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E51AB6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1AB6" w:rsidRPr="00E51AB6" w:rsidRDefault="00E51AB6" w:rsidP="00E51AB6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 w:rsidRPr="00E51AB6"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20B9F579" wp14:editId="25CF2FFC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AB6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E51AB6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E51AB6" w:rsidRPr="00E51AB6" w:rsidRDefault="00E51AB6" w:rsidP="00E51AB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 w:rsidRPr="00E51AB6"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E51AB6" w:rsidRPr="00E51AB6" w:rsidRDefault="00E51AB6" w:rsidP="00E51AB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 w:rsidRPr="00E51AB6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E51AB6" w:rsidRPr="00E51AB6" w:rsidRDefault="00E51AB6" w:rsidP="00E51AB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 w:rsidRPr="00E51AB6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 w:rsidRPr="00E51AB6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 w:rsidRPr="00E51AB6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834CA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15’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  <w:lang w:val="en-US"/>
        </w:rPr>
      </w:pPr>
    </w:p>
    <w:p w:rsidR="008D5786" w:rsidRPr="008D5786" w:rsidRDefault="008D5786" w:rsidP="009B2011">
      <w:pPr>
        <w:spacing w:after="120"/>
        <w:rPr>
          <w:rFonts w:eastAsia="Times New Roman"/>
          <w:b/>
          <w:spacing w:val="20"/>
          <w:sz w:val="28"/>
          <w:szCs w:val="20"/>
          <w:lang w:val="en-US"/>
        </w:rPr>
      </w:pPr>
    </w:p>
    <w:p w:rsidR="000119B5" w:rsidRPr="000119B5" w:rsidRDefault="000119B5" w:rsidP="008D57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106" w:hanging="284"/>
        <w:jc w:val="center"/>
        <w:rPr>
          <w:rFonts w:eastAsia="Times New Roman"/>
          <w:b/>
          <w:szCs w:val="20"/>
        </w:rPr>
      </w:pPr>
      <w:r w:rsidRPr="000119B5">
        <w:rPr>
          <w:rFonts w:eastAsia="Times New Roman"/>
          <w:b/>
          <w:szCs w:val="20"/>
        </w:rPr>
        <w:t>Ερωτήσεις αντιστοίχισης</w:t>
      </w:r>
    </w:p>
    <w:p w:rsidR="000119B5" w:rsidRDefault="000119B5" w:rsidP="000119B5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8D5786" w:rsidRDefault="008D5786" w:rsidP="000119B5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8D5786" w:rsidRPr="008D5786" w:rsidRDefault="008D5786" w:rsidP="000119B5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0119B5" w:rsidRPr="008D5786" w:rsidRDefault="000119B5" w:rsidP="008D5786">
      <w:pPr>
        <w:pStyle w:val="a6"/>
        <w:numPr>
          <w:ilvl w:val="0"/>
          <w:numId w:val="6"/>
        </w:numPr>
        <w:spacing w:line="312" w:lineRule="auto"/>
        <w:jc w:val="both"/>
        <w:rPr>
          <w:rFonts w:eastAsia="Times New Roman"/>
          <w:szCs w:val="20"/>
        </w:rPr>
      </w:pPr>
      <w:r w:rsidRPr="008D5786">
        <w:rPr>
          <w:rFonts w:eastAsia="Times New Roman"/>
          <w:b/>
          <w:szCs w:val="20"/>
        </w:rPr>
        <w:t xml:space="preserve">* </w:t>
      </w:r>
      <w:r w:rsidRPr="008D5786">
        <w:rPr>
          <w:rFonts w:eastAsia="Times New Roman"/>
          <w:szCs w:val="20"/>
        </w:rPr>
        <w:t xml:space="preserve">Αντιστοιχίστε τον κάθε τύπο συνάρτησης της στήλης Α με το διάστημα ή ένωση διαστημάτων της στήλης Β, που είναι το πεδίο ορισμού της. </w:t>
      </w:r>
    </w:p>
    <w:p w:rsidR="008D5786" w:rsidRPr="00834CA5" w:rsidRDefault="008D5786" w:rsidP="008D5786">
      <w:pPr>
        <w:spacing w:line="312" w:lineRule="auto"/>
        <w:jc w:val="both"/>
        <w:rPr>
          <w:rFonts w:eastAsia="Times New Roman"/>
          <w:szCs w:val="20"/>
        </w:rPr>
      </w:pPr>
    </w:p>
    <w:p w:rsidR="008D5786" w:rsidRPr="00834CA5" w:rsidRDefault="008D5786" w:rsidP="008D5786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0119B5" w:rsidRPr="000119B5" w:rsidTr="008E40FC">
        <w:tc>
          <w:tcPr>
            <w:tcW w:w="3481" w:type="dxa"/>
            <w:shd w:val="pct12" w:color="auto" w:fill="auto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323" w:type="dxa"/>
            <w:shd w:val="pct12" w:color="auto" w:fill="auto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0119B5" w:rsidRPr="000119B5" w:rsidTr="008E40FC">
        <w:tc>
          <w:tcPr>
            <w:tcW w:w="3481" w:type="dxa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0119B5">
              <w:rPr>
                <w:rFonts w:eastAsia="Times New Roman"/>
                <w:szCs w:val="20"/>
                <w:lang w:val="en-US"/>
              </w:rPr>
              <w:t>f (x) = 2x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0119B5">
              <w:rPr>
                <w:rFonts w:eastAsia="Times New Roman"/>
                <w:szCs w:val="20"/>
                <w:lang w:val="en-US"/>
              </w:rPr>
              <w:t xml:space="preserve">f (x) = </w:t>
            </w:r>
            <w:r w:rsidRPr="000119B5">
              <w:rPr>
                <w:rFonts w:eastAsia="Times New Roman"/>
                <w:position w:val="-22"/>
                <w:szCs w:val="20"/>
              </w:rPr>
              <w:object w:dxaOrig="4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9.25pt" o:ole="">
                  <v:imagedata r:id="rId8" o:title=""/>
                </v:shape>
                <o:OLEObject Type="Embed" ProgID="Equation.3" ShapeID="_x0000_i1025" DrawAspect="Content" ObjectID="_1664365769" r:id="rId9"/>
              </w:objec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0119B5">
              <w:rPr>
                <w:rFonts w:eastAsia="Times New Roman"/>
                <w:szCs w:val="20"/>
                <w:lang w:val="en-US"/>
              </w:rPr>
              <w:t xml:space="preserve">f (x) = </w:t>
            </w:r>
            <w:r w:rsidRPr="000119B5">
              <w:rPr>
                <w:rFonts w:eastAsia="Times New Roman"/>
                <w:position w:val="-22"/>
                <w:szCs w:val="20"/>
              </w:rPr>
              <w:object w:dxaOrig="240" w:dyaOrig="580">
                <v:shape id="_x0000_i1026" type="#_x0000_t75" style="width:12pt;height:29.25pt" o:ole="">
                  <v:imagedata r:id="rId10" o:title=""/>
                </v:shape>
                <o:OLEObject Type="Embed" ProgID="Equation.3" ShapeID="_x0000_i1026" DrawAspect="Content" ObjectID="_1664365770" r:id="rId11"/>
              </w:objec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0119B5">
              <w:rPr>
                <w:rFonts w:eastAsia="Times New Roman"/>
                <w:szCs w:val="20"/>
                <w:lang w:val="en-US"/>
              </w:rPr>
              <w:t xml:space="preserve">f (x) = </w:t>
            </w:r>
            <w:r w:rsidRPr="000119B5">
              <w:rPr>
                <w:rFonts w:eastAsia="Times New Roman"/>
                <w:position w:val="-6"/>
                <w:szCs w:val="20"/>
              </w:rPr>
              <w:object w:dxaOrig="580" w:dyaOrig="320">
                <v:shape id="_x0000_i1027" type="#_x0000_t75" style="width:29.25pt;height:15.75pt" o:ole="">
                  <v:imagedata r:id="rId12" o:title=""/>
                </v:shape>
                <o:OLEObject Type="Embed" ProgID="Equation.3" ShapeID="_x0000_i1027" DrawAspect="Content" ObjectID="_1664365771" r:id="rId13"/>
              </w:objec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0119B5">
              <w:rPr>
                <w:rFonts w:eastAsia="Times New Roman"/>
                <w:szCs w:val="20"/>
                <w:lang w:val="en-US"/>
              </w:rPr>
              <w:t xml:space="preserve">f (x) = </w:t>
            </w:r>
            <w:r w:rsidRPr="000119B5">
              <w:rPr>
                <w:rFonts w:eastAsia="Times New Roman"/>
                <w:position w:val="-22"/>
                <w:szCs w:val="20"/>
              </w:rPr>
              <w:object w:dxaOrig="520" w:dyaOrig="580">
                <v:shape id="_x0000_i1028" type="#_x0000_t75" style="width:26.25pt;height:29.25pt" o:ole="">
                  <v:imagedata r:id="rId14" o:title=""/>
                </v:shape>
                <o:OLEObject Type="Embed" ProgID="Equation.3" ShapeID="_x0000_i1028" DrawAspect="Content" ObjectID="_1664365772" r:id="rId15"/>
              </w:objec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3323" w:type="dxa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>R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>(0, 1)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(-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 xml:space="preserve">, 1)  </w:t>
            </w:r>
            <w:r w:rsidRPr="000119B5">
              <w:rPr>
                <w:rFonts w:eastAsia="Times New Roman"/>
                <w:szCs w:val="20"/>
              </w:rPr>
              <w:sym w:font="Symbol" w:char="F0C8"/>
            </w:r>
            <w:r w:rsidRPr="000119B5">
              <w:rPr>
                <w:rFonts w:eastAsia="Times New Roman"/>
                <w:szCs w:val="20"/>
              </w:rPr>
              <w:t xml:space="preserve">  (1,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(-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 xml:space="preserve">, - 1)  </w:t>
            </w:r>
            <w:r w:rsidRPr="000119B5">
              <w:rPr>
                <w:rFonts w:eastAsia="Times New Roman"/>
                <w:szCs w:val="20"/>
              </w:rPr>
              <w:sym w:font="Symbol" w:char="F0C8"/>
            </w:r>
            <w:r w:rsidRPr="000119B5">
              <w:rPr>
                <w:rFonts w:eastAsia="Times New Roman"/>
                <w:szCs w:val="20"/>
              </w:rPr>
              <w:t xml:space="preserve">  (- 1,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(-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 xml:space="preserve">, 0)  </w:t>
            </w:r>
            <w:r w:rsidRPr="000119B5">
              <w:rPr>
                <w:rFonts w:eastAsia="Times New Roman"/>
                <w:szCs w:val="20"/>
              </w:rPr>
              <w:sym w:font="Symbol" w:char="F0C8"/>
            </w:r>
            <w:r w:rsidRPr="000119B5">
              <w:rPr>
                <w:rFonts w:eastAsia="Times New Roman"/>
                <w:szCs w:val="20"/>
              </w:rPr>
              <w:t xml:space="preserve">  (0,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(1,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 [1,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</w:tc>
      </w:tr>
    </w:tbl>
    <w:p w:rsidR="000119B5" w:rsidRPr="000119B5" w:rsidRDefault="000119B5" w:rsidP="000119B5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0119B5" w:rsidRPr="000119B5" w:rsidRDefault="000119B5" w:rsidP="000119B5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0119B5" w:rsidRPr="000119B5" w:rsidRDefault="000119B5" w:rsidP="000119B5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0119B5">
        <w:rPr>
          <w:rFonts w:eastAsia="Times New Roman"/>
          <w:b/>
          <w:szCs w:val="20"/>
        </w:rPr>
        <w:br w:type="page"/>
      </w:r>
      <w:r w:rsidRPr="000119B5">
        <w:rPr>
          <w:rFonts w:eastAsia="Times New Roman"/>
          <w:b/>
          <w:szCs w:val="20"/>
        </w:rPr>
        <w:lastRenderedPageBreak/>
        <w:t>2.</w:t>
      </w:r>
      <w:r w:rsidRPr="000119B5">
        <w:rPr>
          <w:rFonts w:eastAsia="Times New Roman"/>
          <w:szCs w:val="20"/>
        </w:rPr>
        <w:t xml:space="preserve">  </w:t>
      </w:r>
      <w:r w:rsidRPr="000119B5">
        <w:rPr>
          <w:rFonts w:eastAsia="Times New Roman"/>
          <w:b/>
          <w:szCs w:val="20"/>
        </w:rPr>
        <w:t xml:space="preserve">* </w:t>
      </w:r>
      <w:r w:rsidRPr="000119B5">
        <w:rPr>
          <w:rFonts w:eastAsia="Times New Roman"/>
          <w:szCs w:val="20"/>
        </w:rPr>
        <w:t>Αντιστοιχίστε τον κάθε τύπο συνάρτησης της στήλης Α με το διάστημα ή ένωση διαστημάτων της στήλης Β, που είναι το πεδίο ορισμού της.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0119B5" w:rsidRPr="000119B5" w:rsidTr="008E40FC">
        <w:tc>
          <w:tcPr>
            <w:tcW w:w="3481" w:type="dxa"/>
            <w:shd w:val="pct12" w:color="auto" w:fill="auto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323" w:type="dxa"/>
            <w:shd w:val="pct12" w:color="auto" w:fill="auto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0119B5" w:rsidRPr="000119B5" w:rsidTr="008E40FC">
        <w:tc>
          <w:tcPr>
            <w:tcW w:w="3481" w:type="dxa"/>
          </w:tcPr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f (x) = </w:t>
            </w:r>
            <w:r w:rsidRPr="000119B5">
              <w:rPr>
                <w:rFonts w:eastAsia="Times New Roman"/>
                <w:position w:val="-6"/>
                <w:szCs w:val="20"/>
              </w:rPr>
              <w:object w:dxaOrig="360" w:dyaOrig="320">
                <v:shape id="_x0000_i1029" type="#_x0000_t75" style="width:18pt;height:14.25pt" o:ole="">
                  <v:imagedata r:id="rId16" o:title=""/>
                </v:shape>
                <o:OLEObject Type="Embed" ProgID="Equation.3" ShapeID="_x0000_i1029" DrawAspect="Content" ObjectID="_1664365773" r:id="rId17"/>
              </w:objec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f (x) = </w:t>
            </w:r>
            <w:r w:rsidRPr="000119B5">
              <w:rPr>
                <w:rFonts w:eastAsia="Times New Roman"/>
                <w:position w:val="-6"/>
                <w:szCs w:val="20"/>
              </w:rPr>
              <w:object w:dxaOrig="680" w:dyaOrig="320">
                <v:shape id="_x0000_i1030" type="#_x0000_t75" style="width:33.75pt;height:15.75pt" o:ole="">
                  <v:imagedata r:id="rId18" o:title=""/>
                </v:shape>
                <o:OLEObject Type="Embed" ProgID="Equation.3" ShapeID="_x0000_i1030" DrawAspect="Content" ObjectID="_1664365774" r:id="rId19"/>
              </w:object>
            </w: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f (x) = </w:t>
            </w:r>
            <w:r w:rsidRPr="000119B5">
              <w:rPr>
                <w:rFonts w:eastAsia="Times New Roman"/>
                <w:position w:val="-28"/>
                <w:szCs w:val="20"/>
              </w:rPr>
              <w:object w:dxaOrig="400" w:dyaOrig="639">
                <v:shape id="_x0000_i1031" type="#_x0000_t75" style="width:20.25pt;height:32.25pt" o:ole="">
                  <v:imagedata r:id="rId20" o:title=""/>
                </v:shape>
                <o:OLEObject Type="Embed" ProgID="Equation.3" ShapeID="_x0000_i1031" DrawAspect="Content" ObjectID="_1664365775" r:id="rId21"/>
              </w:objec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f (x) = </w:t>
            </w:r>
            <w:r w:rsidRPr="000119B5">
              <w:rPr>
                <w:rFonts w:eastAsia="Times New Roman"/>
                <w:position w:val="-28"/>
                <w:szCs w:val="20"/>
              </w:rPr>
              <w:object w:dxaOrig="720" w:dyaOrig="639">
                <v:shape id="_x0000_i1032" type="#_x0000_t75" style="width:36pt;height:32.25pt" o:ole="">
                  <v:imagedata r:id="rId22" o:title=""/>
                </v:shape>
                <o:OLEObject Type="Embed" ProgID="Equation.3" ShapeID="_x0000_i1032" DrawAspect="Content" ObjectID="_1664365776" r:id="rId23"/>
              </w:objec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b/>
                <w:szCs w:val="20"/>
              </w:rPr>
            </w:pPr>
          </w:p>
        </w:tc>
        <w:tc>
          <w:tcPr>
            <w:tcW w:w="3323" w:type="dxa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[0,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[- 2,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(- 2, 0)  </w:t>
            </w:r>
            <w:r w:rsidRPr="000119B5">
              <w:rPr>
                <w:rFonts w:eastAsia="Times New Roman"/>
                <w:szCs w:val="20"/>
              </w:rPr>
              <w:sym w:font="Symbol" w:char="F0C8"/>
            </w:r>
            <w:r w:rsidRPr="000119B5">
              <w:rPr>
                <w:rFonts w:eastAsia="Times New Roman"/>
                <w:szCs w:val="20"/>
              </w:rPr>
              <w:t xml:space="preserve">  (0,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(-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 xml:space="preserve">, - 2]  </w:t>
            </w:r>
            <w:r w:rsidRPr="000119B5">
              <w:rPr>
                <w:rFonts w:eastAsia="Times New Roman"/>
                <w:szCs w:val="20"/>
              </w:rPr>
              <w:sym w:font="Symbol" w:char="F0C8"/>
            </w:r>
            <w:r w:rsidRPr="000119B5">
              <w:rPr>
                <w:rFonts w:eastAsia="Times New Roman"/>
                <w:szCs w:val="20"/>
              </w:rPr>
              <w:t xml:space="preserve">  [0,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(0,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(- 2, 0)  </w:t>
            </w:r>
            <w:r w:rsidRPr="000119B5">
              <w:rPr>
                <w:rFonts w:eastAsia="Times New Roman"/>
                <w:szCs w:val="20"/>
              </w:rPr>
              <w:sym w:font="Symbol" w:char="F0C8"/>
            </w:r>
            <w:r w:rsidRPr="000119B5">
              <w:rPr>
                <w:rFonts w:eastAsia="Times New Roman"/>
                <w:szCs w:val="20"/>
              </w:rPr>
              <w:t xml:space="preserve">  (0,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(- 2, + </w:t>
            </w:r>
            <w:r w:rsidRPr="000119B5">
              <w:rPr>
                <w:rFonts w:eastAsia="Times New Roman"/>
                <w:szCs w:val="20"/>
              </w:rPr>
              <w:sym w:font="Symbol" w:char="F0A5"/>
            </w:r>
            <w:r w:rsidRPr="000119B5">
              <w:rPr>
                <w:rFonts w:eastAsia="Times New Roman"/>
                <w:szCs w:val="20"/>
              </w:rPr>
              <w:t>)</w:t>
            </w:r>
          </w:p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</w:tc>
      </w:tr>
    </w:tbl>
    <w:p w:rsidR="000119B5" w:rsidRPr="000119B5" w:rsidRDefault="000119B5" w:rsidP="000119B5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0119B5" w:rsidRPr="000119B5" w:rsidRDefault="000119B5" w:rsidP="000119B5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0119B5">
        <w:rPr>
          <w:rFonts w:eastAsia="Times New Roman"/>
          <w:b/>
          <w:szCs w:val="20"/>
        </w:rPr>
        <w:t>3.</w:t>
      </w:r>
      <w:r w:rsidRPr="000119B5">
        <w:rPr>
          <w:rFonts w:eastAsia="Times New Roman"/>
          <w:szCs w:val="20"/>
        </w:rPr>
        <w:t xml:space="preserve">  </w:t>
      </w:r>
      <w:r w:rsidRPr="000119B5">
        <w:rPr>
          <w:rFonts w:eastAsia="Times New Roman"/>
          <w:b/>
          <w:szCs w:val="20"/>
        </w:rPr>
        <w:t xml:space="preserve">* </w:t>
      </w:r>
      <w:r w:rsidRPr="000119B5">
        <w:rPr>
          <w:rFonts w:eastAsia="Times New Roman"/>
          <w:szCs w:val="20"/>
        </w:rPr>
        <w:t xml:space="preserve">Αντιστοιχίστε τον κάθε τύπο της συνάρτησης της στήλης Α με τη γραφική της παράσταση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0119B5" w:rsidRPr="000119B5" w:rsidTr="008E40FC">
        <w:tc>
          <w:tcPr>
            <w:tcW w:w="3481" w:type="dxa"/>
            <w:shd w:val="pct12" w:color="auto" w:fill="auto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0119B5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323" w:type="dxa"/>
            <w:shd w:val="pct12" w:color="auto" w:fill="auto"/>
          </w:tcPr>
          <w:p w:rsidR="000119B5" w:rsidRPr="000119B5" w:rsidRDefault="000119B5" w:rsidP="000119B5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0119B5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0119B5" w:rsidRPr="000119B5" w:rsidTr="008E40FC">
        <w:tc>
          <w:tcPr>
            <w:tcW w:w="3481" w:type="dxa"/>
          </w:tcPr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0"/>
                <w:numId w:val="5"/>
              </w:numPr>
              <w:spacing w:line="312" w:lineRule="auto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>f (x) = - 3x</w:t>
            </w:r>
            <w:r w:rsidRPr="000119B5">
              <w:rPr>
                <w:rFonts w:eastAsia="Times New Roman"/>
                <w:szCs w:val="20"/>
                <w:vertAlign w:val="superscript"/>
              </w:rPr>
              <w:t>2</w:t>
            </w:r>
            <w:r w:rsidRPr="000119B5">
              <w:rPr>
                <w:rFonts w:eastAsia="Times New Roman"/>
                <w:szCs w:val="20"/>
              </w:rPr>
              <w:t xml:space="preserve"> + 2</w:t>
            </w: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0"/>
                <w:numId w:val="4"/>
              </w:numPr>
              <w:spacing w:line="312" w:lineRule="auto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φ (x) = </w:t>
            </w:r>
            <w:r w:rsidRPr="000119B5">
              <w:rPr>
                <w:rFonts w:eastAsia="Times New Roman"/>
                <w:position w:val="-22"/>
                <w:szCs w:val="20"/>
              </w:rPr>
              <w:object w:dxaOrig="240" w:dyaOrig="580">
                <v:shape id="_x0000_i1033" type="#_x0000_t75" style="width:12pt;height:29.25pt" o:ole="">
                  <v:imagedata r:id="rId24" o:title=""/>
                </v:shape>
                <o:OLEObject Type="Embed" ProgID="Equation.3" ShapeID="_x0000_i1033" DrawAspect="Content" ObjectID="_1664365777" r:id="rId25"/>
              </w:object>
            </w: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0"/>
                <w:numId w:val="4"/>
              </w:numPr>
              <w:spacing w:line="312" w:lineRule="auto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Cs w:val="20"/>
              </w:rPr>
              <w:t xml:space="preserve">h (x) = - 2x + 5 </w:t>
            </w: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  <w:p w:rsidR="000119B5" w:rsidRPr="000119B5" w:rsidRDefault="000119B5" w:rsidP="000119B5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</w:tc>
        <w:tc>
          <w:tcPr>
            <w:tcW w:w="3323" w:type="dxa"/>
          </w:tcPr>
          <w:p w:rsidR="000119B5" w:rsidRPr="000119B5" w:rsidRDefault="000119B5" w:rsidP="000119B5">
            <w:pPr>
              <w:spacing w:before="120" w:line="312" w:lineRule="auto"/>
              <w:jc w:val="center"/>
              <w:rPr>
                <w:rFonts w:eastAsia="Times New Roman"/>
                <w:szCs w:val="20"/>
              </w:rPr>
            </w:pPr>
            <w:r w:rsidRPr="000119B5">
              <w:rPr>
                <w:rFonts w:eastAsia="Times New Roman"/>
                <w:sz w:val="20"/>
                <w:szCs w:val="20"/>
              </w:rPr>
              <w:object w:dxaOrig="2922" w:dyaOrig="4685">
                <v:shape id="_x0000_i1034" type="#_x0000_t75" style="width:160.5pt;height:258pt" o:ole="">
                  <v:imagedata r:id="rId26" o:title=""/>
                </v:shape>
                <o:OLEObject Type="Embed" ProgID="CorelDraw.Graphic.8" ShapeID="_x0000_i1034" DrawAspect="Content" ObjectID="_1664365778" r:id="rId27"/>
              </w:object>
            </w:r>
          </w:p>
        </w:tc>
      </w:tr>
    </w:tbl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E51AB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E51AB6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3937"/>
    <w:multiLevelType w:val="hybridMultilevel"/>
    <w:tmpl w:val="105A87F4"/>
    <w:lvl w:ilvl="0" w:tplc="772C7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A24F5"/>
    <w:rsid w:val="00242C55"/>
    <w:rsid w:val="002C5794"/>
    <w:rsid w:val="003457B0"/>
    <w:rsid w:val="003F58A6"/>
    <w:rsid w:val="005A30D0"/>
    <w:rsid w:val="00650B3D"/>
    <w:rsid w:val="00656F81"/>
    <w:rsid w:val="0075283E"/>
    <w:rsid w:val="00834CA5"/>
    <w:rsid w:val="008D5786"/>
    <w:rsid w:val="009B2011"/>
    <w:rsid w:val="00A14F8E"/>
    <w:rsid w:val="00A67867"/>
    <w:rsid w:val="00B11F79"/>
    <w:rsid w:val="00BB57C8"/>
    <w:rsid w:val="00CA5F21"/>
    <w:rsid w:val="00CF787A"/>
    <w:rsid w:val="00D06B64"/>
    <w:rsid w:val="00E51AB6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49C099D"/>
  <w15:docId w15:val="{39E84884-A6BA-4FD3-8E45-6689C62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8D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2018-09-08T08:22:00Z</cp:lastPrinted>
  <dcterms:created xsi:type="dcterms:W3CDTF">2018-09-07T12:45:00Z</dcterms:created>
  <dcterms:modified xsi:type="dcterms:W3CDTF">2020-10-16T12:03:00Z</dcterms:modified>
</cp:coreProperties>
</file>