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A4" w:rsidRDefault="0026323D">
      <w:pPr>
        <w:pStyle w:val="1"/>
        <w:tabs>
          <w:tab w:val="left" w:pos="6448"/>
        </w:tabs>
        <w:spacing w:before="76"/>
      </w:pPr>
      <w:r>
        <w:t>Αξιολόγηση</w:t>
      </w:r>
      <w:r>
        <w:rPr>
          <w:spacing w:val="-4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Μαθηματικά</w:t>
      </w:r>
      <w:r>
        <w:tab/>
        <w:t>Γ ΄</w:t>
      </w:r>
      <w:r>
        <w:rPr>
          <w:spacing w:val="-1"/>
        </w:rPr>
        <w:t>ΛΥΚΕΙΟΥ</w:t>
      </w:r>
    </w:p>
    <w:p w:rsidR="00FF24A4" w:rsidRDefault="00FF24A4">
      <w:pPr>
        <w:pStyle w:val="a3"/>
        <w:rPr>
          <w:b/>
          <w:sz w:val="20"/>
        </w:rPr>
      </w:pPr>
    </w:p>
    <w:p w:rsidR="00FF24A4" w:rsidRDefault="00FF24A4">
      <w:pPr>
        <w:pStyle w:val="a3"/>
        <w:rPr>
          <w:b/>
          <w:sz w:val="20"/>
        </w:rPr>
      </w:pPr>
    </w:p>
    <w:p w:rsidR="00FF24A4" w:rsidRDefault="00FF24A4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869"/>
        <w:gridCol w:w="3159"/>
      </w:tblGrid>
      <w:tr w:rsidR="00FF24A4">
        <w:trPr>
          <w:trHeight w:val="2494"/>
        </w:trPr>
        <w:tc>
          <w:tcPr>
            <w:tcW w:w="4869" w:type="dxa"/>
          </w:tcPr>
          <w:p w:rsidR="00FF24A4" w:rsidRDefault="00FF24A4">
            <w:pPr>
              <w:pStyle w:val="TableParagraph"/>
              <w:spacing w:before="2"/>
              <w:ind w:left="0"/>
              <w:jc w:val="left"/>
              <w:rPr>
                <w:b/>
                <w:sz w:val="3"/>
              </w:rPr>
            </w:pPr>
          </w:p>
          <w:p w:rsidR="00025F9E" w:rsidRDefault="00025F9E" w:rsidP="00025F9E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025F9E" w:rsidRDefault="00025F9E" w:rsidP="00025F9E">
            <w:pPr>
              <w:adjustRightInd w:val="0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                   ΕΚΠ/ΣΗΣ ΘΕΣΣΑΛΙΑΣ</w:t>
            </w:r>
          </w:p>
          <w:p w:rsidR="00025F9E" w:rsidRDefault="00025F9E" w:rsidP="00025F9E">
            <w:pPr>
              <w:adjustRightInd w:val="0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025F9E" w:rsidRDefault="00025F9E" w:rsidP="00025F9E">
            <w:pPr>
              <w:adjustRightInd w:val="0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ΕΠΑ.Λ ΝΕΑΣ ΙΩΝΙΑΣ   </w:t>
            </w:r>
          </w:p>
          <w:p w:rsidR="00FF24A4" w:rsidRDefault="00FF24A4" w:rsidP="0026323D">
            <w:pPr>
              <w:pStyle w:val="TableParagraph"/>
              <w:spacing w:line="233" w:lineRule="exact"/>
              <w:ind w:left="1263"/>
              <w:jc w:val="left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3159" w:type="dxa"/>
          </w:tcPr>
          <w:p w:rsidR="00FF24A4" w:rsidRDefault="00FF24A4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FF24A4" w:rsidRDefault="00FF24A4">
            <w:pPr>
              <w:pStyle w:val="TableParagraph"/>
              <w:ind w:left="0"/>
              <w:jc w:val="left"/>
              <w:rPr>
                <w:b/>
                <w:sz w:val="25"/>
              </w:rPr>
            </w:pPr>
          </w:p>
          <w:p w:rsidR="00FF24A4" w:rsidRDefault="0026323D">
            <w:pPr>
              <w:pStyle w:val="TableParagraph"/>
              <w:ind w:left="3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ΩΡΙΑΙΑ ΑΞΙΟΛΟΓΗΣΗ</w:t>
            </w:r>
          </w:p>
          <w:p w:rsidR="00FF24A4" w:rsidRDefault="00FF24A4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FF24A4" w:rsidRDefault="0026323D">
            <w:pPr>
              <w:pStyle w:val="TableParagraph"/>
              <w:spacing w:line="480" w:lineRule="auto"/>
              <w:ind w:left="991" w:right="82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στα  Μαθηματικά</w:t>
            </w:r>
          </w:p>
        </w:tc>
      </w:tr>
    </w:tbl>
    <w:p w:rsidR="00FF24A4" w:rsidRDefault="00FF24A4">
      <w:pPr>
        <w:pStyle w:val="a3"/>
        <w:rPr>
          <w:b/>
          <w:sz w:val="20"/>
        </w:rPr>
      </w:pPr>
    </w:p>
    <w:p w:rsidR="00FF24A4" w:rsidRDefault="00FF24A4">
      <w:pPr>
        <w:pStyle w:val="a3"/>
        <w:rPr>
          <w:b/>
          <w:sz w:val="20"/>
        </w:rPr>
      </w:pPr>
    </w:p>
    <w:p w:rsidR="00FF24A4" w:rsidRDefault="00FF24A4">
      <w:pPr>
        <w:pStyle w:val="a3"/>
        <w:spacing w:before="9"/>
        <w:rPr>
          <w:b/>
          <w:sz w:val="21"/>
        </w:rPr>
      </w:pPr>
    </w:p>
    <w:p w:rsidR="00FF24A4" w:rsidRDefault="0026323D">
      <w:pPr>
        <w:pStyle w:val="a4"/>
        <w:numPr>
          <w:ilvl w:val="0"/>
          <w:numId w:val="1"/>
        </w:numPr>
        <w:tabs>
          <w:tab w:val="left" w:pos="441"/>
        </w:tabs>
        <w:spacing w:before="1"/>
        <w:ind w:right="3859"/>
        <w:rPr>
          <w:sz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4800600</wp:posOffset>
            </wp:positionH>
            <wp:positionV relativeFrom="paragraph">
              <wp:posOffset>-62316</wp:posOffset>
            </wp:positionV>
            <wp:extent cx="1911896" cy="13497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896" cy="134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Στο διπλανό σχήμα φαίνονται οι μισθοί 200 εργαζομένων σε μια επιχείρηση, αλλά σβήστηκε το ορθογώνιο της κλάσης</w:t>
      </w:r>
      <w:r>
        <w:rPr>
          <w:spacing w:val="-2"/>
          <w:sz w:val="24"/>
        </w:rPr>
        <w:t xml:space="preserve"> </w:t>
      </w:r>
      <w:r>
        <w:rPr>
          <w:sz w:val="24"/>
        </w:rPr>
        <w:t>[8,12).</w:t>
      </w:r>
    </w:p>
    <w:p w:rsidR="00FF24A4" w:rsidRDefault="0026323D">
      <w:pPr>
        <w:pStyle w:val="a3"/>
        <w:ind w:left="440"/>
      </w:pPr>
      <w:r>
        <w:rPr>
          <w:b/>
        </w:rPr>
        <w:t>α</w:t>
      </w:r>
      <w:r>
        <w:t>) Να κατασκευάσετε το ορθογώνιο.</w:t>
      </w:r>
    </w:p>
    <w:p w:rsidR="00FF24A4" w:rsidRDefault="0026323D">
      <w:pPr>
        <w:pStyle w:val="a3"/>
        <w:ind w:left="440"/>
      </w:pPr>
      <w:r>
        <w:rPr>
          <w:b/>
        </w:rPr>
        <w:t>β</w:t>
      </w:r>
      <w:r>
        <w:t>) Πόσοι εργαζόμενοι έχουν μισθό πάνω από 1000€;</w:t>
      </w:r>
    </w:p>
    <w:p w:rsidR="00FF24A4" w:rsidRDefault="00FF24A4">
      <w:pPr>
        <w:pStyle w:val="a3"/>
        <w:rPr>
          <w:sz w:val="26"/>
        </w:rPr>
      </w:pPr>
    </w:p>
    <w:p w:rsidR="00FF24A4" w:rsidRDefault="00FF24A4">
      <w:pPr>
        <w:pStyle w:val="a3"/>
        <w:rPr>
          <w:sz w:val="22"/>
        </w:rPr>
      </w:pPr>
    </w:p>
    <w:p w:rsidR="00FF24A4" w:rsidRDefault="0026323D">
      <w:pPr>
        <w:pStyle w:val="a4"/>
        <w:numPr>
          <w:ilvl w:val="0"/>
          <w:numId w:val="1"/>
        </w:numPr>
        <w:tabs>
          <w:tab w:val="left" w:pos="441"/>
        </w:tabs>
        <w:ind w:left="200" w:right="783" w:firstLine="0"/>
        <w:rPr>
          <w:sz w:val="24"/>
        </w:rPr>
      </w:pPr>
      <w:r>
        <w:rPr>
          <w:sz w:val="24"/>
        </w:rPr>
        <w:t>Οι 50 τιμές μιας μεταβλητής X ομαδοποιήθηκαν σε 5 κλάσεις ίσου πλάτους. Το αντίστοιχο</w:t>
      </w:r>
    </w:p>
    <w:p w:rsidR="00FF24A4" w:rsidRDefault="0026323D">
      <w:pPr>
        <w:pStyle w:val="a3"/>
        <w:ind w:left="200" w:firstLine="239"/>
      </w:pPr>
      <w:r>
        <w:t xml:space="preserve">πολύγωνο αθροιστικών σχετικών συχνοτήτων </w:t>
      </w:r>
      <w:proofErr w:type="spellStart"/>
      <w:r>
        <w:t>Fi</w:t>
      </w:r>
      <w:proofErr w:type="spellEnd"/>
      <w:r>
        <w:t>% έχει κορυφές τα σημεία A(2,0), B(6,20),</w:t>
      </w:r>
    </w:p>
    <w:p w:rsidR="00FF24A4" w:rsidRDefault="0026323D">
      <w:pPr>
        <w:pStyle w:val="a3"/>
        <w:ind w:left="440"/>
      </w:pPr>
      <w:r>
        <w:t>Γ(10,36), Δ(14,60), Ε(18,72)</w:t>
      </w:r>
      <w:r>
        <w:rPr>
          <w:spacing w:val="58"/>
        </w:rPr>
        <w:t xml:space="preserve"> </w:t>
      </w:r>
      <w:r>
        <w:t>Z(22,100).</w:t>
      </w:r>
    </w:p>
    <w:p w:rsidR="00FF24A4" w:rsidRDefault="0026323D">
      <w:pPr>
        <w:pStyle w:val="a3"/>
        <w:ind w:left="440"/>
      </w:pPr>
      <w:r>
        <w:rPr>
          <w:b/>
        </w:rPr>
        <w:t>α</w:t>
      </w:r>
      <w:r>
        <w:t>) Να κατασκευάσετε τον πίνακα κατανομής συχνοτήτων και σχετικών συχνοτήτων</w:t>
      </w:r>
    </w:p>
    <w:p w:rsidR="00FF24A4" w:rsidRDefault="0026323D">
      <w:pPr>
        <w:pStyle w:val="a3"/>
        <w:ind w:left="440"/>
      </w:pPr>
      <w:r>
        <w:rPr>
          <w:b/>
        </w:rPr>
        <w:t>β</w:t>
      </w:r>
      <w:r>
        <w:t>) Να φτιάξετε το αντίστοιχο κυκλικό διάγραμμα.</w:t>
      </w:r>
    </w:p>
    <w:p w:rsidR="00FF24A4" w:rsidRDefault="00FF24A4">
      <w:pPr>
        <w:pStyle w:val="a3"/>
      </w:pPr>
    </w:p>
    <w:p w:rsidR="00FF24A4" w:rsidRDefault="0026323D">
      <w:pPr>
        <w:pStyle w:val="a4"/>
        <w:numPr>
          <w:ilvl w:val="0"/>
          <w:numId w:val="1"/>
        </w:numPr>
        <w:tabs>
          <w:tab w:val="left" w:pos="441"/>
        </w:tabs>
        <w:ind w:right="600"/>
        <w:rPr>
          <w:sz w:val="24"/>
        </w:rPr>
      </w:pPr>
      <w:r>
        <w:rPr>
          <w:sz w:val="24"/>
        </w:rPr>
        <w:t>Σε μία ομαδοποιημένη κατανομή μεγέθους ν=120 στην κλάση [4,12) υπάρχουν</w:t>
      </w:r>
      <w:r>
        <w:rPr>
          <w:spacing w:val="-33"/>
          <w:sz w:val="24"/>
        </w:rPr>
        <w:t xml:space="preserve"> </w:t>
      </w:r>
      <w:r>
        <w:rPr>
          <w:sz w:val="24"/>
        </w:rPr>
        <w:t>48 παρατηρήσεις. Να</w:t>
      </w:r>
      <w:r>
        <w:rPr>
          <w:spacing w:val="-3"/>
          <w:sz w:val="24"/>
        </w:rPr>
        <w:t xml:space="preserve"> </w:t>
      </w:r>
      <w:r>
        <w:rPr>
          <w:sz w:val="24"/>
        </w:rPr>
        <w:t>βρείτε:</w:t>
      </w:r>
    </w:p>
    <w:p w:rsidR="00FF24A4" w:rsidRDefault="00FF24A4">
      <w:pPr>
        <w:pStyle w:val="a3"/>
        <w:spacing w:before="9"/>
        <w:rPr>
          <w:sz w:val="23"/>
        </w:rPr>
      </w:pPr>
    </w:p>
    <w:p w:rsidR="00FF24A4" w:rsidRDefault="0026323D">
      <w:pPr>
        <w:pStyle w:val="a3"/>
        <w:spacing w:before="1"/>
        <w:ind w:left="440"/>
      </w:pPr>
      <w:r>
        <w:rPr>
          <w:b/>
        </w:rPr>
        <w:t>α</w:t>
      </w:r>
      <w:r>
        <w:t>) Το πλήθος των παρατηρήσεων της παραπάνω κλάσης που είναι μικρότερες του 7.</w:t>
      </w:r>
    </w:p>
    <w:p w:rsidR="00FF24A4" w:rsidRDefault="00FF24A4">
      <w:pPr>
        <w:pStyle w:val="a3"/>
        <w:spacing w:before="11"/>
        <w:rPr>
          <w:sz w:val="23"/>
        </w:rPr>
      </w:pPr>
    </w:p>
    <w:p w:rsidR="00FF24A4" w:rsidRDefault="0026323D">
      <w:pPr>
        <w:pStyle w:val="a3"/>
        <w:ind w:left="440"/>
      </w:pPr>
      <w:r>
        <w:rPr>
          <w:b/>
        </w:rPr>
        <w:t>β</w:t>
      </w:r>
      <w:r>
        <w:t>) Το ποσοστό των παρατηρήσεων που έχουν τιμή από 4 έως 6.</w:t>
      </w:r>
    </w:p>
    <w:p w:rsidR="00FF24A4" w:rsidRDefault="00FF24A4">
      <w:pPr>
        <w:pStyle w:val="a3"/>
        <w:rPr>
          <w:sz w:val="26"/>
        </w:rPr>
      </w:pPr>
    </w:p>
    <w:p w:rsidR="00FF24A4" w:rsidRDefault="00FF24A4">
      <w:pPr>
        <w:pStyle w:val="a3"/>
        <w:spacing w:before="1"/>
        <w:rPr>
          <w:sz w:val="22"/>
        </w:rPr>
      </w:pPr>
    </w:p>
    <w:p w:rsidR="00FF24A4" w:rsidRDefault="00025F9E">
      <w:pPr>
        <w:pStyle w:val="a4"/>
        <w:numPr>
          <w:ilvl w:val="0"/>
          <w:numId w:val="1"/>
        </w:numPr>
        <w:tabs>
          <w:tab w:val="left" w:pos="441"/>
        </w:tabs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4.9pt;margin-top:18.65pt;width:113.1pt;height:89.2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9"/>
                    <w:gridCol w:w="1198"/>
                  </w:tblGrid>
                  <w:tr w:rsidR="00FF24A4">
                    <w:trPr>
                      <w:trHeight w:val="551"/>
                    </w:trPr>
                    <w:tc>
                      <w:tcPr>
                        <w:tcW w:w="1049" w:type="dxa"/>
                        <w:shd w:val="clear" w:color="auto" w:fill="F3F3F3"/>
                      </w:tcPr>
                      <w:p w:rsidR="00FF24A4" w:rsidRDefault="0026323D">
                        <w:pPr>
                          <w:pStyle w:val="TableParagraph"/>
                          <w:spacing w:before="131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Κλάσεις</w:t>
                        </w:r>
                      </w:p>
                    </w:tc>
                    <w:tc>
                      <w:tcPr>
                        <w:tcW w:w="1198" w:type="dxa"/>
                        <w:shd w:val="clear" w:color="auto" w:fill="F3F3F3"/>
                      </w:tcPr>
                      <w:p w:rsidR="00FF24A4" w:rsidRDefault="0026323D">
                        <w:pPr>
                          <w:pStyle w:val="TableParagraph"/>
                          <w:spacing w:line="268" w:lineRule="exact"/>
                          <w:ind w:left="85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Κεντρικές</w:t>
                        </w:r>
                      </w:p>
                      <w:p w:rsidR="00FF24A4" w:rsidRDefault="0026323D">
                        <w:pPr>
                          <w:pStyle w:val="TableParagraph"/>
                          <w:spacing w:line="264" w:lineRule="exact"/>
                          <w:ind w:left="86"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τιμές</w:t>
                        </w:r>
                      </w:p>
                    </w:tc>
                  </w:tr>
                  <w:tr w:rsidR="00FF24A4">
                    <w:trPr>
                      <w:trHeight w:val="292"/>
                    </w:trPr>
                    <w:tc>
                      <w:tcPr>
                        <w:tcW w:w="1049" w:type="dxa"/>
                      </w:tcPr>
                      <w:p w:rsidR="00FF24A4" w:rsidRDefault="0026323D">
                        <w:pPr>
                          <w:pStyle w:val="TableParagraph"/>
                          <w:spacing w:before="1" w:line="271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...–...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F24A4" w:rsidRDefault="0026323D">
                        <w:pPr>
                          <w:pStyle w:val="TableParagraph"/>
                          <w:spacing w:before="1" w:line="271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FF24A4">
                    <w:trPr>
                      <w:trHeight w:val="294"/>
                    </w:trPr>
                    <w:tc>
                      <w:tcPr>
                        <w:tcW w:w="1049" w:type="dxa"/>
                      </w:tcPr>
                      <w:p w:rsidR="00FF24A4" w:rsidRDefault="0026323D">
                        <w:pPr>
                          <w:pStyle w:val="TableParagraph"/>
                          <w:spacing w:before="1" w:line="273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...–...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F24A4" w:rsidRDefault="0026323D">
                        <w:pPr>
                          <w:pStyle w:val="TableParagraph"/>
                          <w:spacing w:before="1" w:line="273" w:lineRule="exact"/>
                          <w:ind w:left="86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</w:t>
                        </w:r>
                      </w:p>
                    </w:tc>
                  </w:tr>
                  <w:tr w:rsidR="00FF24A4">
                    <w:trPr>
                      <w:trHeight w:val="292"/>
                    </w:trPr>
                    <w:tc>
                      <w:tcPr>
                        <w:tcW w:w="1049" w:type="dxa"/>
                      </w:tcPr>
                      <w:p w:rsidR="00FF24A4" w:rsidRDefault="0026323D">
                        <w:pPr>
                          <w:pStyle w:val="TableParagraph"/>
                          <w:spacing w:line="272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...–...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F24A4" w:rsidRDefault="0026323D">
                        <w:pPr>
                          <w:pStyle w:val="TableParagraph"/>
                          <w:spacing w:line="272" w:lineRule="exact"/>
                          <w:ind w:left="86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</w:t>
                        </w:r>
                      </w:p>
                    </w:tc>
                  </w:tr>
                  <w:tr w:rsidR="00FF24A4">
                    <w:trPr>
                      <w:trHeight w:val="292"/>
                    </w:trPr>
                    <w:tc>
                      <w:tcPr>
                        <w:tcW w:w="1049" w:type="dxa"/>
                      </w:tcPr>
                      <w:p w:rsidR="00FF24A4" w:rsidRDefault="0026323D">
                        <w:pPr>
                          <w:pStyle w:val="TableParagraph"/>
                          <w:spacing w:before="1" w:line="271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...–...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F24A4" w:rsidRDefault="0026323D">
                        <w:pPr>
                          <w:pStyle w:val="TableParagraph"/>
                          <w:spacing w:before="1" w:line="271" w:lineRule="exact"/>
                          <w:ind w:left="86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</w:tbl>
                <w:p w:rsidR="00FF24A4" w:rsidRDefault="00FF24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left:0;text-align:left;margin-left:249.65pt;margin-top:18.65pt;width:113.1pt;height:89.2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9"/>
                    <w:gridCol w:w="1198"/>
                  </w:tblGrid>
                  <w:tr w:rsidR="00FF24A4">
                    <w:trPr>
                      <w:trHeight w:val="551"/>
                    </w:trPr>
                    <w:tc>
                      <w:tcPr>
                        <w:tcW w:w="1049" w:type="dxa"/>
                        <w:shd w:val="clear" w:color="auto" w:fill="F3F3F3"/>
                      </w:tcPr>
                      <w:p w:rsidR="00FF24A4" w:rsidRDefault="0026323D">
                        <w:pPr>
                          <w:pStyle w:val="TableParagraph"/>
                          <w:spacing w:before="131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Κλάσεις</w:t>
                        </w:r>
                      </w:p>
                    </w:tc>
                    <w:tc>
                      <w:tcPr>
                        <w:tcW w:w="1198" w:type="dxa"/>
                        <w:shd w:val="clear" w:color="auto" w:fill="F3F3F3"/>
                      </w:tcPr>
                      <w:p w:rsidR="00FF24A4" w:rsidRDefault="0026323D">
                        <w:pPr>
                          <w:pStyle w:val="TableParagraph"/>
                          <w:spacing w:line="268" w:lineRule="exact"/>
                          <w:ind w:left="86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Κεντρικές</w:t>
                        </w:r>
                      </w:p>
                      <w:p w:rsidR="00FF24A4" w:rsidRDefault="0026323D">
                        <w:pPr>
                          <w:pStyle w:val="TableParagraph"/>
                          <w:spacing w:line="264" w:lineRule="exact"/>
                          <w:ind w:left="86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τιμές</w:t>
                        </w:r>
                      </w:p>
                    </w:tc>
                  </w:tr>
                  <w:tr w:rsidR="00FF24A4">
                    <w:trPr>
                      <w:trHeight w:val="292"/>
                    </w:trPr>
                    <w:tc>
                      <w:tcPr>
                        <w:tcW w:w="1049" w:type="dxa"/>
                      </w:tcPr>
                      <w:p w:rsidR="00FF24A4" w:rsidRDefault="0026323D">
                        <w:pPr>
                          <w:pStyle w:val="TableParagraph"/>
                          <w:spacing w:before="1" w:line="271" w:lineRule="exact"/>
                          <w:ind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5–...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F24A4" w:rsidRDefault="0026323D">
                        <w:pPr>
                          <w:pStyle w:val="TableParagraph"/>
                          <w:spacing w:before="1" w:line="271" w:lineRule="exact"/>
                          <w:ind w:left="5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</w:t>
                        </w:r>
                      </w:p>
                    </w:tc>
                  </w:tr>
                  <w:tr w:rsidR="00FF24A4">
                    <w:trPr>
                      <w:trHeight w:val="294"/>
                    </w:trPr>
                    <w:tc>
                      <w:tcPr>
                        <w:tcW w:w="1049" w:type="dxa"/>
                      </w:tcPr>
                      <w:p w:rsidR="00FF24A4" w:rsidRDefault="0026323D">
                        <w:pPr>
                          <w:pStyle w:val="TableParagraph"/>
                          <w:spacing w:before="1" w:line="273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...–...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F24A4" w:rsidRDefault="0026323D">
                        <w:pPr>
                          <w:pStyle w:val="TableParagraph"/>
                          <w:spacing w:before="1" w:line="273" w:lineRule="exact"/>
                          <w:ind w:left="5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</w:t>
                        </w:r>
                      </w:p>
                    </w:tc>
                  </w:tr>
                  <w:tr w:rsidR="00FF24A4">
                    <w:trPr>
                      <w:trHeight w:val="292"/>
                    </w:trPr>
                    <w:tc>
                      <w:tcPr>
                        <w:tcW w:w="1049" w:type="dxa"/>
                      </w:tcPr>
                      <w:p w:rsidR="00FF24A4" w:rsidRDefault="0026323D">
                        <w:pPr>
                          <w:pStyle w:val="TableParagraph"/>
                          <w:spacing w:line="272" w:lineRule="exact"/>
                          <w:ind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...–23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F24A4" w:rsidRDefault="0026323D">
                        <w:pPr>
                          <w:pStyle w:val="TableParagraph"/>
                          <w:spacing w:line="272" w:lineRule="exact"/>
                          <w:ind w:left="5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</w:t>
                        </w:r>
                      </w:p>
                    </w:tc>
                  </w:tr>
                  <w:tr w:rsidR="00FF24A4">
                    <w:trPr>
                      <w:trHeight w:val="292"/>
                    </w:trPr>
                    <w:tc>
                      <w:tcPr>
                        <w:tcW w:w="1049" w:type="dxa"/>
                      </w:tcPr>
                      <w:p w:rsidR="00FF24A4" w:rsidRDefault="0026323D">
                        <w:pPr>
                          <w:pStyle w:val="TableParagraph"/>
                          <w:spacing w:before="1" w:line="271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...–...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F24A4" w:rsidRDefault="0026323D">
                        <w:pPr>
                          <w:pStyle w:val="TableParagraph"/>
                          <w:spacing w:before="1" w:line="271" w:lineRule="exact"/>
                          <w:ind w:left="5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</w:t>
                        </w:r>
                      </w:p>
                    </w:tc>
                  </w:tr>
                </w:tbl>
                <w:p w:rsidR="00FF24A4" w:rsidRDefault="00FF24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left:0;text-align:left;margin-left:374.95pt;margin-top:18.65pt;width:113.1pt;height:89.2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9"/>
                    <w:gridCol w:w="1198"/>
                  </w:tblGrid>
                  <w:tr w:rsidR="00FF24A4">
                    <w:trPr>
                      <w:trHeight w:val="551"/>
                    </w:trPr>
                    <w:tc>
                      <w:tcPr>
                        <w:tcW w:w="1049" w:type="dxa"/>
                        <w:shd w:val="clear" w:color="auto" w:fill="F3F3F3"/>
                      </w:tcPr>
                      <w:p w:rsidR="00FF24A4" w:rsidRDefault="0026323D">
                        <w:pPr>
                          <w:pStyle w:val="TableParagraph"/>
                          <w:spacing w:before="131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Κλάσεις</w:t>
                        </w:r>
                      </w:p>
                    </w:tc>
                    <w:tc>
                      <w:tcPr>
                        <w:tcW w:w="1198" w:type="dxa"/>
                        <w:shd w:val="clear" w:color="auto" w:fill="F3F3F3"/>
                      </w:tcPr>
                      <w:p w:rsidR="00FF24A4" w:rsidRDefault="0026323D">
                        <w:pPr>
                          <w:pStyle w:val="TableParagraph"/>
                          <w:spacing w:line="268" w:lineRule="exact"/>
                          <w:ind w:left="86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Κεντρικές</w:t>
                        </w:r>
                      </w:p>
                      <w:p w:rsidR="00FF24A4" w:rsidRDefault="0026323D">
                        <w:pPr>
                          <w:pStyle w:val="TableParagraph"/>
                          <w:spacing w:line="264" w:lineRule="exact"/>
                          <w:ind w:left="86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τιμές</w:t>
                        </w:r>
                      </w:p>
                    </w:tc>
                  </w:tr>
                  <w:tr w:rsidR="00FF24A4">
                    <w:trPr>
                      <w:trHeight w:val="292"/>
                    </w:trPr>
                    <w:tc>
                      <w:tcPr>
                        <w:tcW w:w="1049" w:type="dxa"/>
                      </w:tcPr>
                      <w:p w:rsidR="00FF24A4" w:rsidRDefault="0026323D">
                        <w:pPr>
                          <w:pStyle w:val="TableParagraph"/>
                          <w:spacing w:before="1" w:line="271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...–...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F24A4" w:rsidRDefault="0026323D">
                        <w:pPr>
                          <w:pStyle w:val="TableParagraph"/>
                          <w:spacing w:before="1" w:line="271" w:lineRule="exact"/>
                          <w:ind w:left="86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</w:t>
                        </w:r>
                      </w:p>
                    </w:tc>
                  </w:tr>
                  <w:tr w:rsidR="00FF24A4">
                    <w:trPr>
                      <w:trHeight w:val="294"/>
                    </w:trPr>
                    <w:tc>
                      <w:tcPr>
                        <w:tcW w:w="1049" w:type="dxa"/>
                      </w:tcPr>
                      <w:p w:rsidR="00FF24A4" w:rsidRDefault="0026323D">
                        <w:pPr>
                          <w:pStyle w:val="TableParagraph"/>
                          <w:spacing w:before="1" w:line="273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...–...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F24A4" w:rsidRDefault="0026323D">
                        <w:pPr>
                          <w:pStyle w:val="TableParagraph"/>
                          <w:spacing w:before="1" w:line="273" w:lineRule="exact"/>
                          <w:ind w:left="86"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</w:tr>
                  <w:tr w:rsidR="00FF24A4">
                    <w:trPr>
                      <w:trHeight w:val="292"/>
                    </w:trPr>
                    <w:tc>
                      <w:tcPr>
                        <w:tcW w:w="1049" w:type="dxa"/>
                      </w:tcPr>
                      <w:p w:rsidR="00FF24A4" w:rsidRDefault="0026323D">
                        <w:pPr>
                          <w:pStyle w:val="TableParagraph"/>
                          <w:spacing w:line="272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...–...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F24A4" w:rsidRDefault="0026323D">
                        <w:pPr>
                          <w:pStyle w:val="TableParagraph"/>
                          <w:spacing w:line="272" w:lineRule="exact"/>
                          <w:ind w:left="86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</w:t>
                        </w:r>
                      </w:p>
                    </w:tc>
                  </w:tr>
                  <w:tr w:rsidR="00FF24A4">
                    <w:trPr>
                      <w:trHeight w:val="292"/>
                    </w:trPr>
                    <w:tc>
                      <w:tcPr>
                        <w:tcW w:w="1049" w:type="dxa"/>
                      </w:tcPr>
                      <w:p w:rsidR="00FF24A4" w:rsidRDefault="0026323D">
                        <w:pPr>
                          <w:pStyle w:val="TableParagraph"/>
                          <w:spacing w:before="1" w:line="271" w:lineRule="exact"/>
                          <w:ind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17–...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FF24A4" w:rsidRDefault="0026323D">
                        <w:pPr>
                          <w:pStyle w:val="TableParagraph"/>
                          <w:spacing w:before="1" w:line="271" w:lineRule="exact"/>
                          <w:ind w:left="86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</w:t>
                        </w:r>
                      </w:p>
                    </w:tc>
                  </w:tr>
                </w:tbl>
                <w:p w:rsidR="00FF24A4" w:rsidRDefault="00FF24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26323D">
        <w:rPr>
          <w:sz w:val="24"/>
        </w:rPr>
        <w:t>Να συμπληρώσετε τους παρακάτω</w:t>
      </w:r>
      <w:r w:rsidR="0026323D">
        <w:rPr>
          <w:spacing w:val="-4"/>
          <w:sz w:val="24"/>
        </w:rPr>
        <w:t xml:space="preserve"> </w:t>
      </w:r>
      <w:r w:rsidR="0026323D">
        <w:rPr>
          <w:sz w:val="24"/>
        </w:rPr>
        <w:t>πίνακες</w:t>
      </w:r>
    </w:p>
    <w:p w:rsidR="00FF24A4" w:rsidRDefault="00FF24A4">
      <w:pPr>
        <w:pStyle w:val="a3"/>
        <w:rPr>
          <w:sz w:val="26"/>
        </w:rPr>
      </w:pPr>
    </w:p>
    <w:p w:rsidR="00FF24A4" w:rsidRDefault="00FF24A4">
      <w:pPr>
        <w:pStyle w:val="a3"/>
        <w:spacing w:before="7"/>
        <w:rPr>
          <w:sz w:val="25"/>
        </w:rPr>
      </w:pPr>
    </w:p>
    <w:p w:rsidR="00FF24A4" w:rsidRDefault="0026323D">
      <w:pPr>
        <w:pStyle w:val="1"/>
        <w:ind w:left="4999"/>
      </w:pPr>
      <w:r>
        <w:t>Εύχομαι επιτυχία στο στόχο σας!!!!!!!</w:t>
      </w:r>
    </w:p>
    <w:p w:rsidR="00FF24A4" w:rsidRDefault="00FF24A4">
      <w:pPr>
        <w:pStyle w:val="a3"/>
        <w:rPr>
          <w:b/>
          <w:sz w:val="20"/>
        </w:rPr>
      </w:pPr>
    </w:p>
    <w:p w:rsidR="00FF24A4" w:rsidRDefault="00FF24A4">
      <w:pPr>
        <w:pStyle w:val="a3"/>
        <w:rPr>
          <w:b/>
          <w:sz w:val="20"/>
        </w:rPr>
      </w:pPr>
    </w:p>
    <w:p w:rsidR="00FF24A4" w:rsidRDefault="00025F9E">
      <w:pPr>
        <w:pStyle w:val="a3"/>
        <w:spacing w:before="6"/>
        <w:rPr>
          <w:b/>
          <w:sz w:val="10"/>
        </w:rPr>
      </w:pPr>
      <w:r>
        <w:pict>
          <v:line id="_x0000_s1027" style="position:absolute;z-index:-251657216;mso-wrap-distance-left:0;mso-wrap-distance-right:0;mso-position-horizontal-relative:page" from="88.6pt,8.3pt" to="523.55pt,8.3pt" strokeweight=".48pt">
            <w10:wrap type="topAndBottom" anchorx="page"/>
          </v:line>
        </w:pict>
      </w:r>
    </w:p>
    <w:p w:rsidR="00FF24A4" w:rsidRDefault="0026323D">
      <w:pPr>
        <w:tabs>
          <w:tab w:val="left" w:pos="6052"/>
        </w:tabs>
        <w:spacing w:line="192" w:lineRule="exact"/>
        <w:ind w:left="200"/>
        <w:rPr>
          <w:b/>
          <w:sz w:val="18"/>
        </w:rPr>
      </w:pPr>
      <w:r>
        <w:rPr>
          <w:sz w:val="18"/>
        </w:rPr>
        <w:t xml:space="preserve">Επιμέλεια μαθήματος: </w:t>
      </w:r>
      <w:r>
        <w:rPr>
          <w:b/>
          <w:sz w:val="18"/>
        </w:rPr>
        <w:t>Ηλίας Ράιδος</w:t>
      </w:r>
      <w:r>
        <w:rPr>
          <w:b/>
          <w:spacing w:val="33"/>
          <w:sz w:val="18"/>
        </w:rPr>
        <w:t xml:space="preserve"> </w:t>
      </w:r>
      <w:r>
        <w:rPr>
          <w:sz w:val="18"/>
        </w:rPr>
        <w:t>Καθηγητής</w:t>
      </w:r>
      <w:r>
        <w:rPr>
          <w:spacing w:val="-3"/>
          <w:sz w:val="18"/>
        </w:rPr>
        <w:t xml:space="preserve"> </w:t>
      </w:r>
      <w:r>
        <w:rPr>
          <w:sz w:val="18"/>
        </w:rPr>
        <w:t>Μαθηματικών.</w:t>
      </w:r>
      <w:r>
        <w:rPr>
          <w:sz w:val="18"/>
        </w:rPr>
        <w:tab/>
      </w:r>
      <w:hyperlink r:id="rId7">
        <w:proofErr w:type="spellStart"/>
        <w:r>
          <w:rPr>
            <w:sz w:val="18"/>
          </w:rPr>
          <w:t>E-mails:</w:t>
        </w:r>
        <w:r>
          <w:rPr>
            <w:b/>
            <w:sz w:val="18"/>
          </w:rPr>
          <w:t>raidosi@yahoo.gr</w:t>
        </w:r>
        <w:proofErr w:type="spellEnd"/>
      </w:hyperlink>
    </w:p>
    <w:p w:rsidR="00FF24A4" w:rsidRDefault="00025F9E">
      <w:pPr>
        <w:tabs>
          <w:tab w:val="left" w:pos="6772"/>
        </w:tabs>
        <w:spacing w:before="2" w:line="207" w:lineRule="exact"/>
        <w:ind w:left="2183"/>
        <w:rPr>
          <w:b/>
          <w:sz w:val="18"/>
        </w:rPr>
      </w:pPr>
      <w:hyperlink r:id="rId8">
        <w:r w:rsidR="0026323D">
          <w:rPr>
            <w:color w:val="0000FF"/>
            <w:sz w:val="18"/>
            <w:u w:val="single" w:color="0000FF"/>
          </w:rPr>
          <w:t>http://blogs.sch.gr/iraidos/</w:t>
        </w:r>
      </w:hyperlink>
      <w:r w:rsidR="0026323D">
        <w:rPr>
          <w:color w:val="0000FF"/>
          <w:sz w:val="18"/>
        </w:rPr>
        <w:tab/>
      </w:r>
      <w:hyperlink r:id="rId9">
        <w:r w:rsidR="0026323D">
          <w:rPr>
            <w:b/>
            <w:sz w:val="18"/>
          </w:rPr>
          <w:t>iraidos@gmail.com</w:t>
        </w:r>
      </w:hyperlink>
    </w:p>
    <w:p w:rsidR="00FF24A4" w:rsidRDefault="00025F9E">
      <w:pPr>
        <w:spacing w:line="207" w:lineRule="exact"/>
        <w:ind w:left="3958" w:right="3895"/>
        <w:jc w:val="center"/>
        <w:rPr>
          <w:sz w:val="18"/>
        </w:rPr>
      </w:pPr>
      <w:r>
        <w:lastRenderedPageBreak/>
        <w:pict>
          <v:line id="_x0000_s1026" style="position:absolute;left:0;text-align:left;z-index:-251656192;mso-wrap-distance-left:0;mso-wrap-distance-right:0;mso-position-horizontal-relative:page" from="88.6pt,11.85pt" to="523.55pt,11.85pt" strokeweight=".48pt">
            <w10:wrap type="topAndBottom" anchorx="page"/>
          </v:line>
        </w:pict>
      </w:r>
      <w:r w:rsidR="0026323D">
        <w:rPr>
          <w:sz w:val="18"/>
        </w:rPr>
        <w:t>Σελίδα 1 από 1</w:t>
      </w:r>
    </w:p>
    <w:sectPr w:rsidR="00FF24A4">
      <w:type w:val="continuous"/>
      <w:pgSz w:w="12240" w:h="15840"/>
      <w:pgMar w:top="640" w:right="166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1C6D"/>
    <w:multiLevelType w:val="hybridMultilevel"/>
    <w:tmpl w:val="8BD03032"/>
    <w:lvl w:ilvl="0" w:tplc="6654307E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l" w:eastAsia="el" w:bidi="el"/>
      </w:rPr>
    </w:lvl>
    <w:lvl w:ilvl="1" w:tplc="A7AE4B24">
      <w:numFmt w:val="bullet"/>
      <w:lvlText w:val="•"/>
      <w:lvlJc w:val="left"/>
      <w:pPr>
        <w:ind w:left="1294" w:hanging="240"/>
      </w:pPr>
      <w:rPr>
        <w:rFonts w:hint="default"/>
        <w:lang w:val="el" w:eastAsia="el" w:bidi="el"/>
      </w:rPr>
    </w:lvl>
    <w:lvl w:ilvl="2" w:tplc="0AB665E0">
      <w:numFmt w:val="bullet"/>
      <w:lvlText w:val="•"/>
      <w:lvlJc w:val="left"/>
      <w:pPr>
        <w:ind w:left="2148" w:hanging="240"/>
      </w:pPr>
      <w:rPr>
        <w:rFonts w:hint="default"/>
        <w:lang w:val="el" w:eastAsia="el" w:bidi="el"/>
      </w:rPr>
    </w:lvl>
    <w:lvl w:ilvl="3" w:tplc="E16A3932">
      <w:numFmt w:val="bullet"/>
      <w:lvlText w:val="•"/>
      <w:lvlJc w:val="left"/>
      <w:pPr>
        <w:ind w:left="3002" w:hanging="240"/>
      </w:pPr>
      <w:rPr>
        <w:rFonts w:hint="default"/>
        <w:lang w:val="el" w:eastAsia="el" w:bidi="el"/>
      </w:rPr>
    </w:lvl>
    <w:lvl w:ilvl="4" w:tplc="A6E6759A">
      <w:numFmt w:val="bullet"/>
      <w:lvlText w:val="•"/>
      <w:lvlJc w:val="left"/>
      <w:pPr>
        <w:ind w:left="3856" w:hanging="240"/>
      </w:pPr>
      <w:rPr>
        <w:rFonts w:hint="default"/>
        <w:lang w:val="el" w:eastAsia="el" w:bidi="el"/>
      </w:rPr>
    </w:lvl>
    <w:lvl w:ilvl="5" w:tplc="17300C80">
      <w:numFmt w:val="bullet"/>
      <w:lvlText w:val="•"/>
      <w:lvlJc w:val="left"/>
      <w:pPr>
        <w:ind w:left="4710" w:hanging="240"/>
      </w:pPr>
      <w:rPr>
        <w:rFonts w:hint="default"/>
        <w:lang w:val="el" w:eastAsia="el" w:bidi="el"/>
      </w:rPr>
    </w:lvl>
    <w:lvl w:ilvl="6" w:tplc="F25C52B0">
      <w:numFmt w:val="bullet"/>
      <w:lvlText w:val="•"/>
      <w:lvlJc w:val="left"/>
      <w:pPr>
        <w:ind w:left="5564" w:hanging="240"/>
      </w:pPr>
      <w:rPr>
        <w:rFonts w:hint="default"/>
        <w:lang w:val="el" w:eastAsia="el" w:bidi="el"/>
      </w:rPr>
    </w:lvl>
    <w:lvl w:ilvl="7" w:tplc="7D6ACAD6">
      <w:numFmt w:val="bullet"/>
      <w:lvlText w:val="•"/>
      <w:lvlJc w:val="left"/>
      <w:pPr>
        <w:ind w:left="6418" w:hanging="240"/>
      </w:pPr>
      <w:rPr>
        <w:rFonts w:hint="default"/>
        <w:lang w:val="el" w:eastAsia="el" w:bidi="el"/>
      </w:rPr>
    </w:lvl>
    <w:lvl w:ilvl="8" w:tplc="2E086C7E">
      <w:numFmt w:val="bullet"/>
      <w:lvlText w:val="•"/>
      <w:lvlJc w:val="left"/>
      <w:pPr>
        <w:ind w:left="7272" w:hanging="240"/>
      </w:pPr>
      <w:rPr>
        <w:rFonts w:hint="default"/>
        <w:lang w:val="el" w:eastAsia="el" w:bidi="e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F24A4"/>
    <w:rsid w:val="00025F9E"/>
    <w:rsid w:val="0026323D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3C8C2396-8A68-459D-B2D5-38C9979E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uiPriority w:val="1"/>
    <w:qFormat/>
    <w:pPr>
      <w:ind w:left="9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0" w:hanging="240"/>
    </w:pPr>
  </w:style>
  <w:style w:type="paragraph" w:customStyle="1" w:styleId="TableParagraph">
    <w:name w:val="Table Paragraph"/>
    <w:basedOn w:val="a"/>
    <w:uiPriority w:val="1"/>
    <w:qFormat/>
    <w:pPr>
      <w:ind w:left="98"/>
      <w:jc w:val="center"/>
    </w:pPr>
  </w:style>
  <w:style w:type="paragraph" w:styleId="a5">
    <w:name w:val="Balloon Text"/>
    <w:basedOn w:val="a"/>
    <w:link w:val="Char"/>
    <w:uiPriority w:val="99"/>
    <w:semiHidden/>
    <w:unhideWhenUsed/>
    <w:rsid w:val="002632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6323D"/>
    <w:rPr>
      <w:rFonts w:ascii="Tahoma" w:eastAsia="Times New Roman" w:hAnsi="Tahoma" w:cs="Tahoma"/>
      <w:sz w:val="16"/>
      <w:szCs w:val="16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sch.gr/iraido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dosi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aid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RITA-ILIAS</dc:creator>
  <cp:lastModifiedBy>Raidos Ilias</cp:lastModifiedBy>
  <cp:revision>3</cp:revision>
  <cp:lastPrinted>2018-10-20T11:46:00Z</cp:lastPrinted>
  <dcterms:created xsi:type="dcterms:W3CDTF">2018-10-20T06:34:00Z</dcterms:created>
  <dcterms:modified xsi:type="dcterms:W3CDTF">2020-10-16T14:58:00Z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2018-10-20T00:00:00Z</vt:filetime>
  </property>
</Properties>
</file>