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A4" w:rsidRDefault="00DF52FA" w:rsidP="00974CF8">
      <w:pPr>
        <w:ind w:left="-993"/>
      </w:pPr>
      <w:r>
        <w:rPr>
          <w:noProof/>
        </w:rPr>
        <w:pict>
          <v:rect id="Ορθογώνιο 148" o:spid="_x0000_s1026" style="position:absolute;left:0;text-align:left;margin-left:0;margin-top:0;width:636.6pt;height:260.5pt;z-index:251659264;visibility:visible;mso-wrap-distance-left:0;mso-wrap-distance-top:28.8pt;mso-wrap-distance-right:0;mso-wrap-distance-bottom:28.8pt;mso-position-horizontal:center;mso-position-horizontal-relative:margin;mso-position-vertical:bottom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" filled="f" stroked="f" strokeweight="1pt">
            <v:textbox style="mso-next-textbox:#Ορθογώνιο 148" inset="0,0,0,0">
              <w:txbxContent>
                <w:p w:rsidR="00C25252" w:rsidRPr="00B95E49" w:rsidRDefault="00C6284D" w:rsidP="00B95E49">
                  <w:pPr>
                    <w:ind w:left="993" w:right="-6" w:firstLine="141"/>
                    <w:rPr>
                      <w:color w:val="5B9BD5" w:themeColor="accent1"/>
                    </w:rPr>
                  </w:pPr>
                  <w:r w:rsidRPr="00B95E49">
                    <w:rPr>
                      <w:color w:val="5B9BD5" w:themeColor="accent1"/>
                    </w:rPr>
                    <w:t>Τα ανοίγματα</w:t>
                  </w:r>
                  <w:r w:rsidR="00805B6C" w:rsidRPr="00B95E49">
                    <w:rPr>
                      <w:color w:val="5B9BD5" w:themeColor="accent1"/>
                    </w:rPr>
                    <w:t xml:space="preserve"> </w:t>
                  </w:r>
                  <w:r w:rsidRPr="00B95E49">
                    <w:rPr>
                      <w:color w:val="5B9BD5" w:themeColor="accent1"/>
                    </w:rPr>
                    <w:t xml:space="preserve">(πόρτες και παράθυρα) </w:t>
                  </w:r>
                  <w:r w:rsidR="00805B6C" w:rsidRPr="00B95E49">
                    <w:rPr>
                      <w:color w:val="5B9BD5" w:themeColor="accent1"/>
                    </w:rPr>
                    <w:t>των κτηρίων μπορείτε να τα διαμορφώσετε καθώς</w:t>
                  </w:r>
                  <w:r w:rsidRPr="00B95E49">
                    <w:rPr>
                      <w:color w:val="5B9BD5" w:themeColor="accent1"/>
                    </w:rPr>
                    <w:t xml:space="preserve"> και τις διαστάσεις των κτηρίων, </w:t>
                  </w:r>
                  <w:r w:rsidR="00805B6C" w:rsidRPr="00B95E49">
                    <w:rPr>
                      <w:color w:val="5B9BD5" w:themeColor="accent1"/>
                    </w:rPr>
                    <w:t xml:space="preserve">ανάλογα με τα υλικά και </w:t>
                  </w:r>
                  <w:r w:rsidR="00A0451D" w:rsidRPr="00B95E49">
                    <w:rPr>
                      <w:color w:val="5B9BD5" w:themeColor="accent1"/>
                    </w:rPr>
                    <w:t>τις προτιμήσεις σας .</w:t>
                  </w:r>
                  <w:r w:rsidR="00805B6C" w:rsidRPr="00B95E49">
                    <w:rPr>
                      <w:color w:val="5B9BD5" w:themeColor="accent1"/>
                    </w:rPr>
                    <w:t>Βασικά στοιχεία στην κατασκευή που πρέπει να προσέξουμε είναι: α) η κλίμακα,</w:t>
                  </w:r>
                  <w:r w:rsidR="00A0451D" w:rsidRPr="00B95E49">
                    <w:rPr>
                      <w:color w:val="5B9BD5" w:themeColor="accent1"/>
                    </w:rPr>
                    <w:t xml:space="preserve">   </w:t>
                  </w:r>
                  <w:r w:rsidR="003A3F9A" w:rsidRPr="00B95E49">
                    <w:rPr>
                      <w:color w:val="5B9BD5" w:themeColor="accent1"/>
                    </w:rPr>
                    <w:t xml:space="preserve"> β)</w:t>
                  </w:r>
                  <w:r w:rsidR="00805B6C" w:rsidRPr="00B95E49">
                    <w:rPr>
                      <w:color w:val="5B9BD5" w:themeColor="accent1"/>
                    </w:rPr>
                    <w:t xml:space="preserve"> οι αποστάσεις μεταξύ των ανοιγμάτων</w:t>
                  </w:r>
                  <w:r w:rsidR="00361879" w:rsidRPr="00B95E49">
                    <w:rPr>
                      <w:color w:val="5B9BD5" w:themeColor="accent1"/>
                    </w:rPr>
                    <w:t>(</w:t>
                  </w:r>
                  <w:r w:rsidR="00805B6C" w:rsidRPr="00B95E49">
                    <w:rPr>
                      <w:color w:val="5B9BD5" w:themeColor="accent1"/>
                    </w:rPr>
                    <w:t xml:space="preserve"> </w:t>
                  </w:r>
                  <w:r w:rsidR="00361879" w:rsidRPr="00B95E49">
                    <w:rPr>
                      <w:color w:val="5B9BD5" w:themeColor="accent1"/>
                    </w:rPr>
                    <w:t>για καλύτερη διαχείριση  των υλικών και εργαλείων )</w:t>
                  </w:r>
                  <w:r w:rsidR="003A3F9A" w:rsidRPr="00B95E49">
                    <w:rPr>
                      <w:color w:val="5B9BD5" w:themeColor="accent1"/>
                    </w:rPr>
                    <w:t>.Οι</w:t>
                  </w:r>
                  <w:r w:rsidR="00361879" w:rsidRPr="00B95E49">
                    <w:rPr>
                      <w:color w:val="5B9BD5" w:themeColor="accent1"/>
                    </w:rPr>
                    <w:t xml:space="preserve"> πόρτες και</w:t>
                  </w:r>
                  <w:r w:rsidR="003A3F9A" w:rsidRPr="00B95E49">
                    <w:rPr>
                      <w:color w:val="5B9BD5" w:themeColor="accent1"/>
                    </w:rPr>
                    <w:t xml:space="preserve"> τα παράθυρα πρέπει να έχουν μεταξύ τους</w:t>
                  </w:r>
                  <w:r w:rsidR="00361879" w:rsidRPr="00B95E49">
                    <w:rPr>
                      <w:color w:val="5B9BD5" w:themeColor="accent1"/>
                    </w:rPr>
                    <w:t xml:space="preserve"> 2</w:t>
                  </w:r>
                  <w:r w:rsidR="00361879" w:rsidRPr="00B95E49">
                    <w:rPr>
                      <w:color w:val="5B9BD5" w:themeColor="accent1"/>
                      <w:lang w:val="en-US"/>
                    </w:rPr>
                    <w:t>cm</w:t>
                  </w:r>
                  <w:r w:rsidR="00361879" w:rsidRPr="00B95E49">
                    <w:rPr>
                      <w:color w:val="5B9BD5" w:themeColor="accent1"/>
                    </w:rPr>
                    <w:t xml:space="preserve"> </w:t>
                  </w:r>
                  <w:r w:rsidR="003A3F9A" w:rsidRPr="00B95E49">
                    <w:rPr>
                      <w:color w:val="5B9BD5" w:themeColor="accent1"/>
                    </w:rPr>
                    <w:t xml:space="preserve">απόσταση </w:t>
                  </w:r>
                  <w:r w:rsidR="00361879" w:rsidRPr="00B95E49">
                    <w:rPr>
                      <w:color w:val="5B9BD5" w:themeColor="accent1"/>
                    </w:rPr>
                    <w:t>το</w:t>
                  </w:r>
                  <w:r w:rsidRPr="00B95E49">
                    <w:rPr>
                      <w:color w:val="5B9BD5" w:themeColor="accent1"/>
                    </w:rPr>
                    <w:t xml:space="preserve"> </w:t>
                  </w:r>
                  <w:r w:rsidR="00361879" w:rsidRPr="00B95E49">
                    <w:rPr>
                      <w:color w:val="5B9BD5" w:themeColor="accent1"/>
                    </w:rPr>
                    <w:t xml:space="preserve"> ίδιο και </w:t>
                  </w:r>
                  <w:r w:rsidRPr="00B95E49">
                    <w:rPr>
                      <w:color w:val="5B9BD5" w:themeColor="accent1"/>
                    </w:rPr>
                    <w:t>τα ανοίγματα</w:t>
                  </w:r>
                  <w:r w:rsidR="00361879" w:rsidRPr="00B95E49">
                    <w:rPr>
                      <w:color w:val="5B9BD5" w:themeColor="accent1"/>
                    </w:rPr>
                    <w:t xml:space="preserve"> με τους</w:t>
                  </w:r>
                  <w:r w:rsidR="00805B6C" w:rsidRPr="00B95E49">
                    <w:rPr>
                      <w:color w:val="5B9BD5" w:themeColor="accent1"/>
                    </w:rPr>
                    <w:t xml:space="preserve"> τοίχου</w:t>
                  </w:r>
                  <w:r w:rsidR="00361879" w:rsidRPr="00B95E49">
                    <w:rPr>
                      <w:color w:val="5B9BD5" w:themeColor="accent1"/>
                    </w:rPr>
                    <w:t>ς</w:t>
                  </w:r>
                  <w:r w:rsidRPr="00B95E49">
                    <w:rPr>
                      <w:color w:val="5B9BD5" w:themeColor="accent1"/>
                    </w:rPr>
                    <w:t xml:space="preserve"> </w:t>
                  </w:r>
                  <w:r w:rsidR="00406D3F" w:rsidRPr="00B95E49">
                    <w:rPr>
                      <w:color w:val="5B9BD5" w:themeColor="accent1"/>
                    </w:rPr>
                    <w:t>(</w:t>
                  </w:r>
                  <w:r w:rsidR="00012D8F" w:rsidRPr="00B95E49">
                    <w:rPr>
                      <w:color w:val="5B9BD5" w:themeColor="accent1"/>
                    </w:rPr>
                    <w:t>βλέπε το παρακάτω σχέδιο</w:t>
                  </w:r>
                  <w:r w:rsidR="00406D3F" w:rsidRPr="00B95E49">
                    <w:rPr>
                      <w:color w:val="5B9BD5" w:themeColor="accent1"/>
                    </w:rPr>
                    <w:t xml:space="preserve"> ενός τυπικού ορόφου).Αν έχω αποθήκες ή εργοστάσιο τότε </w:t>
                  </w:r>
                  <w:r w:rsidR="00012D8F" w:rsidRPr="00B95E49">
                    <w:rPr>
                      <w:color w:val="5B9BD5" w:themeColor="accent1"/>
                    </w:rPr>
                    <w:t xml:space="preserve">   το ύψος του κάθε ορόφου δίνε</w:t>
                  </w:r>
                  <w:r w:rsidR="00406D3F" w:rsidRPr="00B95E49">
                    <w:rPr>
                      <w:color w:val="5B9BD5" w:themeColor="accent1"/>
                    </w:rPr>
                    <w:t xml:space="preserve">ται στο </w:t>
                  </w:r>
                  <w:r w:rsidR="00012D8F" w:rsidRPr="00B95E49">
                    <w:rPr>
                      <w:color w:val="5B9BD5" w:themeColor="accent1"/>
                    </w:rPr>
                    <w:t xml:space="preserve">παραπάνω σκαρίφημα </w:t>
                  </w:r>
                  <w:r w:rsidR="00406D3F" w:rsidRPr="00B95E49">
                    <w:rPr>
                      <w:color w:val="5B9BD5" w:themeColor="accent1"/>
                    </w:rPr>
                    <w:t>(π.χ. 7,8,10</w:t>
                  </w:r>
                  <w:r w:rsidR="00012D8F" w:rsidRPr="00B95E49">
                    <w:rPr>
                      <w:color w:val="5B9BD5" w:themeColor="accent1"/>
                    </w:rPr>
                    <w:t xml:space="preserve"> κλπ</w:t>
                  </w:r>
                  <w:r w:rsidR="00406D3F" w:rsidRPr="00B95E49">
                    <w:rPr>
                      <w:color w:val="5B9BD5" w:themeColor="accent1"/>
                    </w:rPr>
                    <w:t>.</w:t>
                  </w:r>
                  <w:r w:rsidR="00012D8F" w:rsidRPr="00B95E49">
                    <w:rPr>
                      <w:color w:val="5B9BD5" w:themeColor="accent1"/>
                    </w:rPr>
                    <w:t>)</w:t>
                  </w:r>
                  <w:r w:rsidR="00E339AA" w:rsidRPr="00B95E49">
                    <w:rPr>
                      <w:color w:val="5B9BD5" w:themeColor="accent1"/>
                    </w:rPr>
                    <w:t xml:space="preserve"> και τα υψόμετρα των </w:t>
                  </w:r>
                  <w:r w:rsidR="00012D8F" w:rsidRPr="00B95E49">
                    <w:rPr>
                      <w:color w:val="5B9BD5" w:themeColor="accent1"/>
                    </w:rPr>
                    <w:t>ανοιγμάτων</w:t>
                  </w:r>
                  <w:r w:rsidR="00E339AA" w:rsidRPr="00B95E49">
                    <w:rPr>
                      <w:color w:val="5B9BD5" w:themeColor="accent1"/>
                    </w:rPr>
                    <w:t xml:space="preserve"> (πόρτες και παράθυρα) διαμορφώνονται ανάλογα.   </w:t>
                  </w:r>
                </w:p>
                <w:p w:rsidR="00C25252" w:rsidRDefault="00F81168" w:rsidP="00B95E49">
                  <w:pPr>
                    <w:ind w:left="993" w:right="-6" w:firstLine="141"/>
                    <w:rPr>
                      <w:color w:val="5B9BD5" w:themeColor="accent1"/>
                    </w:rPr>
                  </w:pP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  <w:r>
                    <w:rPr>
                      <w:color w:val="5B9BD5" w:themeColor="accent1"/>
                    </w:rPr>
                    <w:tab/>
                  </w:r>
                </w:p>
                <w:p w:rsidR="00C25252" w:rsidRDefault="00C25252" w:rsidP="00B95E49">
                  <w:pPr>
                    <w:ind w:left="993" w:right="-6" w:firstLine="141"/>
                    <w:rPr>
                      <w:color w:val="5B9BD5" w:themeColor="accent1"/>
                    </w:rPr>
                  </w:pPr>
                </w:p>
                <w:p w:rsidR="00805B6C" w:rsidRPr="00E339AA" w:rsidRDefault="00805B6C" w:rsidP="00B95E49">
                  <w:pPr>
                    <w:ind w:left="993" w:right="-6" w:firstLine="141"/>
                    <w:rPr>
                      <w:color w:val="5B9BD5" w:themeColor="accent1"/>
                    </w:rPr>
                  </w:pPr>
                  <w:r>
                    <w:rPr>
                      <w:color w:val="5B9BD5" w:themeColor="accent1"/>
                    </w:rPr>
                    <w:t xml:space="preserve"> </w:t>
                  </w:r>
                  <w:r w:rsidR="00A55ED9">
                    <w:rPr>
                      <w:color w:val="5B9BD5" w:themeColor="accent1"/>
                    </w:rPr>
                    <w:t xml:space="preserve">                      </w:t>
                  </w:r>
                </w:p>
                <w:p w:rsidR="00361879" w:rsidRDefault="00F81168" w:rsidP="00B95E49">
                  <w:pPr>
                    <w:ind w:left="993" w:right="-6" w:firstLine="141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t xml:space="preserve">                  </w:t>
                  </w:r>
                  <w:r w:rsidR="00B95E49">
                    <w:rPr>
                      <w:noProof/>
                      <w:lang w:eastAsia="el-GR"/>
                    </w:rPr>
                    <w:t xml:space="preserve">  </w:t>
                  </w:r>
                  <w:r w:rsidR="001A25D8" w:rsidRPr="001A25D8">
                    <w:rPr>
                      <w:noProof/>
                      <w:sz w:val="16"/>
                      <w:szCs w:val="16"/>
                      <w:lang w:eastAsia="el-GR"/>
                    </w:rPr>
                    <w:t xml:space="preserve">2 </w:t>
                  </w:r>
                  <w:r w:rsidR="001A25D8" w:rsidRPr="001A25D8">
                    <w:rPr>
                      <w:noProof/>
                      <w:sz w:val="16"/>
                      <w:szCs w:val="16"/>
                      <w:lang w:val="en-US" w:eastAsia="el-GR"/>
                    </w:rPr>
                    <w:t>cm</w:t>
                  </w:r>
                  <w:r w:rsidR="00323321" w:rsidRPr="00E339AA">
                    <w:rPr>
                      <w:noProof/>
                      <w:lang w:eastAsia="el-GR"/>
                    </w:rPr>
                    <w:t xml:space="preserve">    </w:t>
                  </w:r>
                  <w:r w:rsidR="00323321" w:rsidRPr="001A25D8">
                    <w:t xml:space="preserve">         </w:t>
                  </w:r>
                  <w:r>
                    <w:t xml:space="preserve">           </w:t>
                  </w:r>
                  <w:r w:rsidR="001A25D8" w:rsidRPr="00E339AA">
                    <w:rPr>
                      <w:sz w:val="16"/>
                      <w:szCs w:val="16"/>
                    </w:rPr>
                    <w:t>2</w:t>
                  </w:r>
                  <w:r w:rsidR="001A25D8" w:rsidRPr="001A25D8">
                    <w:rPr>
                      <w:sz w:val="16"/>
                      <w:szCs w:val="16"/>
                      <w:lang w:val="en-US"/>
                    </w:rPr>
                    <w:t>cm</w:t>
                  </w:r>
                  <w:r w:rsidR="001A25D8" w:rsidRPr="00E339AA">
                    <w:rPr>
                      <w:sz w:val="16"/>
                      <w:szCs w:val="16"/>
                    </w:rPr>
                    <w:t xml:space="preserve">                             2</w:t>
                  </w:r>
                  <w:r w:rsidR="001A25D8">
                    <w:rPr>
                      <w:sz w:val="16"/>
                      <w:szCs w:val="16"/>
                      <w:lang w:val="en-US"/>
                    </w:rPr>
                    <w:t>cm</w:t>
                  </w:r>
                </w:p>
                <w:p w:rsidR="00242144" w:rsidRPr="00242144" w:rsidRDefault="00242144" w:rsidP="00B95E49">
                  <w:pPr>
                    <w:ind w:left="993" w:right="-6" w:firstLine="141"/>
                    <w:rPr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  <w:lang w:val="en-US"/>
                    </w:rPr>
                    <w:t>cm</w:t>
                  </w:r>
                  <w:bookmarkStart w:id="0" w:name="_GoBack"/>
                  <w:bookmarkEnd w:id="0"/>
                </w:p>
              </w:txbxContent>
            </v:textbox>
            <w10:wrap type="topAndBottom" anchorx="margin" anchory="margin"/>
          </v:rect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63.95pt;margin-top:547pt;width:0;height:9pt;flip:y;z-index:251686912" o:connectortype="straight">
            <v:stroke endarrow="block"/>
          </v:shape>
        </w:pict>
      </w: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70.8pt;margin-top:556pt;width:39.5pt;height:24pt;z-index:251674624" strokeweight=".25pt">
            <v:textbox style="mso-next-textbox:#_x0000_s1041">
              <w:txbxContent>
                <w:p w:rsidR="00247FF4" w:rsidRPr="004C2DE2" w:rsidRDefault="00247FF4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C2DE2">
                    <w:rPr>
                      <w:sz w:val="16"/>
                      <w:szCs w:val="16"/>
                    </w:rPr>
                    <w:t>6</w:t>
                  </w:r>
                  <w:r w:rsidRPr="004C2DE2">
                    <w:rPr>
                      <w:sz w:val="16"/>
                      <w:szCs w:val="16"/>
                      <w:lang w:val="en-US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left:0;text-align:left;margin-left:186.95pt;margin-top:520.05pt;width:127.3pt;height:102.45pt;z-index:251665408" fillcolor="#2e74b5 [2404]">
            <v:textbox style="mso-next-textbox:#_x0000_s1032">
              <w:txbxContent>
                <w:p w:rsidR="00A55ED9" w:rsidRPr="00A55ED9" w:rsidRDefault="00A979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Τ</w:t>
                  </w:r>
                  <w:r w:rsidR="00A55ED9" w:rsidRPr="00A55ED9">
                    <w:rPr>
                      <w:sz w:val="16"/>
                      <w:szCs w:val="16"/>
                    </w:rPr>
                    <w:t>οίχος</w:t>
                  </w:r>
                  <w:r w:rsidR="00343205">
                    <w:rPr>
                      <w:sz w:val="16"/>
                      <w:szCs w:val="16"/>
                    </w:rPr>
                    <w:t xml:space="preserve">  διαδοχικής πλευράς</w:t>
                  </w:r>
                  <w:r>
                    <w:rPr>
                      <w:noProof/>
                      <w:color w:val="5B9BD5" w:themeColor="accent1"/>
                      <w:lang w:eastAsia="el-GR"/>
                    </w:rPr>
                    <w:drawing>
                      <wp:inline distT="0" distB="0" distL="0" distR="0">
                        <wp:extent cx="812800" cy="1111624"/>
                        <wp:effectExtent l="19050" t="0" r="6350" b="0"/>
                        <wp:docPr id="12" name="1 - Εικόνα" descr="ho-scale-model-building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-scale-model-buildings-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93" cy="111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0" type="#_x0000_t32" style="position:absolute;left:0;text-align:left;margin-left:291.7pt;margin-top:580.5pt;width:0;height:42pt;flip:y;z-index:25167360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9" type="#_x0000_t32" style="position:absolute;left:0;text-align:left;margin-left:291.7pt;margin-top:520.05pt;width:0;height:34pt;z-index:25167257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0" type="#_x0000_t32" style="position:absolute;left:0;text-align:left;margin-left:-6.05pt;margin-top:591pt;width:0;height:31.5pt;z-index:251691008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59" type="#_x0000_t32" style="position:absolute;left:0;text-align:left;margin-left:153.95pt;margin-top:569pt;width:33pt;height:0;z-index:251689984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57" type="#_x0000_t32" style="position:absolute;left:0;text-align:left;margin-left:90.95pt;margin-top:570.5pt;width:26.5pt;height:0;z-index:251688960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36" type="#_x0000_t202" style="position:absolute;left:0;text-align:left;margin-left:39.95pt;margin-top:557pt;width:50.5pt;height:32.5pt;z-index:251669504">
            <v:textbox style="mso-next-textbox:#_x0000_s1036">
              <w:txbxContent>
                <w:p w:rsidR="00C25252" w:rsidRPr="00A55ED9" w:rsidRDefault="00C25252" w:rsidP="00C25252">
                  <w:pPr>
                    <w:rPr>
                      <w:sz w:val="16"/>
                      <w:szCs w:val="16"/>
                    </w:rPr>
                  </w:pPr>
                  <w:r w:rsidRPr="00A55ED9">
                    <w:rPr>
                      <w:sz w:val="16"/>
                      <w:szCs w:val="16"/>
                    </w:rPr>
                    <w:t>παράθυρο</w:t>
                  </w:r>
                </w:p>
                <w:p w:rsidR="00C25252" w:rsidRDefault="00C25252"/>
              </w:txbxContent>
            </v:textbox>
          </v:shape>
        </w:pict>
      </w:r>
      <w:r>
        <w:rPr>
          <w:noProof/>
          <w:lang w:eastAsia="el-GR"/>
        </w:rPr>
        <w:pict>
          <v:shape id="_x0000_s1056" type="#_x0000_t32" style="position:absolute;left:0;text-align:left;margin-left:15.95pt;margin-top:572pt;width:25pt;height:0;z-index:251687936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50" type="#_x0000_t32" style="position:absolute;left:0;text-align:left;margin-left:64.5pt;margin-top:591pt;width:.05pt;height:31pt;z-index:25168384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52" type="#_x0000_t202" style="position:absolute;left:0;text-align:left;margin-left:303.45pt;margin-top:613pt;width:45pt;height:18pt;z-index:251685888">
            <v:textbox style="mso-next-textbox:#_x0000_s1052">
              <w:txbxContent>
                <w:p w:rsidR="0080462E" w:rsidRPr="0080462E" w:rsidRDefault="00F81168">
                  <w:pPr>
                    <w:rPr>
                      <w:sz w:val="16"/>
                      <w:szCs w:val="16"/>
                    </w:rPr>
                  </w:pPr>
                  <w:r w:rsidRPr="0080462E">
                    <w:rPr>
                      <w:sz w:val="16"/>
                      <w:szCs w:val="16"/>
                    </w:rPr>
                    <w:t>Δ</w:t>
                  </w:r>
                  <w:r w:rsidR="0080462E" w:rsidRPr="0080462E">
                    <w:rPr>
                      <w:sz w:val="16"/>
                      <w:szCs w:val="16"/>
                    </w:rPr>
                    <w:t>άπεδο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202" style="position:absolute;left:0;text-align:left;margin-left:117.45pt;margin-top:572pt;width:37pt;height:50pt;z-index:251680768">
            <v:textbox style="mso-next-textbox:#_x0000_s1047">
              <w:txbxContent>
                <w:p w:rsidR="00323321" w:rsidRPr="00323321" w:rsidRDefault="0032332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4cm</w:t>
                  </w:r>
                  <w:r>
                    <w:rPr>
                      <w:sz w:val="16"/>
                      <w:szCs w:val="16"/>
                    </w:rPr>
                    <w:t xml:space="preserve"> ύψος</w:t>
                  </w:r>
                </w:p>
                <w:p w:rsidR="00323321" w:rsidRDefault="00323321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323321" w:rsidRPr="00323321" w:rsidRDefault="00323321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8" type="#_x0000_t32" style="position:absolute;left:0;text-align:left;margin-left:-42.05pt;margin-top:622.5pt;width:343.5pt;height:0;z-index:251671552" o:connectortype="straight"/>
        </w:pict>
      </w:r>
      <w:r>
        <w:rPr>
          <w:noProof/>
          <w:lang w:eastAsia="el-GR"/>
        </w:rPr>
        <w:pict>
          <v:shape id="_x0000_s1034" type="#_x0000_t202" style="position:absolute;left:0;text-align:left;margin-left:-35.55pt;margin-top:556.5pt;width:51.5pt;height:34pt;z-index:251667456">
            <v:textbox style="mso-next-textbox:#_x0000_s1034">
              <w:txbxContent>
                <w:p w:rsidR="00A55ED9" w:rsidRPr="008946C7" w:rsidRDefault="008946C7">
                  <w:pPr>
                    <w:rPr>
                      <w:sz w:val="16"/>
                      <w:szCs w:val="16"/>
                    </w:rPr>
                  </w:pPr>
                  <w:r w:rsidRPr="00A55ED9">
                    <w:rPr>
                      <w:sz w:val="16"/>
                      <w:szCs w:val="16"/>
                    </w:rPr>
                    <w:t>Π</w:t>
                  </w:r>
                  <w:r w:rsidR="00A55ED9" w:rsidRPr="00A55ED9">
                    <w:rPr>
                      <w:sz w:val="16"/>
                      <w:szCs w:val="16"/>
                    </w:rPr>
                    <w:t>αράθυρο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2cm </w:t>
                  </w:r>
                  <w:r>
                    <w:rPr>
                      <w:sz w:val="16"/>
                      <w:szCs w:val="16"/>
                    </w:rPr>
                    <w:t>ύψος</w:t>
                  </w:r>
                </w:p>
                <w:p w:rsidR="008946C7" w:rsidRPr="008946C7" w:rsidRDefault="008946C7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left:0;text-align:left;margin-left:117.45pt;margin-top:558.5pt;width:37pt;height:46.5pt;z-index:251666432">
            <v:textbox style="mso-next-textbox:#_x0000_s1033">
              <w:txbxContent>
                <w:p w:rsidR="00A55ED9" w:rsidRPr="00A55ED9" w:rsidRDefault="00A55ED9">
                  <w:pPr>
                    <w:rPr>
                      <w:sz w:val="16"/>
                      <w:szCs w:val="16"/>
                    </w:rPr>
                  </w:pPr>
                  <w:r w:rsidRPr="00A55ED9">
                    <w:rPr>
                      <w:sz w:val="16"/>
                      <w:szCs w:val="16"/>
                    </w:rPr>
                    <w:t>πόρτα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1" type="#_x0000_t202" style="position:absolute;left:0;text-align:left;margin-left:300.95pt;margin-top:510.5pt;width:39pt;height:18.5pt;z-index:251684864">
            <v:textbox style="mso-next-textbox:#_x0000_s1051">
              <w:txbxContent>
                <w:p w:rsidR="0080462E" w:rsidRPr="0080462E" w:rsidRDefault="0080462E">
                  <w:pPr>
                    <w:rPr>
                      <w:sz w:val="16"/>
                      <w:szCs w:val="16"/>
                    </w:rPr>
                  </w:pPr>
                  <w:r w:rsidRPr="0080462E">
                    <w:rPr>
                      <w:sz w:val="16"/>
                      <w:szCs w:val="16"/>
                    </w:rPr>
                    <w:t>ταβάνι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32" style="position:absolute;left:0;text-align:left;margin-left:-41.05pt;margin-top:520pt;width:340pt;height:.05pt;z-index:251670528" o:connectortype="straight"/>
        </w:pict>
      </w:r>
      <w:r>
        <w:rPr>
          <w:noProof/>
          <w:lang w:eastAsia="el-GR"/>
        </w:rPr>
        <w:pict>
          <v:shape id="_x0000_s1049" type="#_x0000_t32" style="position:absolute;left:0;text-align:left;margin-left:64.5pt;margin-top:519.5pt;width:0;height:14.5pt;z-index:25168281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8" type="#_x0000_t202" style="position:absolute;left:0;text-align:left;margin-left:48.95pt;margin-top:534.5pt;width:31.5pt;height:16pt;z-index:251681792" fillcolor="white [3212]" stroked="f" strokeweight=".25pt">
            <v:stroke dashstyle="1 1" endcap="round"/>
            <v:textbox style="mso-next-textbox:#_x0000_s1048">
              <w:txbxContent>
                <w:p w:rsidR="00323321" w:rsidRPr="00323321" w:rsidRDefault="00323321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23321">
                    <w:rPr>
                      <w:sz w:val="16"/>
                      <w:szCs w:val="16"/>
                    </w:rPr>
                    <w:t xml:space="preserve">2 </w:t>
                  </w:r>
                  <w:r w:rsidRPr="00323321">
                    <w:rPr>
                      <w:sz w:val="16"/>
                      <w:szCs w:val="16"/>
                      <w:lang w:val="en-US"/>
                    </w:rPr>
                    <w:t>cm</w:t>
                  </w:r>
                </w:p>
              </w:txbxContent>
            </v:textbox>
          </v:shape>
        </w:pict>
      </w:r>
      <w:r w:rsidR="00974CF8">
        <w:rPr>
          <w:noProof/>
          <w:lang w:eastAsia="el-GR"/>
        </w:rPr>
        <w:drawing>
          <wp:inline distT="0" distB="0" distL="0" distR="0">
            <wp:extent cx="17203496" cy="8369379"/>
            <wp:effectExtent l="19050" t="0" r="0" b="0"/>
            <wp:docPr id="1" name="Εικόνα 1" descr="C:\Users\ΧΡΥΣΑΝΘΟΣ\Pictures\ΑΠΟΘΗΚΗ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ΥΣΑΝΘΟΣ\Pictures\ΑΠΟΘΗΚΗ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070" cy="838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0A4" w:rsidSect="0097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ED" w:rsidRDefault="000F27ED" w:rsidP="00EE2960">
      <w:pPr>
        <w:spacing w:after="0" w:line="240" w:lineRule="auto"/>
      </w:pPr>
      <w:r>
        <w:separator/>
      </w:r>
    </w:p>
  </w:endnote>
  <w:endnote w:type="continuationSeparator" w:id="1">
    <w:p w:rsidR="000F27ED" w:rsidRDefault="000F27ED" w:rsidP="00EE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EE29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EE29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EE29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ED" w:rsidRDefault="000F27ED" w:rsidP="00EE2960">
      <w:pPr>
        <w:spacing w:after="0" w:line="240" w:lineRule="auto"/>
      </w:pPr>
      <w:r>
        <w:separator/>
      </w:r>
    </w:p>
  </w:footnote>
  <w:footnote w:type="continuationSeparator" w:id="1">
    <w:p w:rsidR="000F27ED" w:rsidRDefault="000F27ED" w:rsidP="00EE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EE29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A879CE" w:rsidP="00EE2960">
    <w:pPr>
      <w:pStyle w:val="a4"/>
      <w:rPr>
        <w:sz w:val="28"/>
        <w:szCs w:val="28"/>
      </w:rPr>
    </w:pPr>
    <w:r>
      <w:rPr>
        <w:sz w:val="28"/>
        <w:szCs w:val="28"/>
        <w:u w:val="single"/>
      </w:rPr>
      <w:t>ΚΤ</w:t>
    </w:r>
    <w:r>
      <w:rPr>
        <w:sz w:val="28"/>
        <w:szCs w:val="28"/>
        <w:u w:val="single"/>
        <w:lang w:val="en-US"/>
      </w:rPr>
      <w:t>I</w:t>
    </w:r>
    <w:r w:rsidR="00195A07">
      <w:rPr>
        <w:sz w:val="28"/>
        <w:szCs w:val="28"/>
        <w:u w:val="single"/>
      </w:rPr>
      <w:t>ΡΙΟ 1</w:t>
    </w:r>
    <w:r w:rsidR="00EE2960" w:rsidRPr="00ED2F1D">
      <w:rPr>
        <w:sz w:val="28"/>
        <w:szCs w:val="28"/>
        <w:u w:val="single"/>
      </w:rPr>
      <w:t xml:space="preserve"> </w:t>
    </w:r>
    <w:r w:rsidR="00EE2960">
      <w:rPr>
        <w:sz w:val="28"/>
        <w:szCs w:val="28"/>
      </w:rPr>
      <w:t xml:space="preserve">     ΤΜΗΜΑ………………                 ΟΜΑΔΑ 1)………………………….</w:t>
    </w:r>
  </w:p>
  <w:p w:rsidR="00EE2960" w:rsidRDefault="00EE2960" w:rsidP="00EE2960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2)………………………….</w:t>
    </w:r>
  </w:p>
  <w:p w:rsidR="00EE2960" w:rsidRPr="008C2C9E" w:rsidRDefault="00EE2960" w:rsidP="00EE2960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3)………………………….</w:t>
    </w:r>
  </w:p>
  <w:p w:rsidR="00EE2960" w:rsidRDefault="00EE2960" w:rsidP="00EE2960">
    <w:pPr>
      <w:pStyle w:val="a4"/>
    </w:pPr>
  </w:p>
  <w:p w:rsidR="00EE2960" w:rsidRDefault="00EE296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0" w:rsidRDefault="00EE29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CF8"/>
    <w:rsid w:val="00012D8F"/>
    <w:rsid w:val="000F27ED"/>
    <w:rsid w:val="00175B11"/>
    <w:rsid w:val="00195A07"/>
    <w:rsid w:val="001A25D8"/>
    <w:rsid w:val="00231BE9"/>
    <w:rsid w:val="00242144"/>
    <w:rsid w:val="00247FF4"/>
    <w:rsid w:val="00323321"/>
    <w:rsid w:val="00343205"/>
    <w:rsid w:val="00361879"/>
    <w:rsid w:val="003A3F9A"/>
    <w:rsid w:val="00406D3F"/>
    <w:rsid w:val="004C2DE2"/>
    <w:rsid w:val="004F17AF"/>
    <w:rsid w:val="00513CD3"/>
    <w:rsid w:val="005977B2"/>
    <w:rsid w:val="006161BF"/>
    <w:rsid w:val="00736871"/>
    <w:rsid w:val="00747C2F"/>
    <w:rsid w:val="0080462E"/>
    <w:rsid w:val="00805B6C"/>
    <w:rsid w:val="008946C7"/>
    <w:rsid w:val="00974CF8"/>
    <w:rsid w:val="00982712"/>
    <w:rsid w:val="00987BFB"/>
    <w:rsid w:val="00A0451D"/>
    <w:rsid w:val="00A55ED9"/>
    <w:rsid w:val="00A879CE"/>
    <w:rsid w:val="00A979B0"/>
    <w:rsid w:val="00B80B2B"/>
    <w:rsid w:val="00B95E49"/>
    <w:rsid w:val="00C25252"/>
    <w:rsid w:val="00C6284D"/>
    <w:rsid w:val="00C632E4"/>
    <w:rsid w:val="00D730A4"/>
    <w:rsid w:val="00D97275"/>
    <w:rsid w:val="00DF52FA"/>
    <w:rsid w:val="00E339AA"/>
    <w:rsid w:val="00E46066"/>
    <w:rsid w:val="00EE2960"/>
    <w:rsid w:val="00F8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  <o:rules v:ext="edit">
        <o:r id="V:Rule12" type="connector" idref="#_x0000_s1056"/>
        <o:r id="V:Rule13" type="connector" idref="#_x0000_s1039"/>
        <o:r id="V:Rule14" type="connector" idref="#_x0000_s1038"/>
        <o:r id="V:Rule15" type="connector" idref="#_x0000_s1057"/>
        <o:r id="V:Rule16" type="connector" idref="#_x0000_s1050"/>
        <o:r id="V:Rule17" type="connector" idref="#_x0000_s1060"/>
        <o:r id="V:Rule18" type="connector" idref="#_x0000_s1059"/>
        <o:r id="V:Rule19" type="connector" idref="#_x0000_s1053"/>
        <o:r id="V:Rule20" type="connector" idref="#_x0000_s1037"/>
        <o:r id="V:Rule21" type="connector" idref="#_x0000_s1049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CF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2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2960"/>
  </w:style>
  <w:style w:type="paragraph" w:styleId="a5">
    <w:name w:val="footer"/>
    <w:basedOn w:val="a"/>
    <w:link w:val="Char1"/>
    <w:uiPriority w:val="99"/>
    <w:semiHidden/>
    <w:unhideWhenUsed/>
    <w:rsid w:val="00EE2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2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ΧΡΥΣΑΝΘΟΣ ΤΑΣΙΟΥΔΗΣ</dc:creator>
  <cp:lastModifiedBy>Γυμνάσιο Βελεστίνου</cp:lastModifiedBy>
  <cp:revision>32</cp:revision>
  <dcterms:created xsi:type="dcterms:W3CDTF">2019-02-10T16:59:00Z</dcterms:created>
  <dcterms:modified xsi:type="dcterms:W3CDTF">2021-03-05T08:29:00Z</dcterms:modified>
</cp:coreProperties>
</file>