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C9" w:rsidRPr="00CA71C9" w:rsidRDefault="00CA71C9" w:rsidP="00CA71C9">
      <w:pPr>
        <w:shd w:val="clear" w:color="auto" w:fill="FFFFFF"/>
        <w:spacing w:after="0" w:line="240" w:lineRule="auto"/>
        <w:outlineLvl w:val="0"/>
        <w:rPr>
          <w:rFonts w:ascii="Arial" w:eastAsia="Times New Roman" w:hAnsi="Arial" w:cs="Arial"/>
          <w:color w:val="000000"/>
          <w:kern w:val="36"/>
        </w:rPr>
      </w:pPr>
      <w:r w:rsidRPr="00CA71C9">
        <w:rPr>
          <w:rFonts w:ascii="Arial" w:eastAsia="Times New Roman" w:hAnsi="Arial" w:cs="Arial"/>
          <w:color w:val="000000"/>
          <w:kern w:val="36"/>
        </w:rPr>
        <w:t>Ολόκληρη η ιστορική ομιλία του Ξενοφώντα Ζολώτα στα αγγλικά, αποκλειστικά με ελληνικές λέξεις</w:t>
      </w:r>
    </w:p>
    <w:p w:rsidR="00CA71C9" w:rsidRPr="00CA71C9" w:rsidRDefault="00CA71C9" w:rsidP="00CA71C9">
      <w:pPr>
        <w:shd w:val="clear" w:color="auto" w:fill="FFFFFF"/>
        <w:spacing w:after="0" w:line="240" w:lineRule="auto"/>
        <w:rPr>
          <w:rFonts w:ascii="Arial" w:eastAsia="Times New Roman" w:hAnsi="Arial" w:cs="Arial"/>
          <w:i/>
          <w:iCs/>
          <w:color w:val="000000"/>
        </w:rPr>
      </w:pPr>
      <w:r w:rsidRPr="00CA71C9">
        <w:rPr>
          <w:rFonts w:ascii="Arial" w:eastAsia="Times New Roman" w:hAnsi="Arial" w:cs="Arial"/>
          <w:i/>
          <w:iCs/>
          <w:color w:val="000000"/>
        </w:rPr>
        <w:lastRenderedPageBreak/>
        <w:t>Με αφορμή την Ημέρα Ελληνικής Γλώσσα</w:t>
      </w:r>
      <w:r>
        <w:rPr>
          <w:rFonts w:ascii="Times New Roman" w:eastAsia="Times New Roman" w:hAnsi="Times New Roman" w:cs="Times New Roman"/>
          <w:noProof/>
          <w:color w:val="0000FF"/>
          <w:sz w:val="24"/>
          <w:szCs w:val="24"/>
        </w:rPr>
        <w:drawing>
          <wp:inline distT="0" distB="0" distL="0" distR="0">
            <wp:extent cx="5711825" cy="8284210"/>
            <wp:effectExtent l="19050" t="0" r="3175" b="0"/>
            <wp:docPr id="1" name="Εικόνα 1" descr="Ολόκληρος ο λόγος του Ξενοφώντα Ζολώτα στα αγγλικά, αποκλειστικά με ελληνικές λέξει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λόκληρος ο λόγος του Ξενοφώντα Ζολώτα στα αγγλικά, αποκλειστικά με ελληνικές λέξεις">
                      <a:hlinkClick r:id="rId5"/>
                    </pic:cNvPr>
                    <pic:cNvPicPr>
                      <a:picLocks noChangeAspect="1" noChangeArrowheads="1"/>
                    </pic:cNvPicPr>
                  </pic:nvPicPr>
                  <pic:blipFill>
                    <a:blip r:embed="rId6"/>
                    <a:srcRect/>
                    <a:stretch>
                      <a:fillRect/>
                    </a:stretch>
                  </pic:blipFill>
                  <pic:spPr bwMode="auto">
                    <a:xfrm>
                      <a:off x="0" y="0"/>
                      <a:ext cx="5711825" cy="8284210"/>
                    </a:xfrm>
                    <a:prstGeom prst="rect">
                      <a:avLst/>
                    </a:prstGeom>
                    <a:noFill/>
                    <a:ln w="9525">
                      <a:noFill/>
                      <a:miter lim="800000"/>
                      <a:headEnd/>
                      <a:tailEnd/>
                    </a:ln>
                  </pic:spPr>
                </pic:pic>
              </a:graphicData>
            </a:graphic>
          </wp:inline>
        </w:drawing>
      </w:r>
      <w:hyperlink r:id="rId7" w:history="1">
        <w:proofErr w:type="spellStart"/>
        <w:r w:rsidRPr="00CA71C9">
          <w:rPr>
            <w:rFonts w:ascii="Times New Roman" w:eastAsia="Times New Roman" w:hAnsi="Times New Roman" w:cs="Times New Roman"/>
            <w:color w:val="FFFFFF"/>
            <w:sz w:val="2"/>
          </w:rPr>
          <w:t>Facebook</w:t>
        </w:r>
        <w:proofErr w:type="spellEnd"/>
      </w:hyperlink>
      <w:r w:rsidRPr="00CA71C9">
        <w:rPr>
          <w:rFonts w:ascii="Times New Roman" w:eastAsia="Times New Roman" w:hAnsi="Times New Roman" w:cs="Times New Roman"/>
          <w:sz w:val="2"/>
        </w:rPr>
        <w:t> </w:t>
      </w:r>
      <w:proofErr w:type="spellStart"/>
      <w:r w:rsidRPr="00CA71C9">
        <w:rPr>
          <w:rFonts w:ascii="Times New Roman" w:eastAsia="Times New Roman" w:hAnsi="Times New Roman" w:cs="Times New Roman"/>
          <w:sz w:val="2"/>
        </w:rPr>
        <w:fldChar w:fldCharType="begin"/>
      </w:r>
      <w:r w:rsidRPr="00CA71C9">
        <w:rPr>
          <w:rFonts w:ascii="Times New Roman" w:eastAsia="Times New Roman" w:hAnsi="Times New Roman" w:cs="Times New Roman"/>
          <w:sz w:val="2"/>
        </w:rPr>
        <w:instrText xml:space="preserve"> HYPERLINK "https://www.lifo.gr/now/entertainment/olokliri-i-istoriki-omilia-toy-xenofonta-zolota-sta-agglika-apokleistika-me" </w:instrText>
      </w:r>
      <w:r w:rsidRPr="00CA71C9">
        <w:rPr>
          <w:rFonts w:ascii="Times New Roman" w:eastAsia="Times New Roman" w:hAnsi="Times New Roman" w:cs="Times New Roman"/>
          <w:sz w:val="2"/>
        </w:rPr>
        <w:fldChar w:fldCharType="separate"/>
      </w:r>
      <w:r w:rsidRPr="00CA71C9">
        <w:rPr>
          <w:rFonts w:ascii="Times New Roman" w:eastAsia="Times New Roman" w:hAnsi="Times New Roman" w:cs="Times New Roman"/>
          <w:color w:val="FFFFFF"/>
          <w:sz w:val="2"/>
        </w:rPr>
        <w:t>Twitter</w:t>
      </w:r>
      <w:r w:rsidRPr="00CA71C9">
        <w:rPr>
          <w:rFonts w:ascii="Times New Roman" w:eastAsia="Times New Roman" w:hAnsi="Times New Roman" w:cs="Times New Roman"/>
          <w:sz w:val="2"/>
        </w:rPr>
        <w:fldChar w:fldCharType="end"/>
      </w:r>
      <w:r w:rsidRPr="00CA71C9">
        <w:rPr>
          <w:rFonts w:ascii="Times New Roman" w:eastAsia="Times New Roman" w:hAnsi="Times New Roman" w:cs="Times New Roman"/>
          <w:sz w:val="24"/>
          <w:szCs w:val="24"/>
        </w:rPr>
        <w:t>Φωτ</w:t>
      </w:r>
      <w:proofErr w:type="spellEnd"/>
      <w:r w:rsidRPr="00CA71C9">
        <w:rPr>
          <w:rFonts w:ascii="Times New Roman" w:eastAsia="Times New Roman" w:hAnsi="Times New Roman" w:cs="Times New Roman"/>
          <w:sz w:val="24"/>
          <w:szCs w:val="24"/>
        </w:rPr>
        <w:t>.: Τράπεζα της Ελλάδος</w:t>
      </w:r>
    </w:p>
    <w:p w:rsidR="00CA71C9" w:rsidRPr="00CA71C9" w:rsidRDefault="00CA71C9" w:rsidP="00CA71C9">
      <w:pPr>
        <w:shd w:val="clear" w:color="auto" w:fill="FFFFFF"/>
        <w:spacing w:line="240" w:lineRule="auto"/>
        <w:rPr>
          <w:rFonts w:ascii="Arial" w:eastAsia="Times New Roman" w:hAnsi="Arial" w:cs="Arial"/>
          <w:color w:val="000000"/>
          <w:sz w:val="15"/>
          <w:szCs w:val="15"/>
        </w:rPr>
      </w:pPr>
      <w:hyperlink r:id="rId8" w:history="1">
        <w:proofErr w:type="spellStart"/>
        <w:r w:rsidRPr="00CA71C9">
          <w:rPr>
            <w:rFonts w:ascii="Arial" w:eastAsia="Times New Roman" w:hAnsi="Arial" w:cs="Arial"/>
            <w:color w:val="0000FF"/>
            <w:spacing w:val="2"/>
            <w:sz w:val="15"/>
          </w:rPr>
          <w:t>LifO</w:t>
        </w:r>
        <w:proofErr w:type="spellEnd"/>
        <w:r w:rsidRPr="00CA71C9">
          <w:rPr>
            <w:rFonts w:ascii="Arial" w:eastAsia="Times New Roman" w:hAnsi="Arial" w:cs="Arial"/>
            <w:color w:val="0000FF"/>
            <w:spacing w:val="2"/>
            <w:sz w:val="15"/>
          </w:rPr>
          <w:t xml:space="preserve"> Newsroom</w:t>
        </w:r>
      </w:hyperlink>
      <w:r w:rsidRPr="00CA71C9">
        <w:rPr>
          <w:rFonts w:ascii="Arial" w:eastAsia="Times New Roman" w:hAnsi="Arial" w:cs="Arial"/>
          <w:color w:val="000000"/>
          <w:sz w:val="15"/>
        </w:rPr>
        <w:t>9.2.2024 | 11:42</w:t>
      </w:r>
    </w:p>
    <w:p w:rsidR="00CA71C9" w:rsidRPr="00CA71C9" w:rsidRDefault="00CA71C9" w:rsidP="00CA71C9">
      <w:pPr>
        <w:numPr>
          <w:ilvl w:val="0"/>
          <w:numId w:val="1"/>
        </w:numPr>
        <w:shd w:val="clear" w:color="auto" w:fill="FFFFFF"/>
        <w:spacing w:after="0" w:line="0" w:lineRule="auto"/>
        <w:ind w:left="528" w:right="96"/>
        <w:textAlignment w:val="center"/>
        <w:rPr>
          <w:rFonts w:ascii="Arial" w:eastAsia="Times New Roman" w:hAnsi="Arial" w:cs="Arial"/>
          <w:sz w:val="2"/>
          <w:szCs w:val="2"/>
        </w:rPr>
      </w:pPr>
      <w:hyperlink r:id="rId9" w:history="1">
        <w:r w:rsidRPr="00CA71C9">
          <w:rPr>
            <w:rFonts w:ascii="Arial" w:eastAsia="Times New Roman" w:hAnsi="Arial" w:cs="Arial"/>
            <w:color w:val="0000FF"/>
            <w:sz w:val="2"/>
          </w:rPr>
          <w:t> </w:t>
        </w:r>
        <w:proofErr w:type="spellStart"/>
        <w:r w:rsidRPr="00CA71C9">
          <w:rPr>
            <w:rFonts w:ascii="Arial" w:eastAsia="Times New Roman" w:hAnsi="Arial" w:cs="Arial"/>
            <w:color w:val="0000FF"/>
            <w:sz w:val="2"/>
          </w:rPr>
          <w:t>Facebook</w:t>
        </w:r>
        <w:proofErr w:type="spellEnd"/>
      </w:hyperlink>
    </w:p>
    <w:p w:rsidR="00CA71C9" w:rsidRPr="00CA71C9" w:rsidRDefault="00CA71C9" w:rsidP="00CA71C9">
      <w:pPr>
        <w:numPr>
          <w:ilvl w:val="0"/>
          <w:numId w:val="1"/>
        </w:numPr>
        <w:shd w:val="clear" w:color="auto" w:fill="FFFFFF"/>
        <w:spacing w:after="0" w:line="0" w:lineRule="auto"/>
        <w:ind w:left="528" w:right="96"/>
        <w:textAlignment w:val="center"/>
        <w:rPr>
          <w:rFonts w:ascii="Arial" w:eastAsia="Times New Roman" w:hAnsi="Arial" w:cs="Arial"/>
          <w:sz w:val="2"/>
          <w:szCs w:val="2"/>
        </w:rPr>
      </w:pPr>
      <w:hyperlink r:id="rId10" w:history="1">
        <w:r w:rsidRPr="00CA71C9">
          <w:rPr>
            <w:rFonts w:ascii="Arial" w:eastAsia="Times New Roman" w:hAnsi="Arial" w:cs="Arial"/>
            <w:color w:val="0000FF"/>
            <w:sz w:val="2"/>
          </w:rPr>
          <w:t> </w:t>
        </w:r>
        <w:proofErr w:type="spellStart"/>
        <w:r w:rsidRPr="00CA71C9">
          <w:rPr>
            <w:rFonts w:ascii="Arial" w:eastAsia="Times New Roman" w:hAnsi="Arial" w:cs="Arial"/>
            <w:color w:val="0000FF"/>
            <w:sz w:val="2"/>
          </w:rPr>
          <w:t>Twitter</w:t>
        </w:r>
        <w:proofErr w:type="spellEnd"/>
      </w:hyperlink>
    </w:p>
    <w:p w:rsidR="00CA71C9" w:rsidRPr="00CA71C9" w:rsidRDefault="00CA71C9" w:rsidP="00CA71C9">
      <w:pPr>
        <w:numPr>
          <w:ilvl w:val="0"/>
          <w:numId w:val="1"/>
        </w:numPr>
        <w:shd w:val="clear" w:color="auto" w:fill="FFFFFF"/>
        <w:spacing w:after="0" w:line="0" w:lineRule="auto"/>
        <w:ind w:left="528" w:right="96"/>
        <w:textAlignment w:val="center"/>
        <w:rPr>
          <w:rFonts w:ascii="Arial" w:eastAsia="Times New Roman" w:hAnsi="Arial" w:cs="Arial"/>
          <w:sz w:val="2"/>
          <w:szCs w:val="2"/>
        </w:rPr>
      </w:pPr>
      <w:hyperlink r:id="rId11" w:tgtFrame="_top" w:history="1">
        <w:r w:rsidRPr="00CA71C9">
          <w:rPr>
            <w:rFonts w:ascii="Arial" w:eastAsia="Times New Roman" w:hAnsi="Arial" w:cs="Arial"/>
            <w:color w:val="0000FF"/>
            <w:sz w:val="2"/>
          </w:rPr>
          <w:t> E-</w:t>
        </w:r>
        <w:proofErr w:type="spellStart"/>
        <w:r w:rsidRPr="00CA71C9">
          <w:rPr>
            <w:rFonts w:ascii="Arial" w:eastAsia="Times New Roman" w:hAnsi="Arial" w:cs="Arial"/>
            <w:color w:val="0000FF"/>
            <w:sz w:val="2"/>
          </w:rPr>
          <w:t>mail</w:t>
        </w:r>
        <w:proofErr w:type="spellEnd"/>
      </w:hyperlink>
    </w:p>
    <w:p w:rsidR="00CA71C9" w:rsidRPr="00CA71C9" w:rsidRDefault="00CA71C9" w:rsidP="00CA71C9">
      <w:pPr>
        <w:shd w:val="clear" w:color="auto" w:fill="FFFFFF"/>
        <w:spacing w:after="0" w:line="0" w:lineRule="auto"/>
        <w:textAlignment w:val="center"/>
        <w:rPr>
          <w:rFonts w:ascii="Arial" w:eastAsia="Times New Roman" w:hAnsi="Arial" w:cs="Arial"/>
          <w:sz w:val="2"/>
          <w:szCs w:val="2"/>
        </w:rPr>
      </w:pPr>
      <w:r w:rsidRPr="00CA71C9">
        <w:rPr>
          <w:rFonts w:ascii="Arial" w:eastAsia="Times New Roman" w:hAnsi="Arial" w:cs="Arial"/>
          <w:sz w:val="2"/>
          <w:szCs w:val="2"/>
        </w:rPr>
        <w:t>  </w:t>
      </w:r>
    </w:p>
    <w:p w:rsidR="00CA71C9" w:rsidRPr="00CA71C9" w:rsidRDefault="00CA71C9" w:rsidP="00CA71C9">
      <w:pPr>
        <w:shd w:val="clear" w:color="auto" w:fill="FFFFFF"/>
        <w:spacing w:line="0" w:lineRule="auto"/>
        <w:textAlignment w:val="top"/>
        <w:rPr>
          <w:rFonts w:ascii="Arial" w:eastAsia="Times New Roman" w:hAnsi="Arial" w:cs="Arial"/>
          <w:sz w:val="2"/>
          <w:szCs w:val="2"/>
        </w:rPr>
      </w:pPr>
      <w:r w:rsidRPr="00CA71C9">
        <w:rPr>
          <w:rFonts w:ascii="Arial" w:eastAsia="Times New Roman" w:hAnsi="Arial" w:cs="Arial"/>
          <w:sz w:val="2"/>
          <w:szCs w:val="2"/>
        </w:rPr>
        <w:t> </w:t>
      </w:r>
      <w:hyperlink r:id="rId12" w:anchor="commentsection" w:tooltip="Δείτε τα σχόλια" w:history="1">
        <w:r w:rsidRPr="00CA71C9">
          <w:rPr>
            <w:rFonts w:ascii="Arial" w:eastAsia="Times New Roman" w:hAnsi="Arial" w:cs="Arial"/>
            <w:color w:val="0000FF"/>
            <w:sz w:val="2"/>
          </w:rPr>
          <w:t>0</w:t>
        </w:r>
      </w:hyperlink>
    </w:p>
    <w:p w:rsidR="00CA71C9" w:rsidRPr="00CA71C9" w:rsidRDefault="00CA71C9" w:rsidP="00CA71C9">
      <w:pPr>
        <w:shd w:val="clear" w:color="auto" w:fill="FFFFFF"/>
        <w:spacing w:after="240" w:line="384" w:lineRule="atLeast"/>
        <w:rPr>
          <w:rFonts w:ascii="Arial" w:eastAsia="Times New Roman" w:hAnsi="Arial" w:cs="Arial"/>
          <w:color w:val="000000"/>
          <w:spacing w:val="5"/>
          <w:sz w:val="15"/>
          <w:szCs w:val="15"/>
        </w:rPr>
      </w:pPr>
      <w:r w:rsidRPr="00CA71C9">
        <w:rPr>
          <w:rFonts w:ascii="Arial" w:eastAsia="Times New Roman" w:hAnsi="Arial" w:cs="Arial"/>
          <w:color w:val="000000"/>
          <w:spacing w:val="5"/>
          <w:sz w:val="15"/>
          <w:szCs w:val="15"/>
        </w:rPr>
        <w:t>Είναι καλή αφορμή η σημερινή Ημέρα Ελληνικής Γλώσσας για να θυμηθεί κανείς  τις ιστορικές ομιλίες του οικονομολόγου και πολιτικού Ξενοφώντα Ζολώτα στα τέλη της δεκαετίας του 1950 στα αγγλικά, αρθρωμένες σχεδόν εξ ολοκλήρου με λέξεις και φράσεις ελληνικής προέλευσης.</w:t>
      </w:r>
    </w:p>
    <w:p w:rsidR="00CA71C9" w:rsidRPr="00CA71C9" w:rsidRDefault="00CA71C9" w:rsidP="00CA71C9">
      <w:pPr>
        <w:shd w:val="clear" w:color="auto" w:fill="FFFFFF"/>
        <w:spacing w:after="240" w:line="384" w:lineRule="atLeast"/>
        <w:rPr>
          <w:rFonts w:ascii="Arial" w:eastAsia="Times New Roman" w:hAnsi="Arial" w:cs="Arial"/>
          <w:color w:val="000000"/>
          <w:spacing w:val="5"/>
          <w:sz w:val="15"/>
          <w:szCs w:val="15"/>
        </w:rPr>
      </w:pPr>
      <w:r w:rsidRPr="00CA71C9">
        <w:rPr>
          <w:rFonts w:ascii="Arial" w:eastAsia="Times New Roman" w:hAnsi="Arial" w:cs="Arial"/>
          <w:color w:val="000000"/>
          <w:spacing w:val="5"/>
          <w:sz w:val="15"/>
          <w:szCs w:val="15"/>
        </w:rPr>
        <w:t>Ο Ζολώτας ήταν διευθυντής της Τράπεζας της Ελλάδος όταν εμφανίστηκε μπροστά στο κοινό, σε συνέδριο της Διεθνούς Τράπεζας Ανασυγκρότησης και Ανάπτυξης το 1959.</w:t>
      </w:r>
    </w:p>
    <w:p w:rsidR="00CA71C9" w:rsidRPr="00CA71C9" w:rsidRDefault="00CA71C9" w:rsidP="00CA71C9">
      <w:pPr>
        <w:shd w:val="clear" w:color="auto" w:fill="FFFFFF"/>
        <w:spacing w:after="240" w:line="384" w:lineRule="atLeast"/>
        <w:rPr>
          <w:rFonts w:ascii="Arial" w:eastAsia="Times New Roman" w:hAnsi="Arial" w:cs="Arial"/>
          <w:color w:val="000000"/>
          <w:spacing w:val="5"/>
          <w:sz w:val="15"/>
          <w:szCs w:val="15"/>
        </w:rPr>
      </w:pPr>
      <w:r w:rsidRPr="00CA71C9">
        <w:rPr>
          <w:rFonts w:ascii="Arial" w:eastAsia="Times New Roman" w:hAnsi="Arial" w:cs="Arial"/>
          <w:color w:val="000000"/>
          <w:spacing w:val="5"/>
          <w:sz w:val="15"/>
          <w:szCs w:val="15"/>
        </w:rPr>
        <w:t>Εκφώνησε δύο ομιλίες στα αγγλικά χρησιμοποιώντας σχεδόν μόνο ελληνικές λέξεις για να τονίσει τον πλούτο της ελληνικής γλώσσας και να καταδείξει το γεγονός ότι αμέτρητες ελληνικές λέξεις βρίσκονται στην ετυμολογική ρίζα της αγγλικής γλώσσας.</w:t>
      </w:r>
    </w:p>
    <w:p w:rsidR="00CA71C9" w:rsidRPr="00CA71C9" w:rsidRDefault="00CA71C9" w:rsidP="00CA71C9">
      <w:pPr>
        <w:shd w:val="clear" w:color="auto" w:fill="FFFFFF"/>
        <w:spacing w:after="240" w:line="384" w:lineRule="atLeast"/>
        <w:rPr>
          <w:rFonts w:ascii="Arial" w:eastAsia="Times New Roman" w:hAnsi="Arial" w:cs="Arial"/>
          <w:color w:val="000000"/>
          <w:spacing w:val="5"/>
          <w:sz w:val="15"/>
          <w:szCs w:val="15"/>
        </w:rPr>
      </w:pPr>
      <w:r w:rsidRPr="00CA71C9">
        <w:rPr>
          <w:rFonts w:ascii="Arial" w:eastAsia="Times New Roman" w:hAnsi="Arial" w:cs="Arial"/>
          <w:color w:val="000000"/>
          <w:spacing w:val="5"/>
          <w:sz w:val="15"/>
          <w:szCs w:val="15"/>
        </w:rPr>
        <w:t>Η ελληνική γλώσσα παραμένει μια γλώσσα που εμπλουτίζει σημαντικά τον διεθνή επιστημονικό λόγο- περισσότερο από κάθε άλλη, είναι η γλώσσα που ανέπτυξε, διαμόρφωσε και εξέφρασε την αρχή των περισσότερων επιστημονικών θεωριών, φιλοσοφικών σκέψεων και της λογοτεχνίας στις περισσότερες από τις σύγχρονες γλώσσες του δυτικού κόσμου.</w:t>
      </w:r>
    </w:p>
    <w:p w:rsidR="00CA71C9" w:rsidRPr="00CA71C9" w:rsidRDefault="00CA71C9" w:rsidP="00CA71C9">
      <w:pPr>
        <w:shd w:val="clear" w:color="auto" w:fill="FFFFFF"/>
        <w:spacing w:after="240" w:line="384" w:lineRule="atLeast"/>
        <w:rPr>
          <w:rFonts w:ascii="Arial" w:eastAsia="Times New Roman" w:hAnsi="Arial" w:cs="Arial"/>
          <w:color w:val="000000"/>
          <w:spacing w:val="5"/>
          <w:sz w:val="15"/>
          <w:szCs w:val="15"/>
        </w:rPr>
      </w:pPr>
      <w:r w:rsidRPr="00CA71C9">
        <w:rPr>
          <w:rFonts w:ascii="Arial" w:eastAsia="Times New Roman" w:hAnsi="Arial" w:cs="Arial"/>
          <w:color w:val="000000"/>
          <w:spacing w:val="5"/>
          <w:sz w:val="15"/>
          <w:szCs w:val="15"/>
        </w:rPr>
        <w:t>Η αγγλοελληνική ομιλία του Ζολώτα που εκφωνήθηκε στις 2 Οκτωβρίου 1959 έχει ως εξής:</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lang w:val="en-US"/>
        </w:rPr>
      </w:pPr>
      <w:r w:rsidRPr="00CA71C9">
        <w:rPr>
          <w:rFonts w:ascii="Arial" w:eastAsia="Times New Roman" w:hAnsi="Arial" w:cs="Arial"/>
          <w:i/>
          <w:iCs/>
          <w:color w:val="000000"/>
          <w:spacing w:val="5"/>
          <w:sz w:val="15"/>
          <w:lang w:val="en-US"/>
        </w:rPr>
        <w:t>Kyrie,</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lang w:val="en-US"/>
        </w:rPr>
      </w:pPr>
      <w:r w:rsidRPr="00CA71C9">
        <w:rPr>
          <w:rFonts w:ascii="Arial" w:eastAsia="Times New Roman" w:hAnsi="Arial" w:cs="Arial"/>
          <w:i/>
          <w:iCs/>
          <w:color w:val="000000"/>
          <w:spacing w:val="5"/>
          <w:sz w:val="15"/>
          <w:lang w:val="en-US"/>
        </w:rPr>
        <w:t xml:space="preserve">It is Zeus’ anathema on our epoch and the heresy of our economic method and policies that we should </w:t>
      </w:r>
      <w:proofErr w:type="gramStart"/>
      <w:r w:rsidRPr="00CA71C9">
        <w:rPr>
          <w:rFonts w:ascii="Arial" w:eastAsia="Times New Roman" w:hAnsi="Arial" w:cs="Arial"/>
          <w:i/>
          <w:iCs/>
          <w:color w:val="000000"/>
          <w:spacing w:val="5"/>
          <w:sz w:val="15"/>
          <w:lang w:val="en-US"/>
        </w:rPr>
        <w:t>agonize</w:t>
      </w:r>
      <w:proofErr w:type="gramEnd"/>
      <w:r w:rsidRPr="00CA71C9">
        <w:rPr>
          <w:rFonts w:ascii="Arial" w:eastAsia="Times New Roman" w:hAnsi="Arial" w:cs="Arial"/>
          <w:i/>
          <w:iCs/>
          <w:color w:val="000000"/>
          <w:spacing w:val="5"/>
          <w:sz w:val="15"/>
          <w:lang w:val="en-US"/>
        </w:rPr>
        <w:t xml:space="preserve"> the </w:t>
      </w:r>
      <w:proofErr w:type="spellStart"/>
      <w:r w:rsidRPr="00CA71C9">
        <w:rPr>
          <w:rFonts w:ascii="Arial" w:eastAsia="Times New Roman" w:hAnsi="Arial" w:cs="Arial"/>
          <w:i/>
          <w:iCs/>
          <w:color w:val="000000"/>
          <w:spacing w:val="5"/>
          <w:sz w:val="15"/>
          <w:lang w:val="en-US"/>
        </w:rPr>
        <w:t>Skylla</w:t>
      </w:r>
      <w:proofErr w:type="spellEnd"/>
      <w:r w:rsidRPr="00CA71C9">
        <w:rPr>
          <w:rFonts w:ascii="Arial" w:eastAsia="Times New Roman" w:hAnsi="Arial" w:cs="Arial"/>
          <w:i/>
          <w:iCs/>
          <w:color w:val="000000"/>
          <w:spacing w:val="5"/>
          <w:sz w:val="15"/>
          <w:lang w:val="en-US"/>
        </w:rPr>
        <w:t xml:space="preserve"> of </w:t>
      </w:r>
      <w:proofErr w:type="spellStart"/>
      <w:r w:rsidRPr="00CA71C9">
        <w:rPr>
          <w:rFonts w:ascii="Arial" w:eastAsia="Times New Roman" w:hAnsi="Arial" w:cs="Arial"/>
          <w:i/>
          <w:iCs/>
          <w:color w:val="000000"/>
          <w:spacing w:val="5"/>
          <w:sz w:val="15"/>
          <w:lang w:val="en-US"/>
        </w:rPr>
        <w:t>nomismatic</w:t>
      </w:r>
      <w:proofErr w:type="spellEnd"/>
      <w:r w:rsidRPr="00CA71C9">
        <w:rPr>
          <w:rFonts w:ascii="Arial" w:eastAsia="Times New Roman" w:hAnsi="Arial" w:cs="Arial"/>
          <w:i/>
          <w:iCs/>
          <w:color w:val="000000"/>
          <w:spacing w:val="5"/>
          <w:sz w:val="15"/>
          <w:lang w:val="en-US"/>
        </w:rPr>
        <w:t xml:space="preserve"> plethora and the </w:t>
      </w:r>
      <w:proofErr w:type="spellStart"/>
      <w:r w:rsidRPr="00CA71C9">
        <w:rPr>
          <w:rFonts w:ascii="Arial" w:eastAsia="Times New Roman" w:hAnsi="Arial" w:cs="Arial"/>
          <w:i/>
          <w:iCs/>
          <w:color w:val="000000"/>
          <w:spacing w:val="5"/>
          <w:sz w:val="15"/>
          <w:lang w:val="en-US"/>
        </w:rPr>
        <w:t>Charybdis</w:t>
      </w:r>
      <w:proofErr w:type="spellEnd"/>
      <w:r w:rsidRPr="00CA71C9">
        <w:rPr>
          <w:rFonts w:ascii="Arial" w:eastAsia="Times New Roman" w:hAnsi="Arial" w:cs="Arial"/>
          <w:i/>
          <w:iCs/>
          <w:color w:val="000000"/>
          <w:spacing w:val="5"/>
          <w:sz w:val="15"/>
          <w:lang w:val="en-US"/>
        </w:rPr>
        <w:t xml:space="preserve"> of economic </w:t>
      </w:r>
      <w:proofErr w:type="spellStart"/>
      <w:r w:rsidRPr="00CA71C9">
        <w:rPr>
          <w:rFonts w:ascii="Arial" w:eastAsia="Times New Roman" w:hAnsi="Arial" w:cs="Arial"/>
          <w:i/>
          <w:iCs/>
          <w:color w:val="000000"/>
          <w:spacing w:val="5"/>
          <w:sz w:val="15"/>
          <w:lang w:val="en-US"/>
        </w:rPr>
        <w:t>anaemia</w:t>
      </w:r>
      <w:proofErr w:type="spellEnd"/>
      <w:r w:rsidRPr="00CA71C9">
        <w:rPr>
          <w:rFonts w:ascii="Arial" w:eastAsia="Times New Roman" w:hAnsi="Arial" w:cs="Arial"/>
          <w:i/>
          <w:iCs/>
          <w:color w:val="000000"/>
          <w:spacing w:val="5"/>
          <w:sz w:val="15"/>
          <w:lang w:val="en-US"/>
        </w:rPr>
        <w:t>.</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lang w:val="en-US"/>
        </w:rPr>
      </w:pPr>
      <w:r w:rsidRPr="00CA71C9">
        <w:rPr>
          <w:rFonts w:ascii="Arial" w:eastAsia="Times New Roman" w:hAnsi="Arial" w:cs="Arial"/>
          <w:i/>
          <w:iCs/>
          <w:color w:val="000000"/>
          <w:spacing w:val="5"/>
          <w:sz w:val="15"/>
          <w:lang w:val="en-US"/>
        </w:rPr>
        <w:t xml:space="preserve">It is not my </w:t>
      </w:r>
      <w:proofErr w:type="spellStart"/>
      <w:r w:rsidRPr="00CA71C9">
        <w:rPr>
          <w:rFonts w:ascii="Arial" w:eastAsia="Times New Roman" w:hAnsi="Arial" w:cs="Arial"/>
          <w:i/>
          <w:iCs/>
          <w:color w:val="000000"/>
          <w:spacing w:val="5"/>
          <w:sz w:val="15"/>
          <w:lang w:val="en-US"/>
        </w:rPr>
        <w:t>idiosyncracy</w:t>
      </w:r>
      <w:proofErr w:type="spellEnd"/>
      <w:r w:rsidRPr="00CA71C9">
        <w:rPr>
          <w:rFonts w:ascii="Arial" w:eastAsia="Times New Roman" w:hAnsi="Arial" w:cs="Arial"/>
          <w:i/>
          <w:iCs/>
          <w:color w:val="000000"/>
          <w:spacing w:val="5"/>
          <w:sz w:val="15"/>
          <w:lang w:val="en-US"/>
        </w:rPr>
        <w:t xml:space="preserve"> to be ironic or sarcastic but my diagnosis would be that politicians are rather </w:t>
      </w:r>
      <w:proofErr w:type="spellStart"/>
      <w:r w:rsidRPr="00CA71C9">
        <w:rPr>
          <w:rFonts w:ascii="Arial" w:eastAsia="Times New Roman" w:hAnsi="Arial" w:cs="Arial"/>
          <w:i/>
          <w:iCs/>
          <w:color w:val="000000"/>
          <w:spacing w:val="5"/>
          <w:sz w:val="15"/>
          <w:lang w:val="en-US"/>
        </w:rPr>
        <w:t>cryptoplethorists</w:t>
      </w:r>
      <w:proofErr w:type="spellEnd"/>
      <w:r w:rsidRPr="00CA71C9">
        <w:rPr>
          <w:rFonts w:ascii="Arial" w:eastAsia="Times New Roman" w:hAnsi="Arial" w:cs="Arial"/>
          <w:i/>
          <w:iCs/>
          <w:color w:val="000000"/>
          <w:spacing w:val="5"/>
          <w:sz w:val="15"/>
          <w:lang w:val="en-US"/>
        </w:rPr>
        <w:t xml:space="preserve">. Although they emphatically stigmatize </w:t>
      </w:r>
      <w:proofErr w:type="spellStart"/>
      <w:r w:rsidRPr="00CA71C9">
        <w:rPr>
          <w:rFonts w:ascii="Arial" w:eastAsia="Times New Roman" w:hAnsi="Arial" w:cs="Arial"/>
          <w:i/>
          <w:iCs/>
          <w:color w:val="000000"/>
          <w:spacing w:val="5"/>
          <w:sz w:val="15"/>
          <w:lang w:val="en-US"/>
        </w:rPr>
        <w:t>nomismatic</w:t>
      </w:r>
      <w:proofErr w:type="spellEnd"/>
      <w:r w:rsidRPr="00CA71C9">
        <w:rPr>
          <w:rFonts w:ascii="Arial" w:eastAsia="Times New Roman" w:hAnsi="Arial" w:cs="Arial"/>
          <w:i/>
          <w:iCs/>
          <w:color w:val="000000"/>
          <w:spacing w:val="5"/>
          <w:sz w:val="15"/>
          <w:lang w:val="en-US"/>
        </w:rPr>
        <w:t xml:space="preserve"> plethora, they energize it through their tactics and practices. Our policies should be based more on economic and less on political criteria. Our gnomon has to be a </w:t>
      </w:r>
      <w:proofErr w:type="spellStart"/>
      <w:r w:rsidRPr="00CA71C9">
        <w:rPr>
          <w:rFonts w:ascii="Arial" w:eastAsia="Times New Roman" w:hAnsi="Arial" w:cs="Arial"/>
          <w:i/>
          <w:iCs/>
          <w:color w:val="000000"/>
          <w:spacing w:val="5"/>
          <w:sz w:val="15"/>
          <w:lang w:val="en-US"/>
        </w:rPr>
        <w:t>metron</w:t>
      </w:r>
      <w:proofErr w:type="spellEnd"/>
      <w:r w:rsidRPr="00CA71C9">
        <w:rPr>
          <w:rFonts w:ascii="Arial" w:eastAsia="Times New Roman" w:hAnsi="Arial" w:cs="Arial"/>
          <w:i/>
          <w:iCs/>
          <w:color w:val="000000"/>
          <w:spacing w:val="5"/>
          <w:sz w:val="15"/>
          <w:lang w:val="en-US"/>
        </w:rPr>
        <w:t xml:space="preserve"> between economic strategic and philanthropic scopes.</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lang w:val="en-US"/>
        </w:rPr>
      </w:pPr>
      <w:r w:rsidRPr="00CA71C9">
        <w:rPr>
          <w:rFonts w:ascii="Arial" w:eastAsia="Times New Roman" w:hAnsi="Arial" w:cs="Arial"/>
          <w:i/>
          <w:iCs/>
          <w:color w:val="000000"/>
          <w:spacing w:val="5"/>
          <w:sz w:val="15"/>
          <w:lang w:val="en-US"/>
        </w:rPr>
        <w:t xml:space="preserve">In an epoch characterized by monopolies, oligopolies, monopolistic antagonism and polymorphous </w:t>
      </w:r>
      <w:proofErr w:type="spellStart"/>
      <w:r w:rsidRPr="00CA71C9">
        <w:rPr>
          <w:rFonts w:ascii="Arial" w:eastAsia="Times New Roman" w:hAnsi="Arial" w:cs="Arial"/>
          <w:i/>
          <w:iCs/>
          <w:color w:val="000000"/>
          <w:spacing w:val="5"/>
          <w:sz w:val="15"/>
          <w:lang w:val="en-US"/>
        </w:rPr>
        <w:t>inelasticities</w:t>
      </w:r>
      <w:proofErr w:type="spellEnd"/>
      <w:r w:rsidRPr="00CA71C9">
        <w:rPr>
          <w:rFonts w:ascii="Arial" w:eastAsia="Times New Roman" w:hAnsi="Arial" w:cs="Arial"/>
          <w:i/>
          <w:iCs/>
          <w:color w:val="000000"/>
          <w:spacing w:val="5"/>
          <w:sz w:val="15"/>
          <w:lang w:val="en-US"/>
        </w:rPr>
        <w:t xml:space="preserve">, our policies have to be more </w:t>
      </w:r>
      <w:proofErr w:type="spellStart"/>
      <w:r w:rsidRPr="00CA71C9">
        <w:rPr>
          <w:rFonts w:ascii="Arial" w:eastAsia="Times New Roman" w:hAnsi="Arial" w:cs="Arial"/>
          <w:i/>
          <w:iCs/>
          <w:color w:val="000000"/>
          <w:spacing w:val="5"/>
          <w:sz w:val="15"/>
          <w:lang w:val="en-US"/>
        </w:rPr>
        <w:t>orthological</w:t>
      </w:r>
      <w:proofErr w:type="spellEnd"/>
      <w:r w:rsidRPr="00CA71C9">
        <w:rPr>
          <w:rFonts w:ascii="Arial" w:eastAsia="Times New Roman" w:hAnsi="Arial" w:cs="Arial"/>
          <w:i/>
          <w:iCs/>
          <w:color w:val="000000"/>
          <w:spacing w:val="5"/>
          <w:sz w:val="15"/>
          <w:lang w:val="en-US"/>
        </w:rPr>
        <w:t xml:space="preserve">, but this should not be metamorphosed into </w:t>
      </w:r>
      <w:proofErr w:type="spellStart"/>
      <w:r w:rsidRPr="00CA71C9">
        <w:rPr>
          <w:rFonts w:ascii="Arial" w:eastAsia="Times New Roman" w:hAnsi="Arial" w:cs="Arial"/>
          <w:i/>
          <w:iCs/>
          <w:color w:val="000000"/>
          <w:spacing w:val="5"/>
          <w:sz w:val="15"/>
          <w:lang w:val="en-US"/>
        </w:rPr>
        <w:t>plethorophobia</w:t>
      </w:r>
      <w:proofErr w:type="spellEnd"/>
      <w:r w:rsidRPr="00CA71C9">
        <w:rPr>
          <w:rFonts w:ascii="Arial" w:eastAsia="Times New Roman" w:hAnsi="Arial" w:cs="Arial"/>
          <w:i/>
          <w:iCs/>
          <w:color w:val="000000"/>
          <w:spacing w:val="5"/>
          <w:sz w:val="15"/>
          <w:lang w:val="en-US"/>
        </w:rPr>
        <w:t>, which is endemic among academic economists.</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lang w:val="en-US"/>
        </w:rPr>
      </w:pPr>
      <w:proofErr w:type="spellStart"/>
      <w:r w:rsidRPr="00CA71C9">
        <w:rPr>
          <w:rFonts w:ascii="Arial" w:eastAsia="Times New Roman" w:hAnsi="Arial" w:cs="Arial"/>
          <w:i/>
          <w:iCs/>
          <w:color w:val="000000"/>
          <w:spacing w:val="5"/>
          <w:sz w:val="15"/>
          <w:lang w:val="en-US"/>
        </w:rPr>
        <w:t>Nomismatic</w:t>
      </w:r>
      <w:proofErr w:type="spellEnd"/>
      <w:r w:rsidRPr="00CA71C9">
        <w:rPr>
          <w:rFonts w:ascii="Arial" w:eastAsia="Times New Roman" w:hAnsi="Arial" w:cs="Arial"/>
          <w:i/>
          <w:iCs/>
          <w:color w:val="000000"/>
          <w:spacing w:val="5"/>
          <w:sz w:val="15"/>
          <w:lang w:val="en-US"/>
        </w:rPr>
        <w:t xml:space="preserve"> symmetry should not antagonize economic acme. A greater harmonization between the practices of the economic and </w:t>
      </w:r>
      <w:proofErr w:type="spellStart"/>
      <w:r w:rsidRPr="00CA71C9">
        <w:rPr>
          <w:rFonts w:ascii="Arial" w:eastAsia="Times New Roman" w:hAnsi="Arial" w:cs="Arial"/>
          <w:i/>
          <w:iCs/>
          <w:color w:val="000000"/>
          <w:spacing w:val="5"/>
          <w:sz w:val="15"/>
          <w:lang w:val="en-US"/>
        </w:rPr>
        <w:t>nomismatic</w:t>
      </w:r>
      <w:proofErr w:type="spellEnd"/>
      <w:r w:rsidRPr="00CA71C9">
        <w:rPr>
          <w:rFonts w:ascii="Arial" w:eastAsia="Times New Roman" w:hAnsi="Arial" w:cs="Arial"/>
          <w:i/>
          <w:iCs/>
          <w:color w:val="000000"/>
          <w:spacing w:val="5"/>
          <w:sz w:val="15"/>
          <w:lang w:val="en-US"/>
        </w:rPr>
        <w:t xml:space="preserve"> archons is basic.</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lang w:val="en-US"/>
        </w:rPr>
      </w:pPr>
      <w:r w:rsidRPr="00CA71C9">
        <w:rPr>
          <w:rFonts w:ascii="Arial" w:eastAsia="Times New Roman" w:hAnsi="Arial" w:cs="Arial"/>
          <w:i/>
          <w:iCs/>
          <w:color w:val="000000"/>
          <w:spacing w:val="5"/>
          <w:sz w:val="15"/>
          <w:lang w:val="en-US"/>
        </w:rPr>
        <w:t xml:space="preserve">Parallel to this we have to synchronize and harmonize more and more our economic and </w:t>
      </w:r>
      <w:proofErr w:type="spellStart"/>
      <w:r w:rsidRPr="00CA71C9">
        <w:rPr>
          <w:rFonts w:ascii="Arial" w:eastAsia="Times New Roman" w:hAnsi="Arial" w:cs="Arial"/>
          <w:i/>
          <w:iCs/>
          <w:color w:val="000000"/>
          <w:spacing w:val="5"/>
          <w:sz w:val="15"/>
          <w:lang w:val="en-US"/>
        </w:rPr>
        <w:t>nomismatic</w:t>
      </w:r>
      <w:proofErr w:type="spellEnd"/>
      <w:r w:rsidRPr="00CA71C9">
        <w:rPr>
          <w:rFonts w:ascii="Arial" w:eastAsia="Times New Roman" w:hAnsi="Arial" w:cs="Arial"/>
          <w:i/>
          <w:iCs/>
          <w:color w:val="000000"/>
          <w:spacing w:val="5"/>
          <w:sz w:val="15"/>
          <w:lang w:val="en-US"/>
        </w:rPr>
        <w:t xml:space="preserve"> policies </w:t>
      </w:r>
      <w:proofErr w:type="spellStart"/>
      <w:r w:rsidRPr="00CA71C9">
        <w:rPr>
          <w:rFonts w:ascii="Arial" w:eastAsia="Times New Roman" w:hAnsi="Arial" w:cs="Arial"/>
          <w:i/>
          <w:iCs/>
          <w:color w:val="000000"/>
          <w:spacing w:val="5"/>
          <w:sz w:val="15"/>
          <w:lang w:val="en-US"/>
        </w:rPr>
        <w:t>panethnically</w:t>
      </w:r>
      <w:proofErr w:type="spellEnd"/>
      <w:r w:rsidRPr="00CA71C9">
        <w:rPr>
          <w:rFonts w:ascii="Arial" w:eastAsia="Times New Roman" w:hAnsi="Arial" w:cs="Arial"/>
          <w:i/>
          <w:iCs/>
          <w:color w:val="000000"/>
          <w:spacing w:val="5"/>
          <w:sz w:val="15"/>
          <w:lang w:val="en-US"/>
        </w:rPr>
        <w:t xml:space="preserve">. These scopes are more practicable now, when the prognostics of the political </w:t>
      </w:r>
      <w:proofErr w:type="spellStart"/>
      <w:r w:rsidRPr="00CA71C9">
        <w:rPr>
          <w:rFonts w:ascii="Arial" w:eastAsia="Times New Roman" w:hAnsi="Arial" w:cs="Arial"/>
          <w:i/>
          <w:iCs/>
          <w:color w:val="000000"/>
          <w:spacing w:val="5"/>
          <w:sz w:val="15"/>
          <w:lang w:val="en-US"/>
        </w:rPr>
        <w:t>end</w:t>
      </w:r>
      <w:proofErr w:type="spellEnd"/>
      <w:r w:rsidRPr="00CA71C9">
        <w:rPr>
          <w:rFonts w:ascii="Arial" w:eastAsia="Times New Roman" w:hAnsi="Arial" w:cs="Arial"/>
          <w:i/>
          <w:iCs/>
          <w:color w:val="000000"/>
          <w:spacing w:val="5"/>
          <w:sz w:val="15"/>
          <w:lang w:val="en-US"/>
        </w:rPr>
        <w:t xml:space="preserve"> economic barometer are </w:t>
      </w:r>
      <w:proofErr w:type="spellStart"/>
      <w:r w:rsidRPr="00CA71C9">
        <w:rPr>
          <w:rFonts w:ascii="Arial" w:eastAsia="Times New Roman" w:hAnsi="Arial" w:cs="Arial"/>
          <w:i/>
          <w:iCs/>
          <w:color w:val="000000"/>
          <w:spacing w:val="5"/>
          <w:sz w:val="15"/>
          <w:lang w:val="en-US"/>
        </w:rPr>
        <w:t>halcyonic</w:t>
      </w:r>
      <w:proofErr w:type="spellEnd"/>
      <w:r w:rsidRPr="00CA71C9">
        <w:rPr>
          <w:rFonts w:ascii="Arial" w:eastAsia="Times New Roman" w:hAnsi="Arial" w:cs="Arial"/>
          <w:i/>
          <w:iCs/>
          <w:color w:val="000000"/>
          <w:spacing w:val="5"/>
          <w:sz w:val="15"/>
          <w:lang w:val="en-US"/>
        </w:rPr>
        <w:t>.</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lang w:val="en-US"/>
        </w:rPr>
      </w:pPr>
      <w:r w:rsidRPr="00CA71C9">
        <w:rPr>
          <w:rFonts w:ascii="Arial" w:eastAsia="Times New Roman" w:hAnsi="Arial" w:cs="Arial"/>
          <w:i/>
          <w:iCs/>
          <w:color w:val="000000"/>
          <w:spacing w:val="5"/>
          <w:sz w:val="15"/>
          <w:lang w:val="en-US"/>
        </w:rPr>
        <w:t xml:space="preserve">The history of our </w:t>
      </w:r>
      <w:proofErr w:type="spellStart"/>
      <w:r w:rsidRPr="00CA71C9">
        <w:rPr>
          <w:rFonts w:ascii="Arial" w:eastAsia="Times New Roman" w:hAnsi="Arial" w:cs="Arial"/>
          <w:i/>
          <w:iCs/>
          <w:color w:val="000000"/>
          <w:spacing w:val="5"/>
          <w:sz w:val="15"/>
          <w:lang w:val="en-US"/>
        </w:rPr>
        <w:t>didimus</w:t>
      </w:r>
      <w:proofErr w:type="spellEnd"/>
      <w:r w:rsidRPr="00CA71C9">
        <w:rPr>
          <w:rFonts w:ascii="Arial" w:eastAsia="Times New Roman" w:hAnsi="Arial" w:cs="Arial"/>
          <w:i/>
          <w:iCs/>
          <w:color w:val="000000"/>
          <w:spacing w:val="5"/>
          <w:sz w:val="15"/>
          <w:lang w:val="en-US"/>
        </w:rPr>
        <w:t xml:space="preserve"> organization on this sphere has been didactic and their </w:t>
      </w:r>
      <w:proofErr w:type="spellStart"/>
      <w:r w:rsidRPr="00CA71C9">
        <w:rPr>
          <w:rFonts w:ascii="Arial" w:eastAsia="Times New Roman" w:hAnsi="Arial" w:cs="Arial"/>
          <w:i/>
          <w:iCs/>
          <w:color w:val="000000"/>
          <w:spacing w:val="5"/>
          <w:sz w:val="15"/>
          <w:lang w:val="en-US"/>
        </w:rPr>
        <w:t>gnostic</w:t>
      </w:r>
      <w:proofErr w:type="spellEnd"/>
      <w:r w:rsidRPr="00CA71C9">
        <w:rPr>
          <w:rFonts w:ascii="Arial" w:eastAsia="Times New Roman" w:hAnsi="Arial" w:cs="Arial"/>
          <w:i/>
          <w:iCs/>
          <w:color w:val="000000"/>
          <w:spacing w:val="5"/>
          <w:sz w:val="15"/>
          <w:lang w:val="en-US"/>
        </w:rPr>
        <w:t xml:space="preserve"> practices will always be a tonic to the </w:t>
      </w:r>
      <w:proofErr w:type="spellStart"/>
      <w:r w:rsidRPr="00CA71C9">
        <w:rPr>
          <w:rFonts w:ascii="Arial" w:eastAsia="Times New Roman" w:hAnsi="Arial" w:cs="Arial"/>
          <w:i/>
          <w:iCs/>
          <w:color w:val="000000"/>
          <w:spacing w:val="5"/>
          <w:sz w:val="15"/>
          <w:lang w:val="en-US"/>
        </w:rPr>
        <w:t>polyonymous</w:t>
      </w:r>
      <w:proofErr w:type="spellEnd"/>
      <w:r w:rsidRPr="00CA71C9">
        <w:rPr>
          <w:rFonts w:ascii="Arial" w:eastAsia="Times New Roman" w:hAnsi="Arial" w:cs="Arial"/>
          <w:i/>
          <w:iCs/>
          <w:color w:val="000000"/>
          <w:spacing w:val="5"/>
          <w:sz w:val="15"/>
          <w:lang w:val="en-US"/>
        </w:rPr>
        <w:t xml:space="preserve"> and </w:t>
      </w:r>
      <w:proofErr w:type="spellStart"/>
      <w:r w:rsidRPr="00CA71C9">
        <w:rPr>
          <w:rFonts w:ascii="Arial" w:eastAsia="Times New Roman" w:hAnsi="Arial" w:cs="Arial"/>
          <w:i/>
          <w:iCs/>
          <w:color w:val="000000"/>
          <w:spacing w:val="5"/>
          <w:sz w:val="15"/>
          <w:lang w:val="en-US"/>
        </w:rPr>
        <w:t>idiomorphous</w:t>
      </w:r>
      <w:proofErr w:type="spellEnd"/>
      <w:r w:rsidRPr="00CA71C9">
        <w:rPr>
          <w:rFonts w:ascii="Arial" w:eastAsia="Times New Roman" w:hAnsi="Arial" w:cs="Arial"/>
          <w:i/>
          <w:iCs/>
          <w:color w:val="000000"/>
          <w:spacing w:val="5"/>
          <w:sz w:val="15"/>
          <w:lang w:val="en-US"/>
        </w:rPr>
        <w:t xml:space="preserve"> ethnical economies. The </w:t>
      </w:r>
      <w:proofErr w:type="gramStart"/>
      <w:r w:rsidRPr="00CA71C9">
        <w:rPr>
          <w:rFonts w:ascii="Arial" w:eastAsia="Times New Roman" w:hAnsi="Arial" w:cs="Arial"/>
          <w:i/>
          <w:iCs/>
          <w:color w:val="000000"/>
          <w:spacing w:val="5"/>
          <w:sz w:val="15"/>
          <w:lang w:val="en-US"/>
        </w:rPr>
        <w:t>genesis of the programmed organization will</w:t>
      </w:r>
      <w:proofErr w:type="gramEnd"/>
      <w:r w:rsidRPr="00CA71C9">
        <w:rPr>
          <w:rFonts w:ascii="Arial" w:eastAsia="Times New Roman" w:hAnsi="Arial" w:cs="Arial"/>
          <w:i/>
          <w:iCs/>
          <w:color w:val="000000"/>
          <w:spacing w:val="5"/>
          <w:sz w:val="15"/>
          <w:lang w:val="en-US"/>
        </w:rPr>
        <w:t xml:space="preserve"> </w:t>
      </w:r>
      <w:proofErr w:type="spellStart"/>
      <w:r w:rsidRPr="00CA71C9">
        <w:rPr>
          <w:rFonts w:ascii="Arial" w:eastAsia="Times New Roman" w:hAnsi="Arial" w:cs="Arial"/>
          <w:i/>
          <w:iCs/>
          <w:color w:val="000000"/>
          <w:spacing w:val="5"/>
          <w:sz w:val="15"/>
          <w:lang w:val="en-US"/>
        </w:rPr>
        <w:t>dynamize</w:t>
      </w:r>
      <w:proofErr w:type="spellEnd"/>
      <w:r w:rsidRPr="00CA71C9">
        <w:rPr>
          <w:rFonts w:ascii="Arial" w:eastAsia="Times New Roman" w:hAnsi="Arial" w:cs="Arial"/>
          <w:i/>
          <w:iCs/>
          <w:color w:val="000000"/>
          <w:spacing w:val="5"/>
          <w:sz w:val="15"/>
          <w:lang w:val="en-US"/>
        </w:rPr>
        <w:t xml:space="preserve"> these policies.</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lang w:val="en-US"/>
        </w:rPr>
      </w:pPr>
      <w:r w:rsidRPr="00CA71C9">
        <w:rPr>
          <w:rFonts w:ascii="Arial" w:eastAsia="Times New Roman" w:hAnsi="Arial" w:cs="Arial"/>
          <w:i/>
          <w:iCs/>
          <w:color w:val="000000"/>
          <w:spacing w:val="5"/>
          <w:sz w:val="15"/>
          <w:lang w:val="en-US"/>
        </w:rPr>
        <w:lastRenderedPageBreak/>
        <w:t xml:space="preserve">Therefore, I sympathize, although not without criticism one or two themes with the apostles and the hierarchy of our organs in their zeal to program orthodox economic and </w:t>
      </w:r>
      <w:proofErr w:type="spellStart"/>
      <w:r w:rsidRPr="00CA71C9">
        <w:rPr>
          <w:rFonts w:ascii="Arial" w:eastAsia="Times New Roman" w:hAnsi="Arial" w:cs="Arial"/>
          <w:i/>
          <w:iCs/>
          <w:color w:val="000000"/>
          <w:spacing w:val="5"/>
          <w:sz w:val="15"/>
          <w:lang w:val="en-US"/>
        </w:rPr>
        <w:t>nomismatic</w:t>
      </w:r>
      <w:proofErr w:type="spellEnd"/>
      <w:r w:rsidRPr="00CA71C9">
        <w:rPr>
          <w:rFonts w:ascii="Arial" w:eastAsia="Times New Roman" w:hAnsi="Arial" w:cs="Arial"/>
          <w:i/>
          <w:iCs/>
          <w:color w:val="000000"/>
          <w:spacing w:val="5"/>
          <w:sz w:val="15"/>
          <w:lang w:val="en-US"/>
        </w:rPr>
        <w:t xml:space="preserve"> policies.</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lang w:val="en-US"/>
        </w:rPr>
      </w:pPr>
      <w:r w:rsidRPr="00CA71C9">
        <w:rPr>
          <w:rFonts w:ascii="Arial" w:eastAsia="Times New Roman" w:hAnsi="Arial" w:cs="Arial"/>
          <w:i/>
          <w:iCs/>
          <w:color w:val="000000"/>
          <w:spacing w:val="5"/>
          <w:sz w:val="15"/>
          <w:lang w:val="en-US"/>
        </w:rPr>
        <w:t xml:space="preserve">I apologize for having </w:t>
      </w:r>
      <w:proofErr w:type="spellStart"/>
      <w:r w:rsidRPr="00CA71C9">
        <w:rPr>
          <w:rFonts w:ascii="Arial" w:eastAsia="Times New Roman" w:hAnsi="Arial" w:cs="Arial"/>
          <w:i/>
          <w:iCs/>
          <w:color w:val="000000"/>
          <w:spacing w:val="5"/>
          <w:sz w:val="15"/>
          <w:lang w:val="en-US"/>
        </w:rPr>
        <w:t>tyranized</w:t>
      </w:r>
      <w:proofErr w:type="spellEnd"/>
      <w:r w:rsidRPr="00CA71C9">
        <w:rPr>
          <w:rFonts w:ascii="Arial" w:eastAsia="Times New Roman" w:hAnsi="Arial" w:cs="Arial"/>
          <w:i/>
          <w:iCs/>
          <w:color w:val="000000"/>
          <w:spacing w:val="5"/>
          <w:sz w:val="15"/>
          <w:lang w:val="en-US"/>
        </w:rPr>
        <w:t xml:space="preserve"> you with my Hellenic phraseology. In my epilogue I emphasize my eulogy to the </w:t>
      </w:r>
      <w:proofErr w:type="spellStart"/>
      <w:r w:rsidRPr="00CA71C9">
        <w:rPr>
          <w:rFonts w:ascii="Arial" w:eastAsia="Times New Roman" w:hAnsi="Arial" w:cs="Arial"/>
          <w:i/>
          <w:iCs/>
          <w:color w:val="000000"/>
          <w:spacing w:val="5"/>
          <w:sz w:val="15"/>
          <w:lang w:val="en-US"/>
        </w:rPr>
        <w:t>philoxenous</w:t>
      </w:r>
      <w:proofErr w:type="spellEnd"/>
      <w:r w:rsidRPr="00CA71C9">
        <w:rPr>
          <w:rFonts w:ascii="Arial" w:eastAsia="Times New Roman" w:hAnsi="Arial" w:cs="Arial"/>
          <w:i/>
          <w:iCs/>
          <w:color w:val="000000"/>
          <w:spacing w:val="5"/>
          <w:sz w:val="15"/>
          <w:lang w:val="en-US"/>
        </w:rPr>
        <w:t xml:space="preserve"> </w:t>
      </w:r>
      <w:proofErr w:type="spellStart"/>
      <w:r w:rsidRPr="00CA71C9">
        <w:rPr>
          <w:rFonts w:ascii="Arial" w:eastAsia="Times New Roman" w:hAnsi="Arial" w:cs="Arial"/>
          <w:i/>
          <w:iCs/>
          <w:color w:val="000000"/>
          <w:spacing w:val="5"/>
          <w:sz w:val="15"/>
          <w:lang w:val="en-US"/>
        </w:rPr>
        <w:t>aytochtons</w:t>
      </w:r>
      <w:proofErr w:type="spellEnd"/>
      <w:r w:rsidRPr="00CA71C9">
        <w:rPr>
          <w:rFonts w:ascii="Arial" w:eastAsia="Times New Roman" w:hAnsi="Arial" w:cs="Arial"/>
          <w:i/>
          <w:iCs/>
          <w:color w:val="000000"/>
          <w:spacing w:val="5"/>
          <w:sz w:val="15"/>
          <w:lang w:val="en-US"/>
        </w:rPr>
        <w:t xml:space="preserve"> of this cosmopolitan metropolis and my encomium to you Kyrie, the stenographers.</w:t>
      </w:r>
    </w:p>
    <w:p w:rsidR="00CA71C9" w:rsidRPr="00CA71C9" w:rsidRDefault="00CA71C9" w:rsidP="00CA71C9">
      <w:pPr>
        <w:shd w:val="clear" w:color="auto" w:fill="FFFFFF"/>
        <w:spacing w:after="0" w:line="384" w:lineRule="atLeast"/>
        <w:rPr>
          <w:rFonts w:ascii="Arial" w:eastAsia="Times New Roman" w:hAnsi="Arial" w:cs="Arial"/>
          <w:b/>
          <w:color w:val="000000"/>
          <w:spacing w:val="5"/>
          <w:sz w:val="15"/>
          <w:szCs w:val="15"/>
        </w:rPr>
      </w:pPr>
      <w:r w:rsidRPr="00CA71C9">
        <w:rPr>
          <w:rFonts w:ascii="Arial" w:eastAsia="Times New Roman" w:hAnsi="Arial" w:cs="Arial"/>
          <w:b/>
          <w:color w:val="000000"/>
          <w:spacing w:val="5"/>
          <w:sz w:val="15"/>
        </w:rPr>
        <w:t>Και μια πρόχειρη μετάφραση της ομιλίας του:</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rPr>
      </w:pPr>
      <w:r w:rsidRPr="00CA71C9">
        <w:rPr>
          <w:rFonts w:ascii="Arial" w:eastAsia="Times New Roman" w:hAnsi="Arial" w:cs="Arial"/>
          <w:i/>
          <w:iCs/>
          <w:color w:val="000000"/>
          <w:spacing w:val="5"/>
          <w:sz w:val="15"/>
        </w:rPr>
        <w:t>Είναι το ανάθεμα του Δία στην εποχή μας και η αίρεση της οικονομικής μας μεθόδου και πολιτικής να αγωνιζόμαστε ανάμεσα στη Σκύλλα της νομισματικής πληθώρας και στη Χάρυβδη της οικονομικής αναιμίας.</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rPr>
      </w:pPr>
      <w:r w:rsidRPr="00CA71C9">
        <w:rPr>
          <w:rFonts w:ascii="Arial" w:eastAsia="Times New Roman" w:hAnsi="Arial" w:cs="Arial"/>
          <w:i/>
          <w:iCs/>
          <w:color w:val="000000"/>
          <w:spacing w:val="5"/>
          <w:sz w:val="15"/>
        </w:rPr>
        <w:t xml:space="preserve">Δεν είναι στην ιδιοσυγκρασία μου να είμαι ειρωνικός ή σαρκαστικός, αλλά η διάγνωσή μου θα ήταν ότι οι πολιτικοί είναι μάλλον </w:t>
      </w:r>
      <w:proofErr w:type="spellStart"/>
      <w:r w:rsidRPr="00CA71C9">
        <w:rPr>
          <w:rFonts w:ascii="Arial" w:eastAsia="Times New Roman" w:hAnsi="Arial" w:cs="Arial"/>
          <w:i/>
          <w:iCs/>
          <w:color w:val="000000"/>
          <w:spacing w:val="5"/>
          <w:sz w:val="15"/>
        </w:rPr>
        <w:t>κρυπτοπληθωριστές</w:t>
      </w:r>
      <w:proofErr w:type="spellEnd"/>
      <w:r w:rsidRPr="00CA71C9">
        <w:rPr>
          <w:rFonts w:ascii="Arial" w:eastAsia="Times New Roman" w:hAnsi="Arial" w:cs="Arial"/>
          <w:i/>
          <w:iCs/>
          <w:color w:val="000000"/>
          <w:spacing w:val="5"/>
          <w:sz w:val="15"/>
        </w:rPr>
        <w:t>. Αν και στιγματίζουν εμφατικά το νομισματικό πληθωρισμό, τον ενεργοποιούν με τις τακτικές και τις πρακτικές τους. Οι πολιτικές μας θα έπρεπε να βασίζονται περισσότερο σε οικονομικά και λιγότερο σε πολιτικά κριτήρια. Ο γνώμονάς μας πρέπει να είναι ένα μέτρο μεταξύ οικονομικών στρατηγικών και φιλανθρωπικών πεδίων.</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rPr>
      </w:pPr>
      <w:r w:rsidRPr="00CA71C9">
        <w:rPr>
          <w:rFonts w:ascii="Arial" w:eastAsia="Times New Roman" w:hAnsi="Arial" w:cs="Arial"/>
          <w:i/>
          <w:iCs/>
          <w:color w:val="000000"/>
          <w:spacing w:val="5"/>
          <w:sz w:val="15"/>
        </w:rPr>
        <w:t xml:space="preserve">Σε μια εποχή που χαρακτηρίζεται από μονοπώλια, ολιγοπώλια, μονοπωλιακό ανταγωνισμό και πολυμορφικές ανελαστικότητες, οι πολιτικές μας πρέπει να είναι περισσότερο ορθολογικές, αλλά αυτό δεν πρέπει να μεταμορφώνεται σε </w:t>
      </w:r>
      <w:proofErr w:type="spellStart"/>
      <w:r w:rsidRPr="00CA71C9">
        <w:rPr>
          <w:rFonts w:ascii="Arial" w:eastAsia="Times New Roman" w:hAnsi="Arial" w:cs="Arial"/>
          <w:i/>
          <w:iCs/>
          <w:color w:val="000000"/>
          <w:spacing w:val="5"/>
          <w:sz w:val="15"/>
        </w:rPr>
        <w:t>πληθωροφοβία</w:t>
      </w:r>
      <w:proofErr w:type="spellEnd"/>
      <w:r w:rsidRPr="00CA71C9">
        <w:rPr>
          <w:rFonts w:ascii="Arial" w:eastAsia="Times New Roman" w:hAnsi="Arial" w:cs="Arial"/>
          <w:i/>
          <w:iCs/>
          <w:color w:val="000000"/>
          <w:spacing w:val="5"/>
          <w:sz w:val="15"/>
        </w:rPr>
        <w:t>, η οποία ενδημεί μεταξύ των ακαδημαϊκών οικονομολόγων.</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rPr>
      </w:pPr>
      <w:r w:rsidRPr="00CA71C9">
        <w:rPr>
          <w:rFonts w:ascii="Arial" w:eastAsia="Times New Roman" w:hAnsi="Arial" w:cs="Arial"/>
          <w:i/>
          <w:iCs/>
          <w:color w:val="000000"/>
          <w:spacing w:val="5"/>
          <w:sz w:val="15"/>
        </w:rPr>
        <w:t>Η νομισματική συμμετρία δεν πρέπει να ανταγωνίζεται την οικονομική ακμή. Μια μεγαλύτερη εναρμόνιση μεταξύ των πρακτικών των οικονομικών και των νομισματικών αρχών είναι βασική.</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rPr>
      </w:pPr>
      <w:r w:rsidRPr="00CA71C9">
        <w:rPr>
          <w:rFonts w:ascii="Arial" w:eastAsia="Times New Roman" w:hAnsi="Arial" w:cs="Arial"/>
          <w:i/>
          <w:iCs/>
          <w:color w:val="000000"/>
          <w:spacing w:val="5"/>
          <w:sz w:val="15"/>
        </w:rPr>
        <w:t>Παράλληλα πρέπει να συγχρονίζουμε και να εναρμονίζουμε όλο και περισσότερο τις οικονομικές και νομισματικές πολιτικές μας πανεθνικά. Αυτά τα πεδία είναι πιο εφικτά τώρα, που τα προγνωστικά του πολιτικού και οικονομικού βαρομέτρου είναι σαν τις αλκυονίδες.</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rPr>
      </w:pPr>
      <w:r w:rsidRPr="00CA71C9">
        <w:rPr>
          <w:rFonts w:ascii="Arial" w:eastAsia="Times New Roman" w:hAnsi="Arial" w:cs="Arial"/>
          <w:i/>
          <w:iCs/>
          <w:color w:val="000000"/>
          <w:spacing w:val="5"/>
          <w:sz w:val="15"/>
        </w:rPr>
        <w:t xml:space="preserve">Η ιστορία της δίδυμης οργάνωσης μας  σ' αυτή τη σφαίρα ήταν διδακτική και οι γνωστικές της πρακτικές θα αποτελούν πάντα τονωτικό για τις πολύσημες και </w:t>
      </w:r>
      <w:proofErr w:type="spellStart"/>
      <w:r w:rsidRPr="00CA71C9">
        <w:rPr>
          <w:rFonts w:ascii="Arial" w:eastAsia="Times New Roman" w:hAnsi="Arial" w:cs="Arial"/>
          <w:i/>
          <w:iCs/>
          <w:color w:val="000000"/>
          <w:spacing w:val="5"/>
          <w:sz w:val="15"/>
        </w:rPr>
        <w:t>ιδιομορφικές</w:t>
      </w:r>
      <w:proofErr w:type="spellEnd"/>
      <w:r w:rsidRPr="00CA71C9">
        <w:rPr>
          <w:rFonts w:ascii="Arial" w:eastAsia="Times New Roman" w:hAnsi="Arial" w:cs="Arial"/>
          <w:i/>
          <w:iCs/>
          <w:color w:val="000000"/>
          <w:spacing w:val="5"/>
          <w:sz w:val="15"/>
        </w:rPr>
        <w:t xml:space="preserve"> </w:t>
      </w:r>
      <w:proofErr w:type="spellStart"/>
      <w:r w:rsidRPr="00CA71C9">
        <w:rPr>
          <w:rFonts w:ascii="Arial" w:eastAsia="Times New Roman" w:hAnsi="Arial" w:cs="Arial"/>
          <w:i/>
          <w:iCs/>
          <w:color w:val="000000"/>
          <w:spacing w:val="5"/>
          <w:sz w:val="15"/>
        </w:rPr>
        <w:t>εθνοτικές</w:t>
      </w:r>
      <w:proofErr w:type="spellEnd"/>
      <w:r w:rsidRPr="00CA71C9">
        <w:rPr>
          <w:rFonts w:ascii="Arial" w:eastAsia="Times New Roman" w:hAnsi="Arial" w:cs="Arial"/>
          <w:i/>
          <w:iCs/>
          <w:color w:val="000000"/>
          <w:spacing w:val="5"/>
          <w:sz w:val="15"/>
        </w:rPr>
        <w:t xml:space="preserve"> οικονομίες. Η γένεση της προγραμματισμένης οργάνωσης θα δυναμιτίσει αυτές τις πολιτικές.</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rPr>
      </w:pPr>
      <w:r w:rsidRPr="00CA71C9">
        <w:rPr>
          <w:rFonts w:ascii="Arial" w:eastAsia="Times New Roman" w:hAnsi="Arial" w:cs="Arial"/>
          <w:i/>
          <w:iCs/>
          <w:color w:val="000000"/>
          <w:spacing w:val="5"/>
          <w:sz w:val="15"/>
        </w:rPr>
        <w:t>Επομένως, συμπάσχω, αν και όχι χωρίς κριτική σε ένα ή δύο θέματα με τους αποστόλους και την ιεραρχία των οργάνων μας στον ζήλο τους να προγραμματίσουν ορθόδοξες οικονομικές και νομισματικές πολιτικές.</w:t>
      </w:r>
    </w:p>
    <w:p w:rsidR="00CA71C9" w:rsidRDefault="00CA71C9" w:rsidP="00CA71C9">
      <w:pPr>
        <w:shd w:val="clear" w:color="auto" w:fill="FFFFFF"/>
        <w:spacing w:after="0" w:line="384" w:lineRule="atLeast"/>
        <w:rPr>
          <w:rFonts w:ascii="Arial" w:eastAsia="Times New Roman" w:hAnsi="Arial" w:cs="Arial"/>
          <w:color w:val="000000"/>
          <w:spacing w:val="5"/>
          <w:sz w:val="15"/>
          <w:szCs w:val="15"/>
        </w:rPr>
      </w:pPr>
      <w:r w:rsidRPr="00CA71C9">
        <w:rPr>
          <w:rFonts w:ascii="Arial" w:eastAsia="Times New Roman" w:hAnsi="Arial" w:cs="Arial"/>
          <w:i/>
          <w:iCs/>
          <w:color w:val="000000"/>
          <w:spacing w:val="5"/>
          <w:sz w:val="15"/>
        </w:rPr>
        <w:t>Ζητώ συγγνώμη που σας τυράννησα με την ελληνική φρασεολογία μου. Στον επίλογό μου τονίζω το εγκώμιο μου στους φιλόξενους αυτόχθονες αυτής της κοσμοπολίτικης μητρόπολης και το εγκώμιο μου σε σας Κυρίους, τους στενογράφους.</w:t>
      </w:r>
      <w:r w:rsidRPr="00CA71C9">
        <w:rPr>
          <w:rFonts w:ascii="Arial" w:eastAsia="Times New Roman" w:hAnsi="Arial" w:cs="Arial"/>
          <w:color w:val="000000"/>
          <w:spacing w:val="5"/>
          <w:sz w:val="15"/>
          <w:szCs w:val="15"/>
        </w:rPr>
        <w:t>]</w:t>
      </w: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rPr>
      </w:pPr>
    </w:p>
    <w:p w:rsidR="00CA71C9" w:rsidRPr="00CA71C9" w:rsidRDefault="00CA71C9" w:rsidP="00CA71C9">
      <w:pPr>
        <w:shd w:val="clear" w:color="auto" w:fill="FFFFFF"/>
        <w:spacing w:after="0" w:line="384" w:lineRule="atLeast"/>
        <w:rPr>
          <w:rFonts w:ascii="Arial" w:eastAsia="Times New Roman" w:hAnsi="Arial" w:cs="Arial"/>
          <w:color w:val="000000"/>
          <w:spacing w:val="5"/>
          <w:sz w:val="15"/>
          <w:szCs w:val="15"/>
        </w:rPr>
      </w:pPr>
      <w:r w:rsidRPr="00CA71C9">
        <w:rPr>
          <w:rFonts w:ascii="Arial" w:eastAsia="Times New Roman" w:hAnsi="Arial" w:cs="Arial"/>
          <w:color w:val="000000"/>
          <w:spacing w:val="5"/>
          <w:sz w:val="15"/>
        </w:rPr>
        <w:t>Γεννημένος στην Αθήνα στις 26 Απριλίου 1904</w:t>
      </w:r>
      <w:r w:rsidRPr="00CA71C9">
        <w:rPr>
          <w:rFonts w:ascii="Arial" w:eastAsia="Times New Roman" w:hAnsi="Arial" w:cs="Arial"/>
          <w:color w:val="000000"/>
          <w:spacing w:val="5"/>
          <w:sz w:val="15"/>
          <w:szCs w:val="15"/>
        </w:rPr>
        <w:t>, ο Ζολώτας σπούδασε οικονομικά στο Πανεπιστήμιο Αθηνών και αργότερα σπούδασε στο Πανεπιστήμιο της Λειψίας στη Γερμανία και στο Πανεπιστήμιο του Παρισιού στη Γαλλία</w:t>
      </w:r>
    </w:p>
    <w:p w:rsidR="00CA71C9" w:rsidRPr="00CA71C9" w:rsidRDefault="00CA71C9" w:rsidP="00CA71C9">
      <w:pPr>
        <w:shd w:val="clear" w:color="auto" w:fill="FFFFFF"/>
        <w:spacing w:after="240" w:line="384" w:lineRule="atLeast"/>
        <w:rPr>
          <w:rFonts w:ascii="Arial" w:eastAsia="Times New Roman" w:hAnsi="Arial" w:cs="Arial"/>
          <w:color w:val="000000"/>
          <w:spacing w:val="5"/>
          <w:sz w:val="15"/>
          <w:szCs w:val="15"/>
        </w:rPr>
      </w:pPr>
      <w:r w:rsidRPr="00CA71C9">
        <w:rPr>
          <w:rFonts w:ascii="Arial" w:eastAsia="Times New Roman" w:hAnsi="Arial" w:cs="Arial"/>
          <w:color w:val="000000"/>
          <w:spacing w:val="5"/>
          <w:sz w:val="15"/>
          <w:szCs w:val="15"/>
        </w:rPr>
        <w:t>Ο Ζολώτας διετέλεσε διευθυντής της Τράπεζας της Ελλάδος τα διαστήματα μεταξύ 1944-1945 και 1955-1967 (όταν παραιτήθηκε σε ένδειξη διαμαρτυρίας για τη χούντα) και το 1974-1981. Δημοσίευσε πολλά έργα για ελληνικά και διεθνή οικονομικά θέματα.</w:t>
      </w:r>
    </w:p>
    <w:p w:rsidR="00CA71C9" w:rsidRPr="00CA71C9" w:rsidRDefault="00CA71C9" w:rsidP="00CA71C9">
      <w:pPr>
        <w:shd w:val="clear" w:color="auto" w:fill="FFFFFF"/>
        <w:spacing w:after="240" w:line="384" w:lineRule="atLeast"/>
        <w:rPr>
          <w:rFonts w:ascii="Arial" w:eastAsia="Times New Roman" w:hAnsi="Arial" w:cs="Arial"/>
          <w:color w:val="000000"/>
          <w:spacing w:val="5"/>
          <w:sz w:val="15"/>
          <w:szCs w:val="15"/>
        </w:rPr>
      </w:pPr>
      <w:r w:rsidRPr="00CA71C9">
        <w:rPr>
          <w:rFonts w:ascii="Arial" w:eastAsia="Times New Roman" w:hAnsi="Arial" w:cs="Arial"/>
          <w:color w:val="000000"/>
          <w:spacing w:val="5"/>
          <w:sz w:val="15"/>
          <w:szCs w:val="15"/>
        </w:rPr>
        <w:t>Ο Ζολώτας πέθανε στις 10 Ιουνίου 2004 σε ηλικία 100 ετών.</w:t>
      </w:r>
    </w:p>
    <w:p w:rsidR="00C17246" w:rsidRDefault="00C17246"/>
    <w:sectPr w:rsidR="00C172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A4501"/>
    <w:multiLevelType w:val="multilevel"/>
    <w:tmpl w:val="0838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CA71C9"/>
    <w:rsid w:val="00C17246"/>
    <w:rsid w:val="00CA7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A71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A71C9"/>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CA7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media-image">
    <w:name w:val="article__media-image"/>
    <w:basedOn w:val="a0"/>
    <w:rsid w:val="00CA71C9"/>
  </w:style>
  <w:style w:type="character" w:styleId="-">
    <w:name w:val="Hyperlink"/>
    <w:basedOn w:val="a0"/>
    <w:uiPriority w:val="99"/>
    <w:semiHidden/>
    <w:unhideWhenUsed/>
    <w:rsid w:val="00CA71C9"/>
    <w:rPr>
      <w:color w:val="0000FF"/>
      <w:u w:val="single"/>
    </w:rPr>
  </w:style>
  <w:style w:type="character" w:customStyle="1" w:styleId="articlemedia-share">
    <w:name w:val="article__media-share"/>
    <w:basedOn w:val="a0"/>
    <w:rsid w:val="00CA71C9"/>
  </w:style>
  <w:style w:type="character" w:customStyle="1" w:styleId="articledate">
    <w:name w:val="article__date"/>
    <w:basedOn w:val="a0"/>
    <w:rsid w:val="00CA71C9"/>
  </w:style>
  <w:style w:type="character" w:styleId="a3">
    <w:name w:val="Emphasis"/>
    <w:basedOn w:val="a0"/>
    <w:uiPriority w:val="20"/>
    <w:qFormat/>
    <w:rsid w:val="00CA71C9"/>
    <w:rPr>
      <w:i/>
      <w:iCs/>
    </w:rPr>
  </w:style>
  <w:style w:type="character" w:styleId="a4">
    <w:name w:val="Strong"/>
    <w:basedOn w:val="a0"/>
    <w:uiPriority w:val="22"/>
    <w:qFormat/>
    <w:rsid w:val="00CA71C9"/>
    <w:rPr>
      <w:b/>
      <w:bCs/>
    </w:rPr>
  </w:style>
  <w:style w:type="paragraph" w:styleId="a5">
    <w:name w:val="Balloon Text"/>
    <w:basedOn w:val="a"/>
    <w:link w:val="Char"/>
    <w:uiPriority w:val="99"/>
    <w:semiHidden/>
    <w:unhideWhenUsed/>
    <w:rsid w:val="00CA71C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A71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296928">
      <w:bodyDiv w:val="1"/>
      <w:marLeft w:val="0"/>
      <w:marRight w:val="0"/>
      <w:marTop w:val="0"/>
      <w:marBottom w:val="0"/>
      <w:divBdr>
        <w:top w:val="none" w:sz="0" w:space="0" w:color="auto"/>
        <w:left w:val="none" w:sz="0" w:space="0" w:color="auto"/>
        <w:bottom w:val="none" w:sz="0" w:space="0" w:color="auto"/>
        <w:right w:val="none" w:sz="0" w:space="0" w:color="auto"/>
      </w:divBdr>
      <w:divsChild>
        <w:div w:id="1342392780">
          <w:marLeft w:val="0"/>
          <w:marRight w:val="0"/>
          <w:marTop w:val="96"/>
          <w:marBottom w:val="0"/>
          <w:divBdr>
            <w:top w:val="none" w:sz="0" w:space="0" w:color="auto"/>
            <w:left w:val="none" w:sz="0" w:space="0" w:color="auto"/>
            <w:bottom w:val="none" w:sz="0" w:space="0" w:color="auto"/>
            <w:right w:val="none" w:sz="0" w:space="0" w:color="auto"/>
          </w:divBdr>
        </w:div>
        <w:div w:id="592128384">
          <w:marLeft w:val="0"/>
          <w:marRight w:val="0"/>
          <w:marTop w:val="192"/>
          <w:marBottom w:val="240"/>
          <w:divBdr>
            <w:top w:val="none" w:sz="0" w:space="0" w:color="auto"/>
            <w:left w:val="none" w:sz="0" w:space="0" w:color="auto"/>
            <w:bottom w:val="none" w:sz="0" w:space="0" w:color="auto"/>
            <w:right w:val="none" w:sz="0" w:space="0" w:color="auto"/>
          </w:divBdr>
        </w:div>
        <w:div w:id="1902709425">
          <w:marLeft w:val="432"/>
          <w:marRight w:val="0"/>
          <w:marTop w:val="0"/>
          <w:marBottom w:val="240"/>
          <w:divBdr>
            <w:top w:val="none" w:sz="0" w:space="0" w:color="auto"/>
            <w:left w:val="none" w:sz="0" w:space="0" w:color="auto"/>
            <w:bottom w:val="none" w:sz="0" w:space="0" w:color="auto"/>
            <w:right w:val="none" w:sz="0" w:space="0" w:color="auto"/>
          </w:divBdr>
          <w:divsChild>
            <w:div w:id="17413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fo.gr/authors/newsro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o.gr/now/entertainment/olokliri-i-istoriki-omilia-toy-xenofonta-zolota-sta-agglika-apokleistika-me" TargetMode="External"/><Relationship Id="rId12" Type="http://schemas.openxmlformats.org/officeDocument/2006/relationships/hyperlink" Target="https://www.lifo.gr/now/entertainment/olokliri-i-istoriki-omilia-toy-xenofonta-zolota-sta-agglika-apokleistik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ubject=%CE%9F%CE%BB%CF%8C%CE%BA%CE%BB%CE%B7%CF%81%CE%B7%20%CE%B7%20%CE%B9%CF%83%CF%84%CE%BF%CF%81%CE%B9%CE%BA%CE%AE%20%CE%BF%CE%BC%CE%B9%CE%BB%CE%AF%CE%B1%20%CF%84%CE%BF%CF%85%20%CE%9E%CE%B5%CE%BD%CE%BF%CF%86%CF%8E%CE%BD%CF%84%CE%B1%20%CE%96%CE%BF%CE%BB%CF%8E%CF%84%CE%B1%20%CF%83%CF%84%CE%B1%20%CE%B1%CE%B3%CE%B3%CE%BB%CE%B9%CE%BA%CE%AC%2C%20%CE%B1%CF%80%CE%BF%CE%BA%CE%BB%CE%B5%CE%B9%CF%83%CF%84%CE%B9%CE%BA%CE%AC%20%CE%BC%CE%B5%20%CE%B5%CE%BB%CE%BB%CE%B7%CE%BD%CE%B9%CE%BA%CE%AD%CF%82%20%CE%BB%CE%AD%CE%BE%CE%B5%CE%B9%CF%82%20%28LiFO%29&amp;body=%CE%9C%CE%B5%20%CE%B1%CF%86%CE%BF%CF%81%CE%BC%CE%AE%20%CF%84%CE%B7%CE%BD%20%CE%97%CE%BC%CE%AD%CF%81%CE%B1%20%CE%95%CE%BB%CE%BB%CE%B7%CE%BD%CE%B9%CE%BA%CE%AE%CF%82%20%CE%93%CE%BB%CF%8E%CF%83%CF%83%CE%B1%CF%82%20-%20%CE%94%CE%99%CE%91%CE%92%CE%91%CE%A3%CE%A4%CE%95%20%CE%A0%CE%95%CE%A1%CE%99%CE%A3%CE%A3%CE%9F%CE%A4%CE%95%CE%A1%CE%91%20%CE%A3%CE%A4%CE%9F%20https://www.lifo.gr/now/entertainment/olokliri-i-istoriki-omilia-toy-xenofonta-zolota-sta-agglika-apokleistika-me" TargetMode="External"/><Relationship Id="rId5" Type="http://schemas.openxmlformats.org/officeDocument/2006/relationships/hyperlink" Target="https://www.lifo.gr/sites/default/files/styles/max_1920x1920/public/articles/2024-02-09/23.11.2016_20Zolotas_20Card_02.jpg?itok=Qjm1PGiw" TargetMode="External"/><Relationship Id="rId10" Type="http://schemas.openxmlformats.org/officeDocument/2006/relationships/hyperlink" Target="https://www.lifo.gr/now/entertainment/olokliri-i-istoriki-omilia-toy-xenofonta-zolota-sta-agglika-apokleistika-me" TargetMode="External"/><Relationship Id="rId4" Type="http://schemas.openxmlformats.org/officeDocument/2006/relationships/webSettings" Target="webSettings.xml"/><Relationship Id="rId9" Type="http://schemas.openxmlformats.org/officeDocument/2006/relationships/hyperlink" Target="https://www.lifo.gr/now/entertainment/olokliri-i-istoriki-omilia-toy-xenofonta-zolota-sta-agglika-apokleistika-me"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1189</Words>
  <Characters>6423</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2024-10-20T17:42:00Z</dcterms:created>
  <dcterms:modified xsi:type="dcterms:W3CDTF">2024-10-20T17:42:00Z</dcterms:modified>
</cp:coreProperties>
</file>