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00" w:rsidRPr="00CC1339" w:rsidRDefault="00FD2853" w:rsidP="00973B00">
      <w:pPr>
        <w:rPr>
          <w:rFonts w:eastAsia="Times New Roman" w:cstheme="minorHAnsi"/>
          <w:b/>
          <w:sz w:val="36"/>
          <w:szCs w:val="36"/>
        </w:rPr>
      </w:pPr>
      <w:r w:rsidRPr="00FD2853">
        <w:rPr>
          <w:rFonts w:eastAsia="Times New Roman" w:cstheme="minorHAnsi"/>
          <w:sz w:val="24"/>
          <w:szCs w:val="24"/>
        </w:rPr>
        <w:t> </w:t>
      </w:r>
      <w:r w:rsidR="00973B00" w:rsidRPr="00CC1339">
        <w:rPr>
          <w:rFonts w:eastAsia="Times New Roman" w:cstheme="minorHAnsi"/>
          <w:b/>
          <w:sz w:val="36"/>
          <w:szCs w:val="36"/>
        </w:rPr>
        <w:t xml:space="preserve">Λεξικό Λογοτεχνικών Όρων </w:t>
      </w:r>
    </w:p>
    <w:p w:rsidR="00973B00" w:rsidRPr="00973B00" w:rsidRDefault="00973B00" w:rsidP="00973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0185" cy="210185"/>
            <wp:effectExtent l="19050" t="0" r="0" b="0"/>
            <wp:docPr id="3" name="Εικόνα 3" descr="http://ebooks.edu.gr/template/ds/img/ebook/back_gr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books.edu.gr/template/ds/img/ebook/back_grey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21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10185" cy="210185"/>
            <wp:effectExtent l="19050" t="0" r="0" b="0"/>
            <wp:docPr id="4" name="Εικόνα 4" descr="Α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21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10185" cy="210185"/>
            <wp:effectExtent l="19050" t="0" r="0" b="0"/>
            <wp:docPr id="5" name="Εικόνα 5" descr="Επιστροφή στην αρχική σελίδα του μαθήματο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Επιστροφή στην αρχική σελίδα του μαθήματο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21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B00" w:rsidRPr="00973B00" w:rsidRDefault="00973B00" w:rsidP="00973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21665" cy="621665"/>
            <wp:effectExtent l="0" t="0" r="0" b="0"/>
            <wp:docPr id="6" name="Εικόνα 6" descr="digital-school-small-logo">
              <a:hlinkClick xmlns:a="http://schemas.openxmlformats.org/drawingml/2006/main" r:id="rId10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gital-school-small-logo">
                      <a:hlinkClick r:id="rId10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248410" cy="621665"/>
            <wp:effectExtent l="19050" t="0" r="0" b="0"/>
            <wp:docPr id="7" name="Εικόνα 7" descr="http://ebooks.edu.gr/template/ds/img/ITYE/logo-small.png?v1">
              <a:hlinkClick xmlns:a="http://schemas.openxmlformats.org/drawingml/2006/main" r:id="rId12" tooltip="&quot;Αρχική σελίδα - Διαδραστικά Σχολικά Βιβλί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books.edu.gr/template/ds/img/ITYE/logo-small.png?v1">
                      <a:hlinkClick r:id="rId12" tooltip="&quot;Αρχική σελίδα - Διαδραστικά Σχολικά Βιβλί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853" w:rsidRPr="00FD2853" w:rsidRDefault="00FD2853" w:rsidP="00FD285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FD2853" w:rsidRPr="00FD2853" w:rsidRDefault="00FD2853" w:rsidP="00FD2853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CC1339">
        <w:rPr>
          <w:rFonts w:eastAsia="Times New Roman" w:cstheme="minorHAnsi"/>
          <w:b/>
          <w:sz w:val="28"/>
          <w:szCs w:val="28"/>
        </w:rPr>
        <w:t>Νεω</w:t>
      </w:r>
      <w:r w:rsidRPr="00FD2853">
        <w:rPr>
          <w:rFonts w:eastAsia="Times New Roman" w:cstheme="minorHAnsi"/>
          <w:b/>
          <w:sz w:val="28"/>
          <w:szCs w:val="28"/>
        </w:rPr>
        <w:t>τερική ποίηση</w:t>
      </w:r>
      <w:r w:rsidR="00CC1339">
        <w:rPr>
          <w:rFonts w:eastAsia="Times New Roman" w:cstheme="minorHAnsi"/>
          <w:b/>
          <w:sz w:val="28"/>
          <w:szCs w:val="28"/>
        </w:rPr>
        <w:t xml:space="preserve"> (διαφορές με παραδοσιακή ποίηση)</w:t>
      </w:r>
    </w:p>
    <w:p w:rsidR="00FD2853" w:rsidRPr="00FD2853" w:rsidRDefault="00FD2853" w:rsidP="00FD285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D2853">
        <w:rPr>
          <w:rFonts w:eastAsia="Times New Roman" w:cstheme="minorHAnsi"/>
          <w:sz w:val="24"/>
          <w:szCs w:val="24"/>
        </w:rPr>
        <w:t xml:space="preserve">Η νεοελληνική ποίηση, με κριτήριο ορισμένα βασικά χαρακτηριστικά, διακρίνεται σε δυο μεγάλες κατηγορίες ή είδη: την </w:t>
      </w:r>
      <w:r w:rsidRPr="00FD2853">
        <w:rPr>
          <w:rFonts w:eastAsia="Times New Roman" w:cstheme="minorHAnsi"/>
          <w:i/>
          <w:iCs/>
          <w:sz w:val="24"/>
          <w:szCs w:val="24"/>
        </w:rPr>
        <w:t>παραδοσιακή</w:t>
      </w:r>
      <w:r w:rsidRPr="00FD2853">
        <w:rPr>
          <w:rFonts w:eastAsia="Times New Roman" w:cstheme="minorHAnsi"/>
          <w:sz w:val="24"/>
          <w:szCs w:val="24"/>
        </w:rPr>
        <w:t xml:space="preserve">  και τη </w:t>
      </w:r>
      <w:r w:rsidRPr="00FD2853">
        <w:rPr>
          <w:rFonts w:eastAsia="Times New Roman" w:cstheme="minorHAnsi"/>
          <w:i/>
          <w:iCs/>
          <w:sz w:val="24"/>
          <w:szCs w:val="24"/>
        </w:rPr>
        <w:t>νεωτερική</w:t>
      </w:r>
      <w:r w:rsidRPr="00FD2853">
        <w:rPr>
          <w:rFonts w:eastAsia="Times New Roman" w:cstheme="minorHAnsi"/>
          <w:sz w:val="24"/>
          <w:szCs w:val="24"/>
        </w:rPr>
        <w:t xml:space="preserve"> ποίηση.</w:t>
      </w:r>
    </w:p>
    <w:p w:rsidR="00FD2853" w:rsidRPr="00FD2853" w:rsidRDefault="00FD2853" w:rsidP="00FD285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D2853">
        <w:rPr>
          <w:rFonts w:eastAsia="Times New Roman" w:cstheme="minorHAnsi"/>
          <w:sz w:val="24"/>
          <w:szCs w:val="24"/>
        </w:rPr>
        <w:t>Τα ιδιαίτερα γνωρίσματα και χαρακτηριστικά που ξεχωρίζουν την παραδοσιακή από τη νεωτερική ποίηση, είναι: το μέτρο, ο ρυθμός, η ύπαρξη συνήθως ομοιοκαταληξίας, η κατανομή του ποιήματος σε στροφές με σταθερό αριθμό στίχων (η πιο συνηθισμένη είναι η τετράστιχη) και το γεγονός ότι ο στίχος έχει ένα ορισμένο ποιητικό ανάπτυγμα που καθορίζεται από τον αριθμό των συλλαβών του.</w:t>
      </w:r>
    </w:p>
    <w:p w:rsidR="00FD2853" w:rsidRPr="00FD2853" w:rsidRDefault="00FD2853" w:rsidP="00FD285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D2853">
        <w:rPr>
          <w:rFonts w:eastAsia="Times New Roman" w:cstheme="minorHAnsi"/>
          <w:sz w:val="24"/>
          <w:szCs w:val="24"/>
        </w:rPr>
        <w:t> </w:t>
      </w:r>
    </w:p>
    <w:tbl>
      <w:tblPr>
        <w:tblW w:w="44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858"/>
      </w:tblGrid>
      <w:tr w:rsidR="00FD2853" w:rsidRPr="00FD2853" w:rsidTr="00FD2853">
        <w:trPr>
          <w:tblCellSpacing w:w="0" w:type="dxa"/>
        </w:trPr>
        <w:tc>
          <w:tcPr>
            <w:tcW w:w="576" w:type="dxa"/>
            <w:hideMark/>
          </w:tcPr>
          <w:p w:rsidR="00FD2853" w:rsidRPr="00FD2853" w:rsidRDefault="00FD2853" w:rsidP="00FD28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853">
              <w:rPr>
                <w:rFonts w:eastAsia="Times New Roman" w:cstheme="minorHAnsi"/>
                <w:sz w:val="24"/>
                <w:szCs w:val="24"/>
              </w:rPr>
              <w:t>π.χ.</w:t>
            </w:r>
          </w:p>
        </w:tc>
        <w:tc>
          <w:tcPr>
            <w:tcW w:w="3816" w:type="dxa"/>
            <w:vAlign w:val="center"/>
            <w:hideMark/>
          </w:tcPr>
          <w:p w:rsidR="00FD2853" w:rsidRPr="00FD2853" w:rsidRDefault="00FD2853" w:rsidP="00FD28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853">
              <w:rPr>
                <w:rFonts w:eastAsia="Times New Roman" w:cstheme="minorHAnsi"/>
                <w:i/>
                <w:iCs/>
                <w:sz w:val="24"/>
                <w:szCs w:val="24"/>
              </w:rPr>
              <w:t>Έπεσε το πούσι αποβραδίς</w:t>
            </w:r>
            <w:r w:rsidRPr="00FD2853">
              <w:rPr>
                <w:rFonts w:eastAsia="Times New Roman" w:cstheme="minorHAnsi"/>
                <w:i/>
                <w:iCs/>
                <w:sz w:val="24"/>
                <w:szCs w:val="24"/>
              </w:rPr>
              <w:br/>
              <w:t>το καραβοφάναρο χαμένο</w:t>
            </w:r>
            <w:r w:rsidRPr="00FD2853">
              <w:rPr>
                <w:rFonts w:eastAsia="Times New Roman" w:cstheme="minorHAnsi"/>
                <w:i/>
                <w:iCs/>
                <w:sz w:val="24"/>
                <w:szCs w:val="24"/>
              </w:rPr>
              <w:br/>
              <w:t>κι έφτασες χωρίς να σε προσμένω</w:t>
            </w:r>
            <w:r w:rsidRPr="00FD2853">
              <w:rPr>
                <w:rFonts w:eastAsia="Times New Roman" w:cstheme="minorHAnsi"/>
                <w:i/>
                <w:iCs/>
                <w:sz w:val="24"/>
                <w:szCs w:val="24"/>
              </w:rPr>
              <w:br/>
              <w:t xml:space="preserve">μες στην τιμονιέρα να με δεις </w:t>
            </w:r>
          </w:p>
        </w:tc>
      </w:tr>
    </w:tbl>
    <w:p w:rsidR="00FD2853" w:rsidRPr="00FD2853" w:rsidRDefault="00FD2853" w:rsidP="00FD285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D2853">
        <w:rPr>
          <w:rFonts w:eastAsia="Times New Roman" w:cstheme="minorHAnsi"/>
          <w:sz w:val="24"/>
          <w:szCs w:val="24"/>
        </w:rPr>
        <w:t> </w:t>
      </w:r>
    </w:p>
    <w:p w:rsidR="00FD2853" w:rsidRPr="00FD2853" w:rsidRDefault="00FD2853" w:rsidP="00FD285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  <w:r w:rsidRPr="00FD2853"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3524885" cy="2505710"/>
            <wp:effectExtent l="19050" t="0" r="0" b="0"/>
            <wp:docPr id="1" name="Εικόνα 1" descr="eikonaN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konaN0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885" cy="250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853" w:rsidRPr="00FD2853" w:rsidRDefault="00FD2853" w:rsidP="00FD285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D2853">
        <w:rPr>
          <w:rFonts w:eastAsia="Times New Roman" w:cstheme="minorHAnsi"/>
          <w:i/>
          <w:iCs/>
          <w:sz w:val="24"/>
          <w:szCs w:val="24"/>
        </w:rPr>
        <w:t>Οδυσσέας Ελύτης (1911-1996) και Γιάννης Ρίτσος (1909-1990): μαζί με το Γιώργο Σεφέρη και τους υπόλοιπους ποιητές της γενιάς του τριάντα, καθιέρωσαν οριστικά τη νεωτερική ποίηση στη νεοελληνική λογοτεχνία.</w:t>
      </w:r>
    </w:p>
    <w:p w:rsidR="00FD2853" w:rsidRPr="00FD2853" w:rsidRDefault="00FD2853" w:rsidP="00FD285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D2853">
        <w:rPr>
          <w:rFonts w:eastAsia="Times New Roman" w:cstheme="minorHAnsi"/>
          <w:i/>
          <w:iCs/>
          <w:sz w:val="24"/>
          <w:szCs w:val="24"/>
        </w:rPr>
        <w:lastRenderedPageBreak/>
        <w:t> </w:t>
      </w:r>
    </w:p>
    <w:p w:rsidR="00FD2853" w:rsidRPr="00FD2853" w:rsidRDefault="00FD2853" w:rsidP="00FD285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D2853">
        <w:rPr>
          <w:rFonts w:eastAsia="Times New Roman" w:cstheme="minorHAnsi"/>
          <w:sz w:val="24"/>
          <w:szCs w:val="24"/>
        </w:rPr>
        <w:t xml:space="preserve">Οι στίχοι αυτοί του Νίκου Καββαδία ανήκουν στην παραδοσιακή ποίηση: έχουν μέτρο (τροχαϊκό), ρυθμό, ομοιοκαταληξία (σταυρωτή), ο ποιητικός λόγος είναι οργανωμένος στο σχήμα της τετράστιχης στροφής και οι στίχοι έχουν σταθερό ποιητικό ανάπτυγμα: εναλλάσσονται </w:t>
      </w:r>
      <w:proofErr w:type="spellStart"/>
      <w:r w:rsidRPr="00FD2853">
        <w:rPr>
          <w:rFonts w:eastAsia="Times New Roman" w:cstheme="minorHAnsi"/>
          <w:sz w:val="24"/>
          <w:szCs w:val="24"/>
        </w:rPr>
        <w:t>εννεασύλλαβοι</w:t>
      </w:r>
      <w:proofErr w:type="spellEnd"/>
      <w:r w:rsidRPr="00FD2853">
        <w:rPr>
          <w:rFonts w:eastAsia="Times New Roman" w:cstheme="minorHAnsi"/>
          <w:sz w:val="24"/>
          <w:szCs w:val="24"/>
        </w:rPr>
        <w:t xml:space="preserve"> με δεκασύλλαβους στίχους.</w:t>
      </w:r>
    </w:p>
    <w:p w:rsidR="00FD2853" w:rsidRPr="00FD2853" w:rsidRDefault="00FD2853" w:rsidP="00FD285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D2853">
        <w:rPr>
          <w:rFonts w:eastAsia="Times New Roman" w:cstheme="minorHAnsi"/>
          <w:sz w:val="24"/>
          <w:szCs w:val="24"/>
        </w:rPr>
        <w:t xml:space="preserve">Αντίθετα </w:t>
      </w:r>
      <w:r>
        <w:rPr>
          <w:rFonts w:eastAsia="Times New Roman" w:cstheme="minorHAnsi"/>
          <w:sz w:val="24"/>
          <w:szCs w:val="24"/>
        </w:rPr>
        <w:t>με την παραδοσιακή ποίηση, η νεω</w:t>
      </w:r>
      <w:r w:rsidRPr="00FD2853">
        <w:rPr>
          <w:rFonts w:eastAsia="Times New Roman" w:cstheme="minorHAnsi"/>
          <w:sz w:val="24"/>
          <w:szCs w:val="24"/>
        </w:rPr>
        <w:t xml:space="preserve">τερική ποίηση δεν έχει κανένα από αυτά τα γνωρίσματα και χαρακτηριστικά. Πιο συγκεκριμένα, </w:t>
      </w:r>
      <w:r>
        <w:rPr>
          <w:rFonts w:eastAsia="Times New Roman" w:cstheme="minorHAnsi"/>
          <w:sz w:val="24"/>
          <w:szCs w:val="24"/>
        </w:rPr>
        <w:t>τα βασικά χαρακτηριστικά της νεω</w:t>
      </w:r>
      <w:r w:rsidRPr="00FD2853">
        <w:rPr>
          <w:rFonts w:eastAsia="Times New Roman" w:cstheme="minorHAnsi"/>
          <w:sz w:val="24"/>
          <w:szCs w:val="24"/>
        </w:rPr>
        <w:t>τερικής ποίησης είναι τα ακόλουθα:</w:t>
      </w:r>
    </w:p>
    <w:p w:rsidR="00FD2853" w:rsidRPr="00FD2853" w:rsidRDefault="00FD2853" w:rsidP="00FD2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D2853">
        <w:rPr>
          <w:rFonts w:eastAsia="Times New Roman" w:cstheme="minorHAnsi"/>
          <w:sz w:val="24"/>
          <w:szCs w:val="24"/>
        </w:rPr>
        <w:t xml:space="preserve">α) ο λεγόμενος </w:t>
      </w:r>
      <w:r w:rsidRPr="00FD2853">
        <w:rPr>
          <w:rFonts w:eastAsia="Times New Roman" w:cstheme="minorHAnsi"/>
          <w:i/>
          <w:iCs/>
          <w:sz w:val="24"/>
          <w:szCs w:val="24"/>
        </w:rPr>
        <w:t>ελεύθερος στίχος</w:t>
      </w:r>
      <w:r w:rsidRPr="00FD2853">
        <w:rPr>
          <w:rFonts w:eastAsia="Times New Roman" w:cstheme="minorHAnsi"/>
          <w:sz w:val="24"/>
          <w:szCs w:val="24"/>
        </w:rPr>
        <w:t xml:space="preserve">  που δεν έχει τα γνωρίσματα του μέτρου, του ρυθμού κτλ.</w:t>
      </w:r>
    </w:p>
    <w:p w:rsidR="00FD2853" w:rsidRPr="00FD2853" w:rsidRDefault="00FD2853" w:rsidP="00FD2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β) το νεω</w:t>
      </w:r>
      <w:r w:rsidRPr="00FD2853">
        <w:rPr>
          <w:rFonts w:eastAsia="Times New Roman" w:cstheme="minorHAnsi"/>
          <w:sz w:val="24"/>
          <w:szCs w:val="24"/>
        </w:rPr>
        <w:t>τερικό ποίημα, ως εικόνα και μορφή γραπτού λόγου, δεν κατανέμεται και δεν οργανώνεται σε στροφές σταθερής μορφής. Συνήθως αναπτύσσεται και κατανέμεται σε άνισα «στροφικά» σύνολα ή ενότητες που μοιράζουν το ποίημα σε ανισομερείς ποιητικές περιοχές. Πολλέ</w:t>
      </w:r>
      <w:r>
        <w:rPr>
          <w:rFonts w:eastAsia="Times New Roman" w:cstheme="minorHAnsi"/>
          <w:sz w:val="24"/>
          <w:szCs w:val="24"/>
        </w:rPr>
        <w:t>ς, όμως, φορές συμβαίνει ένα νεω</w:t>
      </w:r>
      <w:r w:rsidRPr="00FD2853">
        <w:rPr>
          <w:rFonts w:eastAsia="Times New Roman" w:cstheme="minorHAnsi"/>
          <w:sz w:val="24"/>
          <w:szCs w:val="24"/>
        </w:rPr>
        <w:t>τερικό ποίημα να αναπτύσσεται σε ένα ενιαίο, συνεχές, αδιάσπαστο και συμπαγές σύνολο στίχων</w:t>
      </w:r>
    </w:p>
    <w:p w:rsidR="00FD2853" w:rsidRPr="00FD2853" w:rsidRDefault="00FD2853" w:rsidP="00FD2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D2853">
        <w:rPr>
          <w:rFonts w:eastAsia="Times New Roman" w:cstheme="minorHAnsi"/>
          <w:sz w:val="24"/>
          <w:szCs w:val="24"/>
        </w:rPr>
        <w:t xml:space="preserve">γ) οι στίχοι δεν έχουν ορισμένο αριθμό συλλαβών (δεν είναι π.χ. </w:t>
      </w:r>
      <w:proofErr w:type="spellStart"/>
      <w:r w:rsidRPr="00FD2853">
        <w:rPr>
          <w:rFonts w:eastAsia="Times New Roman" w:cstheme="minorHAnsi"/>
          <w:sz w:val="24"/>
          <w:szCs w:val="24"/>
        </w:rPr>
        <w:t>εννεασύλλαβοι</w:t>
      </w:r>
      <w:proofErr w:type="spellEnd"/>
      <w:r w:rsidRPr="00FD2853">
        <w:rPr>
          <w:rFonts w:eastAsia="Times New Roman" w:cstheme="minorHAnsi"/>
          <w:sz w:val="24"/>
          <w:szCs w:val="24"/>
        </w:rPr>
        <w:t xml:space="preserve">, ενδεκασύλλαβοι, δεκαπεντασύλλαβοι κτλ.). Στο ίδιο ποίημα μπορεί κάλλιστα οι στίχοι να έχουν άνισο ποιητικό ανάπτυγμα. Μπορεί λ.χ. ένας στίχος να είναι </w:t>
      </w:r>
      <w:proofErr w:type="spellStart"/>
      <w:r w:rsidRPr="00FD2853">
        <w:rPr>
          <w:rFonts w:eastAsia="Times New Roman" w:cstheme="minorHAnsi"/>
          <w:sz w:val="24"/>
          <w:szCs w:val="24"/>
        </w:rPr>
        <w:t>μονόλεξος</w:t>
      </w:r>
      <w:proofErr w:type="spellEnd"/>
      <w:r w:rsidRPr="00FD2853">
        <w:rPr>
          <w:rFonts w:eastAsia="Times New Roman" w:cstheme="minorHAnsi"/>
          <w:sz w:val="24"/>
          <w:szCs w:val="24"/>
        </w:rPr>
        <w:t xml:space="preserve"> (ακόμη και μονοσύλλαβος, όπως συμβαίνει συχνά στον ποιητή Νίκο Εγγονόπουλο) ή και υπερβολικά </w:t>
      </w:r>
      <w:proofErr w:type="spellStart"/>
      <w:r w:rsidRPr="00FD2853">
        <w:rPr>
          <w:rFonts w:eastAsia="Times New Roman" w:cstheme="minorHAnsi"/>
          <w:sz w:val="24"/>
          <w:szCs w:val="24"/>
        </w:rPr>
        <w:t>πολύλεξος</w:t>
      </w:r>
      <w:proofErr w:type="spellEnd"/>
    </w:p>
    <w:p w:rsidR="00FD2853" w:rsidRPr="00FD2853" w:rsidRDefault="00FD2853" w:rsidP="00FD2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 δ) ορισμένες φορές ένα νεω</w:t>
      </w:r>
      <w:r w:rsidRPr="00FD2853">
        <w:rPr>
          <w:rFonts w:eastAsia="Times New Roman" w:cstheme="minorHAnsi"/>
          <w:sz w:val="24"/>
          <w:szCs w:val="24"/>
        </w:rPr>
        <w:t xml:space="preserve">τερικό ποίημα δεν αναπτύσσεται σε μια ορισμένη </w:t>
      </w:r>
      <w:proofErr w:type="spellStart"/>
      <w:r w:rsidRPr="00FD2853">
        <w:rPr>
          <w:rFonts w:eastAsia="Times New Roman" w:cstheme="minorHAnsi"/>
          <w:sz w:val="24"/>
          <w:szCs w:val="24"/>
        </w:rPr>
        <w:t>στιχοποιημένη</w:t>
      </w:r>
      <w:proofErr w:type="spellEnd"/>
      <w:r w:rsidRPr="00FD2853">
        <w:rPr>
          <w:rFonts w:eastAsia="Times New Roman" w:cstheme="minorHAnsi"/>
          <w:sz w:val="24"/>
          <w:szCs w:val="24"/>
        </w:rPr>
        <w:t xml:space="preserve"> μορφή· δεν κατανέμεται, δηλαδή, σε στίχους αλλά γράφεται με ένα τρόπο που σχεδόν θυμίζει πεζό λόγο. Στην περίπτωση αυτή, το </w:t>
      </w:r>
      <w:proofErr w:type="spellStart"/>
      <w:r w:rsidRPr="00FD2853">
        <w:rPr>
          <w:rFonts w:eastAsia="Times New Roman" w:cstheme="minorHAnsi"/>
          <w:sz w:val="24"/>
          <w:szCs w:val="24"/>
        </w:rPr>
        <w:t>νεοτερικό</w:t>
      </w:r>
      <w:proofErr w:type="spellEnd"/>
      <w:r w:rsidRPr="00FD2853">
        <w:rPr>
          <w:rFonts w:eastAsia="Times New Roman" w:cstheme="minorHAnsi"/>
          <w:sz w:val="24"/>
          <w:szCs w:val="24"/>
        </w:rPr>
        <w:t xml:space="preserve"> ποίημα ονομάζεται </w:t>
      </w:r>
      <w:proofErr w:type="spellStart"/>
      <w:r w:rsidRPr="00FD2853">
        <w:rPr>
          <w:rFonts w:eastAsia="Times New Roman" w:cstheme="minorHAnsi"/>
          <w:i/>
          <w:iCs/>
          <w:sz w:val="24"/>
          <w:szCs w:val="24"/>
        </w:rPr>
        <w:t>πεζόμορφο</w:t>
      </w:r>
      <w:proofErr w:type="spellEnd"/>
      <w:r w:rsidRPr="00FD2853">
        <w:rPr>
          <w:rFonts w:eastAsia="Times New Roman" w:cstheme="minorHAnsi"/>
          <w:sz w:val="24"/>
          <w:szCs w:val="24"/>
        </w:rPr>
        <w:t xml:space="preserve">. Ο Γ. Σεφέρης π.χ. έχει γράψει και τέτοια </w:t>
      </w:r>
      <w:proofErr w:type="spellStart"/>
      <w:r w:rsidRPr="00FD2853">
        <w:rPr>
          <w:rFonts w:eastAsia="Times New Roman" w:cstheme="minorHAnsi"/>
          <w:sz w:val="24"/>
          <w:szCs w:val="24"/>
        </w:rPr>
        <w:t>πεζόμορφα</w:t>
      </w:r>
      <w:proofErr w:type="spellEnd"/>
      <w:r w:rsidRPr="00FD2853">
        <w:rPr>
          <w:rFonts w:eastAsia="Times New Roman" w:cstheme="minorHAnsi"/>
          <w:sz w:val="24"/>
          <w:szCs w:val="24"/>
        </w:rPr>
        <w:t xml:space="preserve"> ποιήματα.</w:t>
      </w:r>
    </w:p>
    <w:p w:rsidR="00FD2853" w:rsidRPr="00FD2853" w:rsidRDefault="00FD2853" w:rsidP="00FD2853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FD2853">
        <w:rPr>
          <w:rFonts w:eastAsia="Times New Roman" w:cstheme="minorHAnsi"/>
          <w:sz w:val="24"/>
          <w:szCs w:val="24"/>
        </w:rPr>
        <w:t>Εκτός από αυτά τα τέσσερα χαρακτηριστικά, που περισσότερο «περιγράφουν» την εξωτ</w:t>
      </w:r>
      <w:r>
        <w:rPr>
          <w:rFonts w:eastAsia="Times New Roman" w:cstheme="minorHAnsi"/>
          <w:sz w:val="24"/>
          <w:szCs w:val="24"/>
        </w:rPr>
        <w:t>ερική της μορφή και φόρμα, η νεω</w:t>
      </w:r>
      <w:r w:rsidRPr="00FD2853">
        <w:rPr>
          <w:rFonts w:eastAsia="Times New Roman" w:cstheme="minorHAnsi"/>
          <w:sz w:val="24"/>
          <w:szCs w:val="24"/>
        </w:rPr>
        <w:t>τερική ποίηση παρουσιάζει και άλλα, πολύ πιο ουσιώδη γνωρίσματα. Συγκεκριμένα, θα μπορούσε κανείς να διαπιστώσει και να επισημάνει, μεταξύ των άλλων, τις ακόλουθες ουσιώδεις αλλαγές:</w:t>
      </w:r>
    </w:p>
    <w:p w:rsidR="00FD2853" w:rsidRPr="00FD2853" w:rsidRDefault="00FD2853" w:rsidP="00FD2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D2853">
        <w:rPr>
          <w:rFonts w:eastAsia="Times New Roman" w:cstheme="minorHAnsi"/>
          <w:sz w:val="24"/>
          <w:szCs w:val="24"/>
        </w:rPr>
        <w:t>α) μεταβάλλεται</w:t>
      </w:r>
      <w:r>
        <w:rPr>
          <w:rFonts w:eastAsia="Times New Roman" w:cstheme="minorHAnsi"/>
          <w:sz w:val="24"/>
          <w:szCs w:val="24"/>
        </w:rPr>
        <w:t xml:space="preserve"> ριζικά η ποιητική γλώσσα. Ο νεω</w:t>
      </w:r>
      <w:r w:rsidRPr="00FD2853">
        <w:rPr>
          <w:rFonts w:eastAsia="Times New Roman" w:cstheme="minorHAnsi"/>
          <w:sz w:val="24"/>
          <w:szCs w:val="24"/>
        </w:rPr>
        <w:t>τερικός ποιητής δε θηρεύει πια τη σπάνια, την εντυπωσιακή, τη λάμπουσα και τη</w:t>
      </w:r>
      <w:r>
        <w:rPr>
          <w:rFonts w:eastAsia="Times New Roman" w:cstheme="minorHAnsi"/>
          <w:sz w:val="24"/>
          <w:szCs w:val="24"/>
        </w:rPr>
        <w:t>ν ιδιαίτερα ποιητική λέξη. Η νεω</w:t>
      </w:r>
      <w:r w:rsidRPr="00FD2853">
        <w:rPr>
          <w:rFonts w:eastAsia="Times New Roman" w:cstheme="minorHAnsi"/>
          <w:sz w:val="24"/>
          <w:szCs w:val="24"/>
        </w:rPr>
        <w:t>τε</w:t>
      </w:r>
      <w:r w:rsidRPr="00FD2853">
        <w:rPr>
          <w:rFonts w:eastAsia="Times New Roman" w:cstheme="minorHAnsi"/>
          <w:sz w:val="24"/>
          <w:szCs w:val="24"/>
        </w:rPr>
        <w:softHyphen/>
        <w:t xml:space="preserve">ρική ποιητική έκφραση πλησιάζει πολύ τους τόνους, το χαρακτήρα και το ύφος που έχει η γλώσσα της καθημερινής μας ομιλίας. Γι' αυτό, πολλοί μιλούν για μια ποίηση που, ενώ βρίσκεται πολύ κοντά στο εκφραστικό ήθος του καθημερινού λόγου, εντούτοις δε χάνει την ποιητικότητα και τη </w:t>
      </w:r>
      <w:proofErr w:type="spellStart"/>
      <w:r w:rsidRPr="00FD2853">
        <w:rPr>
          <w:rFonts w:eastAsia="Times New Roman" w:cstheme="minorHAnsi"/>
          <w:sz w:val="24"/>
          <w:szCs w:val="24"/>
        </w:rPr>
        <w:t>μουσικότητά</w:t>
      </w:r>
      <w:proofErr w:type="spellEnd"/>
      <w:r w:rsidRPr="00FD2853">
        <w:rPr>
          <w:rFonts w:eastAsia="Times New Roman" w:cstheme="minorHAnsi"/>
          <w:sz w:val="24"/>
          <w:szCs w:val="24"/>
        </w:rPr>
        <w:t xml:space="preserve"> της</w:t>
      </w:r>
    </w:p>
    <w:p w:rsidR="00FD2853" w:rsidRPr="00FD2853" w:rsidRDefault="00FD2853" w:rsidP="00FD2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 β) η ποιητικότητα της νεω</w:t>
      </w:r>
      <w:r w:rsidRPr="00FD2853">
        <w:rPr>
          <w:rFonts w:eastAsia="Times New Roman" w:cstheme="minorHAnsi"/>
          <w:sz w:val="24"/>
          <w:szCs w:val="24"/>
        </w:rPr>
        <w:t xml:space="preserve">τερικής ποίησης στηρίζεται, μεταξύ των άλλων, και στην εκφραστική της τόλμη. Λέξεις και έννοιες που στην τρέχουσα λογική της γλώσσας φαίνονται αταίριαστες και ασύμβατες, στη </w:t>
      </w:r>
      <w:proofErr w:type="spellStart"/>
      <w:r w:rsidRPr="00FD2853">
        <w:rPr>
          <w:rFonts w:eastAsia="Times New Roman" w:cstheme="minorHAnsi"/>
          <w:sz w:val="24"/>
          <w:szCs w:val="24"/>
        </w:rPr>
        <w:t>νεοτερική</w:t>
      </w:r>
      <w:proofErr w:type="spellEnd"/>
      <w:r w:rsidRPr="00FD2853">
        <w:rPr>
          <w:rFonts w:eastAsia="Times New Roman" w:cstheme="minorHAnsi"/>
          <w:sz w:val="24"/>
          <w:szCs w:val="24"/>
        </w:rPr>
        <w:t xml:space="preserve"> ποίηση συσχετίζονται και συνδέονται μεταξύ τους. Το αποτέλεσμα μιας τέτοιας </w:t>
      </w:r>
      <w:r w:rsidRPr="00FD2853">
        <w:rPr>
          <w:rFonts w:eastAsia="Times New Roman" w:cstheme="minorHAnsi"/>
          <w:sz w:val="24"/>
          <w:szCs w:val="24"/>
        </w:rPr>
        <w:lastRenderedPageBreak/>
        <w:t>σύνδεσης είναι ομολογουμένως εκπληκτικό: οι λέξεις μοιάζουν να ξαναγεννιούνται και να αποκτούν μια καινούρια νοηματική ταυτότητα</w:t>
      </w:r>
    </w:p>
    <w:tbl>
      <w:tblPr>
        <w:tblW w:w="580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"/>
        <w:gridCol w:w="5122"/>
      </w:tblGrid>
      <w:tr w:rsidR="00FD2853" w:rsidRPr="00FD2853" w:rsidTr="00FD2853">
        <w:trPr>
          <w:tblCellSpacing w:w="0" w:type="dxa"/>
        </w:trPr>
        <w:tc>
          <w:tcPr>
            <w:tcW w:w="564" w:type="dxa"/>
            <w:hideMark/>
          </w:tcPr>
          <w:p w:rsidR="00FD2853" w:rsidRPr="00FD2853" w:rsidRDefault="00FD2853" w:rsidP="00FD28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853">
              <w:rPr>
                <w:rFonts w:eastAsia="Times New Roman" w:cstheme="minorHAnsi"/>
                <w:sz w:val="24"/>
                <w:szCs w:val="24"/>
              </w:rPr>
              <w:t>π.χ.</w:t>
            </w:r>
          </w:p>
        </w:tc>
        <w:tc>
          <w:tcPr>
            <w:tcW w:w="4212" w:type="dxa"/>
            <w:vAlign w:val="center"/>
            <w:hideMark/>
          </w:tcPr>
          <w:p w:rsidR="00FD2853" w:rsidRPr="00FD2853" w:rsidRDefault="00FD2853" w:rsidP="00FD285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853">
              <w:rPr>
                <w:rFonts w:eastAsia="Times New Roman" w:cstheme="minorHAnsi"/>
                <w:sz w:val="24"/>
                <w:szCs w:val="24"/>
              </w:rPr>
              <w:t xml:space="preserve">– </w:t>
            </w:r>
            <w:r w:rsidRPr="00FD2853">
              <w:rPr>
                <w:rFonts w:eastAsia="Times New Roman" w:cstheme="minorHAnsi"/>
                <w:i/>
                <w:iCs/>
                <w:sz w:val="24"/>
                <w:szCs w:val="24"/>
              </w:rPr>
              <w:t>οξειδώθηκα μες στη νοτιά των ανθρώπων</w:t>
            </w:r>
            <w:r w:rsidRPr="00FD2853">
              <w:rPr>
                <w:rFonts w:eastAsia="Times New Roman" w:cstheme="minorHAnsi"/>
                <w:sz w:val="24"/>
                <w:szCs w:val="24"/>
              </w:rPr>
              <w:br/>
              <w:t xml:space="preserve">(Οδ. Ελύτης) </w:t>
            </w:r>
          </w:p>
          <w:p w:rsidR="00FD2853" w:rsidRPr="00FD2853" w:rsidRDefault="00FD2853" w:rsidP="00FD285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853">
              <w:rPr>
                <w:rFonts w:eastAsia="Times New Roman" w:cstheme="minorHAnsi"/>
                <w:sz w:val="24"/>
                <w:szCs w:val="24"/>
              </w:rPr>
              <w:t xml:space="preserve">– </w:t>
            </w:r>
            <w:r w:rsidRPr="00FD2853">
              <w:rPr>
                <w:rFonts w:eastAsia="Times New Roman" w:cstheme="minorHAnsi"/>
                <w:i/>
                <w:iCs/>
                <w:sz w:val="24"/>
                <w:szCs w:val="24"/>
              </w:rPr>
              <w:t>ο ουρανός αρχίζει απ' το ψωμί</w:t>
            </w:r>
            <w:r w:rsidRPr="00FD2853">
              <w:rPr>
                <w:rFonts w:eastAsia="Times New Roman" w:cstheme="minorHAnsi"/>
                <w:sz w:val="24"/>
                <w:szCs w:val="24"/>
              </w:rPr>
              <w:br/>
              <w:t xml:space="preserve">(Γ. Ρίτσος) </w:t>
            </w:r>
          </w:p>
          <w:p w:rsidR="00FD2853" w:rsidRPr="00FD2853" w:rsidRDefault="00FD2853" w:rsidP="00FD285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D2853">
              <w:rPr>
                <w:rFonts w:eastAsia="Times New Roman" w:cstheme="minorHAnsi"/>
                <w:sz w:val="24"/>
                <w:szCs w:val="24"/>
              </w:rPr>
              <w:t xml:space="preserve">– </w:t>
            </w:r>
            <w:r w:rsidRPr="00FD2853">
              <w:rPr>
                <w:rFonts w:eastAsia="Times New Roman" w:cstheme="minorHAnsi"/>
                <w:i/>
                <w:iCs/>
                <w:sz w:val="24"/>
                <w:szCs w:val="24"/>
              </w:rPr>
              <w:t>διψάμε όλοι για ουρανό</w:t>
            </w:r>
            <w:r w:rsidRPr="00FD285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D2853">
              <w:rPr>
                <w:rFonts w:eastAsia="Times New Roman" w:cstheme="minorHAnsi"/>
                <w:sz w:val="24"/>
                <w:szCs w:val="24"/>
              </w:rPr>
              <w:br/>
              <w:t xml:space="preserve">(Μ. Σαχτούρης) </w:t>
            </w:r>
          </w:p>
        </w:tc>
      </w:tr>
    </w:tbl>
    <w:p w:rsidR="00FD2853" w:rsidRPr="00FD2853" w:rsidRDefault="00FD2853" w:rsidP="00FD2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γ) η νεω</w:t>
      </w:r>
      <w:r w:rsidRPr="00FD2853">
        <w:rPr>
          <w:rFonts w:eastAsia="Times New Roman" w:cstheme="minorHAnsi"/>
          <w:sz w:val="24"/>
          <w:szCs w:val="24"/>
        </w:rPr>
        <w:t xml:space="preserve">τερική ποίηση δε φανερώνει και δεν αποκαλύπτει εύκολα τη θεματική της ουσία. Συνήθως κρύβει το θέμα της ή το </w:t>
      </w:r>
      <w:proofErr w:type="spellStart"/>
      <w:r w:rsidRPr="00FD2853">
        <w:rPr>
          <w:rFonts w:eastAsia="Times New Roman" w:cstheme="minorHAnsi"/>
          <w:sz w:val="24"/>
          <w:szCs w:val="24"/>
        </w:rPr>
        <w:t>μισοφωτίζει</w:t>
      </w:r>
      <w:proofErr w:type="spellEnd"/>
      <w:r w:rsidRPr="00FD2853">
        <w:rPr>
          <w:rFonts w:eastAsia="Times New Roman" w:cstheme="minorHAnsi"/>
          <w:sz w:val="24"/>
          <w:szCs w:val="24"/>
        </w:rPr>
        <w:t>. Γι' αυτό και την είπαν ποίηση κλειστή, δυσνόητη και ερμητική. Αυτός όμως ο κλειστός χαρακτήρας είναι που την κάνει και ιδιαίτερα γοητευτική στην ανάγνωση</w:t>
      </w:r>
    </w:p>
    <w:p w:rsidR="00FD2853" w:rsidRPr="00FD2853" w:rsidRDefault="00FD2853" w:rsidP="00FD2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δ) η ερμητικότητα της νεω</w:t>
      </w:r>
      <w:r w:rsidRPr="00FD2853">
        <w:rPr>
          <w:rFonts w:eastAsia="Times New Roman" w:cstheme="minorHAnsi"/>
          <w:sz w:val="24"/>
          <w:szCs w:val="24"/>
        </w:rPr>
        <w:t xml:space="preserve">τερικής ποίησης οφείλεται κυρίως στο γεγονός ότι δεν έχει πάντα έναν καθαρό νοηματικό ειρμό. Είναι ποίηση των υπαινιγμών, πυκνή και όχι αναλυτική, </w:t>
      </w:r>
      <w:proofErr w:type="spellStart"/>
      <w:r w:rsidRPr="00FD2853">
        <w:rPr>
          <w:rFonts w:eastAsia="Times New Roman" w:cstheme="minorHAnsi"/>
          <w:sz w:val="24"/>
          <w:szCs w:val="24"/>
        </w:rPr>
        <w:t>κρυπτική</w:t>
      </w:r>
      <w:proofErr w:type="spellEnd"/>
      <w:r w:rsidRPr="00FD2853">
        <w:rPr>
          <w:rFonts w:eastAsia="Times New Roman" w:cstheme="minorHAnsi"/>
          <w:sz w:val="24"/>
          <w:szCs w:val="24"/>
        </w:rPr>
        <w:t xml:space="preserve"> και όχι άπλετα φωτισμένη.</w:t>
      </w:r>
    </w:p>
    <w:p w:rsidR="00FD2853" w:rsidRPr="00FD2853" w:rsidRDefault="00FD2853" w:rsidP="00FD285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 w:rsidRPr="00FD2853">
        <w:rPr>
          <w:rFonts w:eastAsia="Times New Roman" w:cstheme="minorHAnsi"/>
          <w:b/>
          <w:sz w:val="24"/>
          <w:szCs w:val="24"/>
        </w:rPr>
        <w:t> </w:t>
      </w:r>
    </w:p>
    <w:p w:rsidR="00FD2853" w:rsidRPr="00FD2853" w:rsidRDefault="00FD2853" w:rsidP="00FD285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 w:rsidRPr="002F008F">
        <w:rPr>
          <w:rFonts w:eastAsia="Times New Roman" w:cstheme="minorHAnsi"/>
          <w:b/>
          <w:sz w:val="24"/>
          <w:szCs w:val="24"/>
        </w:rPr>
        <w:t>[Ο όρος νεω</w:t>
      </w:r>
      <w:r w:rsidRPr="00FD2853">
        <w:rPr>
          <w:rFonts w:eastAsia="Times New Roman" w:cstheme="minorHAnsi"/>
          <w:b/>
          <w:sz w:val="24"/>
          <w:szCs w:val="24"/>
        </w:rPr>
        <w:t xml:space="preserve">τερική ποίηση οφείλεται στον Αλέξανδρο Αργυρίου, που θεωρείται ένας από τους σημαντικότερους μεταπολεμικούς κριτικούς της λογοτεχνίας· ο Αργυρίου, τον Ιούλιο του 1979, δημοσίευσε στο περιοδικό </w:t>
      </w:r>
      <w:r w:rsidRPr="002F008F">
        <w:rPr>
          <w:rFonts w:eastAsia="Times New Roman" w:cstheme="minorHAnsi"/>
          <w:b/>
          <w:i/>
          <w:iCs/>
          <w:sz w:val="24"/>
          <w:szCs w:val="24"/>
        </w:rPr>
        <w:t xml:space="preserve">Διαβάζω </w:t>
      </w:r>
      <w:r w:rsidRPr="00FD2853">
        <w:rPr>
          <w:rFonts w:eastAsia="Times New Roman" w:cstheme="minorHAnsi"/>
          <w:b/>
          <w:sz w:val="24"/>
          <w:szCs w:val="24"/>
        </w:rPr>
        <w:t>(</w:t>
      </w:r>
      <w:proofErr w:type="spellStart"/>
      <w:r w:rsidRPr="00FD2853">
        <w:rPr>
          <w:rFonts w:eastAsia="Times New Roman" w:cstheme="minorHAnsi"/>
          <w:b/>
          <w:sz w:val="24"/>
          <w:szCs w:val="24"/>
        </w:rPr>
        <w:t>τευχ</w:t>
      </w:r>
      <w:proofErr w:type="spellEnd"/>
      <w:r w:rsidRPr="00FD2853">
        <w:rPr>
          <w:rFonts w:eastAsia="Times New Roman" w:cstheme="minorHAnsi"/>
          <w:b/>
          <w:sz w:val="24"/>
          <w:szCs w:val="24"/>
        </w:rPr>
        <w:t xml:space="preserve">. 22, </w:t>
      </w:r>
      <w:proofErr w:type="spellStart"/>
      <w:r w:rsidRPr="00FD2853">
        <w:rPr>
          <w:rFonts w:eastAsia="Times New Roman" w:cstheme="minorHAnsi"/>
          <w:b/>
          <w:sz w:val="24"/>
          <w:szCs w:val="24"/>
        </w:rPr>
        <w:t>σσ</w:t>
      </w:r>
      <w:proofErr w:type="spellEnd"/>
      <w:r w:rsidRPr="00FD2853">
        <w:rPr>
          <w:rFonts w:eastAsia="Times New Roman" w:cstheme="minorHAnsi"/>
          <w:b/>
          <w:sz w:val="24"/>
          <w:szCs w:val="24"/>
        </w:rPr>
        <w:t xml:space="preserve">. 28-52) τη μελέτη </w:t>
      </w:r>
      <w:r w:rsidRPr="002F008F">
        <w:rPr>
          <w:rFonts w:eastAsia="Times New Roman" w:cstheme="minorHAnsi"/>
          <w:b/>
          <w:i/>
          <w:iCs/>
          <w:sz w:val="24"/>
          <w:szCs w:val="24"/>
        </w:rPr>
        <w:t>Σχέδιο για μια συγκριτική μελέτη της μοντέρνας ελληνικής ποίησης</w:t>
      </w:r>
      <w:r w:rsidRPr="00FD2853">
        <w:rPr>
          <w:rFonts w:eastAsia="Times New Roman" w:cstheme="minorHAnsi"/>
          <w:b/>
          <w:sz w:val="24"/>
          <w:szCs w:val="24"/>
        </w:rPr>
        <w:t xml:space="preserve">, στην οποία </w:t>
      </w:r>
      <w:r w:rsidRPr="002F008F">
        <w:rPr>
          <w:rFonts w:eastAsia="Times New Roman" w:cstheme="minorHAnsi"/>
          <w:b/>
          <w:sz w:val="24"/>
          <w:szCs w:val="24"/>
        </w:rPr>
        <w:t xml:space="preserve">και </w:t>
      </w:r>
      <w:proofErr w:type="spellStart"/>
      <w:r w:rsidRPr="002F008F">
        <w:rPr>
          <w:rFonts w:eastAsia="Times New Roman" w:cstheme="minorHAnsi"/>
          <w:b/>
          <w:sz w:val="24"/>
          <w:szCs w:val="24"/>
        </w:rPr>
        <w:t>πρωτοεισηγήθηκε</w:t>
      </w:r>
      <w:proofErr w:type="spellEnd"/>
      <w:r w:rsidRPr="002F008F">
        <w:rPr>
          <w:rFonts w:eastAsia="Times New Roman" w:cstheme="minorHAnsi"/>
          <w:b/>
          <w:sz w:val="24"/>
          <w:szCs w:val="24"/>
        </w:rPr>
        <w:t xml:space="preserve"> τον όρο «νεω</w:t>
      </w:r>
      <w:r w:rsidRPr="00FD2853">
        <w:rPr>
          <w:rFonts w:eastAsia="Times New Roman" w:cstheme="minorHAnsi"/>
          <w:b/>
          <w:sz w:val="24"/>
          <w:szCs w:val="24"/>
        </w:rPr>
        <w:t>τερική ποίηση».</w:t>
      </w:r>
    </w:p>
    <w:p w:rsidR="00FD2853" w:rsidRPr="00FD2853" w:rsidRDefault="00FD2853" w:rsidP="00FD285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 w:rsidRPr="002F008F">
        <w:rPr>
          <w:rFonts w:eastAsia="Times New Roman" w:cstheme="minorHAnsi"/>
          <w:b/>
          <w:sz w:val="24"/>
          <w:szCs w:val="24"/>
        </w:rPr>
        <w:t>Οι απαρχές της νεω</w:t>
      </w:r>
      <w:r w:rsidRPr="00FD2853">
        <w:rPr>
          <w:rFonts w:eastAsia="Times New Roman" w:cstheme="minorHAnsi"/>
          <w:b/>
          <w:sz w:val="24"/>
          <w:szCs w:val="24"/>
        </w:rPr>
        <w:t>τερικής ποίησης τοποθετούνται χρονικά γύρω στα 1930. Πολλοί μάλιστα θεωρο</w:t>
      </w:r>
      <w:r w:rsidRPr="002F008F">
        <w:rPr>
          <w:rFonts w:eastAsia="Times New Roman" w:cstheme="minorHAnsi"/>
          <w:b/>
          <w:sz w:val="24"/>
          <w:szCs w:val="24"/>
        </w:rPr>
        <w:t>ύν ως συμβατική αφετηρία της νεω</w:t>
      </w:r>
      <w:r w:rsidRPr="00FD2853">
        <w:rPr>
          <w:rFonts w:eastAsia="Times New Roman" w:cstheme="minorHAnsi"/>
          <w:b/>
          <w:sz w:val="24"/>
          <w:szCs w:val="24"/>
        </w:rPr>
        <w:t xml:space="preserve">τερικής ποίησης το 1931. Είναι η χρονιά που ο Γ. Σεφέρης δημοσιεύει την πρώτη του ποιητική συλλογή με τον τίτλο </w:t>
      </w:r>
      <w:r w:rsidRPr="002F008F">
        <w:rPr>
          <w:rFonts w:eastAsia="Times New Roman" w:cstheme="minorHAnsi"/>
          <w:b/>
          <w:i/>
          <w:iCs/>
          <w:sz w:val="24"/>
          <w:szCs w:val="24"/>
        </w:rPr>
        <w:t>Στροφή</w:t>
      </w:r>
      <w:r w:rsidRPr="00FD2853">
        <w:rPr>
          <w:rFonts w:eastAsia="Times New Roman" w:cstheme="minorHAnsi"/>
          <w:b/>
          <w:sz w:val="24"/>
          <w:szCs w:val="24"/>
        </w:rPr>
        <w:t>. Η συλλογή αυτή θεωρείται ότι εγκαινιάζει μια στροφή, μιαν αλλαγή στα ποιητικά μας πράγματα και σημαδεύει το πέρ</w:t>
      </w:r>
      <w:r w:rsidRPr="002F008F">
        <w:rPr>
          <w:rFonts w:eastAsia="Times New Roman" w:cstheme="minorHAnsi"/>
          <w:b/>
          <w:sz w:val="24"/>
          <w:szCs w:val="24"/>
        </w:rPr>
        <w:t>ασμα από την παραδοσιακή στη νεω</w:t>
      </w:r>
      <w:r w:rsidRPr="00FD2853">
        <w:rPr>
          <w:rFonts w:eastAsia="Times New Roman" w:cstheme="minorHAnsi"/>
          <w:b/>
          <w:sz w:val="24"/>
          <w:szCs w:val="24"/>
        </w:rPr>
        <w:t>τερική ποίηση.</w:t>
      </w:r>
    </w:p>
    <w:p w:rsidR="00FD2853" w:rsidRPr="00FD2853" w:rsidRDefault="00FD2853" w:rsidP="00FD285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 w:rsidRPr="00FD2853">
        <w:rPr>
          <w:rFonts w:eastAsia="Times New Roman" w:cstheme="minorHAnsi"/>
          <w:b/>
          <w:sz w:val="24"/>
          <w:szCs w:val="24"/>
        </w:rPr>
        <w:t>Στην πραγματικότητα, όμως, το πέρασμα από τη μια ποίηση στην άλλη προετοιμάστηκε σταδιακά. Οι ποιητές που προκάλεσαν τα πρώτα ρήγματα και υπονόμευσαν την κυριαρχία της παραδοσιακής ποίησης, είναι ο Κ. Π. Καβάφης και ο Κ. Γ. Καρυωτάκης.</w:t>
      </w:r>
    </w:p>
    <w:p w:rsidR="00FD2853" w:rsidRPr="00FD2853" w:rsidRDefault="00FD2853" w:rsidP="00FD285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 w:rsidRPr="00FD2853">
        <w:rPr>
          <w:rFonts w:eastAsia="Times New Roman" w:cstheme="minorHAnsi"/>
          <w:b/>
          <w:sz w:val="24"/>
          <w:szCs w:val="24"/>
        </w:rPr>
        <w:t>Πάντως, γύρω στα 1930, τα πρώτα σημάδια της αλλαγής έχουν φανεί και μέχρι το</w:t>
      </w:r>
      <w:r w:rsidRPr="002F008F">
        <w:rPr>
          <w:rFonts w:eastAsia="Times New Roman" w:cstheme="minorHAnsi"/>
          <w:b/>
          <w:sz w:val="24"/>
          <w:szCs w:val="24"/>
        </w:rPr>
        <w:t xml:space="preserve"> τέλος αυτής της δεκαετίας η νεω</w:t>
      </w:r>
      <w:r w:rsidRPr="00FD2853">
        <w:rPr>
          <w:rFonts w:eastAsia="Times New Roman" w:cstheme="minorHAnsi"/>
          <w:b/>
          <w:sz w:val="24"/>
          <w:szCs w:val="24"/>
        </w:rPr>
        <w:t>τερική ποίηση έχει παγιωθεί οριστικά]</w:t>
      </w:r>
    </w:p>
    <w:p w:rsidR="00FD2853" w:rsidRPr="00FD2853" w:rsidRDefault="00FD2853" w:rsidP="00FD285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</w:p>
    <w:p w:rsidR="00FD2853" w:rsidRPr="00FD2853" w:rsidRDefault="00FD2853" w:rsidP="00FD285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 w:rsidRPr="00FD2853">
        <w:rPr>
          <w:rFonts w:eastAsia="Times New Roman" w:cstheme="minorHAnsi"/>
          <w:b/>
          <w:sz w:val="24"/>
          <w:szCs w:val="24"/>
        </w:rPr>
        <w:t> </w:t>
      </w:r>
    </w:p>
    <w:p w:rsidR="000E7780" w:rsidRPr="002F008F" w:rsidRDefault="000E7780">
      <w:pPr>
        <w:rPr>
          <w:rFonts w:cstheme="minorHAnsi"/>
          <w:b/>
        </w:rPr>
      </w:pPr>
    </w:p>
    <w:sectPr w:rsidR="000E7780" w:rsidRPr="002F00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0BF6"/>
    <w:multiLevelType w:val="multilevel"/>
    <w:tmpl w:val="0326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16EF9"/>
    <w:multiLevelType w:val="multilevel"/>
    <w:tmpl w:val="14B2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236211"/>
    <w:multiLevelType w:val="multilevel"/>
    <w:tmpl w:val="0DA0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214935"/>
    <w:multiLevelType w:val="multilevel"/>
    <w:tmpl w:val="8E20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20"/>
  <w:characterSpacingControl w:val="doNotCompress"/>
  <w:compat>
    <w:useFELayout/>
  </w:compat>
  <w:rsids>
    <w:rsidRoot w:val="00FD2853"/>
    <w:rsid w:val="000E7780"/>
    <w:rsid w:val="002F008F"/>
    <w:rsid w:val="00973B00"/>
    <w:rsid w:val="00CC1339"/>
    <w:rsid w:val="00FB25EC"/>
    <w:rsid w:val="00FD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D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FD2853"/>
    <w:rPr>
      <w:i/>
      <w:iCs/>
    </w:rPr>
  </w:style>
  <w:style w:type="paragraph" w:customStyle="1" w:styleId="caption">
    <w:name w:val="caption"/>
    <w:basedOn w:val="a"/>
    <w:rsid w:val="00FD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ckets">
    <w:name w:val="brackets"/>
    <w:basedOn w:val="a"/>
    <w:rsid w:val="00FD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D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D2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new/course-main.php?course=DSGL-A111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ebooks.edu.g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books.edu.gr/modules/ebook/show.php/DSGL-A111/683/4523,20475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dschool.edu.g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863</Words>
  <Characters>4664</Characters>
  <Application>Microsoft Office Word</Application>
  <DocSecurity>0</DocSecurity>
  <Lines>38</Lines>
  <Paragraphs>11</Paragraphs>
  <ScaleCrop>false</ScaleCrop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2020-03-27T15:31:00Z</dcterms:created>
  <dcterms:modified xsi:type="dcterms:W3CDTF">2020-03-27T15:38:00Z</dcterms:modified>
</cp:coreProperties>
</file>