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3CDE" w14:textId="77777777" w:rsidR="000A792E" w:rsidRPr="005E0B45" w:rsidRDefault="000A792E" w:rsidP="003C04B0">
      <w:pPr>
        <w:pStyle w:val="2"/>
        <w:spacing w:line="360" w:lineRule="auto"/>
      </w:pPr>
      <w:bookmarkStart w:id="0" w:name="_Toc125742904"/>
      <w:bookmarkStart w:id="1" w:name="_Toc125743848"/>
      <w:r w:rsidRPr="005E0B45">
        <w:t>2.7 Χημική αντίδραση</w:t>
      </w:r>
      <w:bookmarkEnd w:id="0"/>
      <w:bookmarkEnd w:id="1"/>
      <w:r w:rsidRPr="005E0B45">
        <w:t xml:space="preserve"> </w:t>
      </w:r>
    </w:p>
    <w:p w14:paraId="3A6BCE8A" w14:textId="77777777" w:rsidR="000A792E" w:rsidRPr="005E0B45" w:rsidRDefault="000A792E" w:rsidP="003C04B0">
      <w:pPr>
        <w:spacing w:line="360" w:lineRule="auto"/>
        <w:jc w:val="both"/>
        <w:rPr>
          <w:rFonts w:cs="Calibri"/>
          <w:b/>
        </w:rPr>
      </w:pPr>
    </w:p>
    <w:p w14:paraId="54DF5F52" w14:textId="77777777" w:rsidR="000A792E" w:rsidRPr="005E0B45" w:rsidRDefault="000A792E" w:rsidP="003C04B0">
      <w:pPr>
        <w:spacing w:line="360" w:lineRule="auto"/>
        <w:jc w:val="center"/>
        <w:rPr>
          <w:rFonts w:cs="Calibri"/>
          <w:b/>
          <w:sz w:val="28"/>
          <w:szCs w:val="28"/>
          <w:u w:val="single"/>
        </w:rPr>
      </w:pPr>
      <w:r w:rsidRPr="005E0B45">
        <w:rPr>
          <w:rFonts w:cs="Calibri"/>
          <w:b/>
          <w:sz w:val="28"/>
          <w:szCs w:val="28"/>
          <w:u w:val="single"/>
        </w:rPr>
        <w:t>Παρατηρήσεις στη θεωρία</w:t>
      </w:r>
    </w:p>
    <w:p w14:paraId="1858A8CE" w14:textId="77777777" w:rsidR="000A792E" w:rsidRPr="005E0B45" w:rsidRDefault="000A792E" w:rsidP="003C04B0">
      <w:pPr>
        <w:spacing w:after="120" w:line="360" w:lineRule="auto"/>
        <w:jc w:val="center"/>
        <w:rPr>
          <w:rFonts w:cs="Calibri"/>
          <w:b/>
          <w:u w:val="single"/>
        </w:rPr>
      </w:pPr>
    </w:p>
    <w:p w14:paraId="1C509C6A" w14:textId="77777777" w:rsidR="000A792E" w:rsidRPr="005E0B45" w:rsidRDefault="000A792E" w:rsidP="003C04B0">
      <w:pPr>
        <w:spacing w:line="360" w:lineRule="auto"/>
        <w:jc w:val="both"/>
        <w:rPr>
          <w:rFonts w:cs="Calibri"/>
          <w:b/>
        </w:rPr>
      </w:pPr>
      <w:r w:rsidRPr="005E0B45">
        <w:rPr>
          <w:rFonts w:cs="Calibri"/>
          <w:b/>
        </w:rPr>
        <w:t xml:space="preserve">α. Χημική αντίδραση. </w:t>
      </w:r>
    </w:p>
    <w:p w14:paraId="5B8D3D1D" w14:textId="77777777" w:rsidR="000A792E" w:rsidRPr="005E0B45" w:rsidRDefault="000A792E" w:rsidP="003C04B0">
      <w:pPr>
        <w:spacing w:line="360" w:lineRule="auto"/>
        <w:jc w:val="both"/>
        <w:rPr>
          <w:rFonts w:cs="Calibri"/>
          <w:bCs/>
        </w:rPr>
      </w:pPr>
      <w:r w:rsidRPr="005E0B45">
        <w:rPr>
          <w:rFonts w:cs="Calibri"/>
          <w:bCs/>
        </w:rPr>
        <w:t>Ονομάζεται κάθε μεταβολή κατά την οποία, από κάποιες χημικές ουσίες προκύπτουν νέες ουσίες με  διαφορετικές ιδιότητες από τις αρχικές.</w:t>
      </w:r>
    </w:p>
    <w:p w14:paraId="546E5AA0" w14:textId="77777777" w:rsidR="000A792E" w:rsidRPr="005E0B45" w:rsidRDefault="000A792E" w:rsidP="003C04B0">
      <w:pPr>
        <w:spacing w:line="360" w:lineRule="auto"/>
        <w:jc w:val="both"/>
        <w:rPr>
          <w:rFonts w:cs="Calibri"/>
          <w:bCs/>
        </w:rPr>
      </w:pPr>
      <w:r w:rsidRPr="005E0B45">
        <w:rPr>
          <w:rFonts w:cs="Calibri"/>
          <w:bCs/>
        </w:rPr>
        <w:t>Όλες οι χημικές αντιδράσεις έχουν δύο μέρη.</w:t>
      </w:r>
    </w:p>
    <w:p w14:paraId="289784D8" w14:textId="77777777" w:rsidR="000A792E" w:rsidRPr="005E0B45" w:rsidRDefault="000A792E" w:rsidP="003C04B0">
      <w:pPr>
        <w:spacing w:line="360" w:lineRule="auto"/>
        <w:jc w:val="both"/>
        <w:rPr>
          <w:rFonts w:cs="Calibri"/>
          <w:bCs/>
        </w:rPr>
      </w:pPr>
      <w:r w:rsidRPr="005E0B45">
        <w:rPr>
          <w:rFonts w:cs="Calibri"/>
          <w:b/>
        </w:rPr>
        <w:t>1.</w:t>
      </w:r>
      <w:r w:rsidRPr="005E0B45">
        <w:rPr>
          <w:rFonts w:cs="Calibri"/>
          <w:bCs/>
        </w:rPr>
        <w:t xml:space="preserve"> Αντιδρώντα: οι ουσίες που ξεκινούν την αντίδραση.</w:t>
      </w:r>
    </w:p>
    <w:p w14:paraId="57D00857" w14:textId="77777777" w:rsidR="000A792E" w:rsidRPr="005E0B45" w:rsidRDefault="000A792E" w:rsidP="003C04B0">
      <w:pPr>
        <w:spacing w:line="360" w:lineRule="auto"/>
        <w:jc w:val="both"/>
        <w:rPr>
          <w:rFonts w:cs="Calibri"/>
          <w:bCs/>
        </w:rPr>
      </w:pPr>
      <w:r w:rsidRPr="005E0B45">
        <w:rPr>
          <w:rFonts w:cs="Calibri"/>
          <w:b/>
        </w:rPr>
        <w:t>2.</w:t>
      </w:r>
      <w:r w:rsidRPr="005E0B45">
        <w:rPr>
          <w:rFonts w:cs="Calibri"/>
          <w:bCs/>
        </w:rPr>
        <w:t xml:space="preserve"> Προϊόντα: οι ουσίες που υπάρχουν μετά το τέλος της αντίδρασης.</w:t>
      </w:r>
    </w:p>
    <w:p w14:paraId="62DCE272" w14:textId="77777777" w:rsidR="000A792E" w:rsidRPr="005E0B45" w:rsidRDefault="000A792E" w:rsidP="003C04B0">
      <w:pPr>
        <w:spacing w:line="360" w:lineRule="auto"/>
        <w:jc w:val="both"/>
        <w:rPr>
          <w:rFonts w:cs="Calibri"/>
          <w:bCs/>
        </w:rPr>
      </w:pPr>
      <w:r w:rsidRPr="005E0B45">
        <w:rPr>
          <w:rFonts w:cs="Calibri"/>
          <w:bCs/>
        </w:rPr>
        <w:t xml:space="preserve">Τα αντιδρώντα μετατρέπονται σε προϊόντα: </w:t>
      </w:r>
      <w:r w:rsidRPr="005E0B45">
        <w:rPr>
          <w:rFonts w:cs="Calibri"/>
          <w:b/>
        </w:rPr>
        <w:t>αντιδρώντα → προϊόντα</w:t>
      </w:r>
    </w:p>
    <w:p w14:paraId="4EE81E62" w14:textId="77777777" w:rsidR="000A792E" w:rsidRPr="005E0B45" w:rsidRDefault="000A792E" w:rsidP="003C04B0">
      <w:pPr>
        <w:spacing w:line="360" w:lineRule="auto"/>
        <w:jc w:val="both"/>
        <w:rPr>
          <w:rFonts w:cs="Calibri"/>
          <w:b/>
          <w:bCs/>
        </w:rPr>
      </w:pPr>
      <w:r w:rsidRPr="005E0B45">
        <w:rPr>
          <w:rFonts w:cs="Calibri"/>
          <w:b/>
          <w:bCs/>
        </w:rPr>
        <w:t>β. Χαρακτηριστικά χημικών αντιδράσεων.</w:t>
      </w:r>
    </w:p>
    <w:p w14:paraId="39E26FD1" w14:textId="77777777" w:rsidR="000A792E" w:rsidRPr="005E0B45" w:rsidRDefault="000A792E" w:rsidP="003C04B0">
      <w:pPr>
        <w:spacing w:line="360" w:lineRule="auto"/>
        <w:jc w:val="both"/>
        <w:rPr>
          <w:rFonts w:cs="Calibri"/>
        </w:rPr>
      </w:pPr>
      <w:r w:rsidRPr="005E0B45">
        <w:rPr>
          <w:rFonts w:cs="Calibri"/>
          <w:b/>
          <w:bCs/>
        </w:rPr>
        <w:t xml:space="preserve">1. </w:t>
      </w:r>
      <w:r w:rsidRPr="005E0B45">
        <w:rPr>
          <w:rFonts w:cs="Calibri"/>
        </w:rPr>
        <w:t>Σε κάθε χημική αντίδραση έχουμε</w:t>
      </w:r>
      <w:r w:rsidRPr="005E0B45">
        <w:rPr>
          <w:rFonts w:cs="Calibri"/>
          <w:b/>
          <w:bCs/>
        </w:rPr>
        <w:t xml:space="preserve"> μεταβολή</w:t>
      </w:r>
      <w:r w:rsidRPr="005E0B45">
        <w:rPr>
          <w:rFonts w:cs="Calibri"/>
        </w:rPr>
        <w:t xml:space="preserve"> των ουσιών μεταξύ αντιδρώντων και προϊόντων, όμως το </w:t>
      </w:r>
      <w:r w:rsidRPr="005E0B45">
        <w:rPr>
          <w:rFonts w:cs="Calibri"/>
          <w:b/>
          <w:bCs/>
        </w:rPr>
        <w:t xml:space="preserve">πλήθος </w:t>
      </w:r>
      <w:r w:rsidRPr="005E0B45">
        <w:rPr>
          <w:rFonts w:cs="Calibri"/>
        </w:rPr>
        <w:t>και το</w:t>
      </w:r>
      <w:r w:rsidRPr="005E0B45">
        <w:rPr>
          <w:rFonts w:cs="Calibri"/>
          <w:b/>
          <w:bCs/>
        </w:rPr>
        <w:t xml:space="preserve"> είδος </w:t>
      </w:r>
      <w:r w:rsidRPr="005E0B45">
        <w:rPr>
          <w:rFonts w:cs="Calibri"/>
        </w:rPr>
        <w:t>των ατόμων που συμμετέχουν δεν μεταβάλλεται.</w:t>
      </w:r>
    </w:p>
    <w:p w14:paraId="3EE87314" w14:textId="77777777" w:rsidR="000A792E" w:rsidRPr="005E0B45" w:rsidRDefault="000A792E" w:rsidP="003C04B0">
      <w:pPr>
        <w:spacing w:line="360" w:lineRule="auto"/>
        <w:jc w:val="both"/>
        <w:rPr>
          <w:rFonts w:cs="Calibri"/>
          <w:b/>
          <w:bCs/>
        </w:rPr>
      </w:pPr>
      <w:r w:rsidRPr="005E0B45">
        <w:rPr>
          <w:rFonts w:cs="Calibri"/>
          <w:b/>
          <w:bCs/>
        </w:rPr>
        <w:t>2.</w:t>
      </w:r>
      <w:r w:rsidRPr="005E0B45">
        <w:rPr>
          <w:rFonts w:cs="Calibri"/>
        </w:rPr>
        <w:t xml:space="preserve"> Γενικά  ισχύει:</w:t>
      </w:r>
      <w:r w:rsidRPr="005E0B45">
        <w:rPr>
          <w:rFonts w:cs="Calibri"/>
          <w:b/>
          <w:bCs/>
        </w:rPr>
        <w:t xml:space="preserve"> μάζα αντιδρώντων = μάζα προϊόντων  </w:t>
      </w:r>
    </w:p>
    <w:p w14:paraId="76938B0C" w14:textId="77777777" w:rsidR="000A792E" w:rsidRPr="005E0B45" w:rsidRDefault="000A792E" w:rsidP="003C04B0">
      <w:pPr>
        <w:spacing w:line="360" w:lineRule="auto"/>
        <w:jc w:val="both"/>
        <w:rPr>
          <w:rFonts w:cs="Calibri"/>
        </w:rPr>
      </w:pPr>
      <w:r w:rsidRPr="005E0B45">
        <w:rPr>
          <w:rFonts w:cs="Calibri"/>
          <w:b/>
          <w:bCs/>
        </w:rPr>
        <w:t xml:space="preserve">3. </w:t>
      </w:r>
      <w:r w:rsidRPr="005E0B45">
        <w:rPr>
          <w:rFonts w:cs="Calibri"/>
        </w:rPr>
        <w:t>Οι χημικές αντιδράσεις ταξινομούνται σε:</w:t>
      </w:r>
    </w:p>
    <w:p w14:paraId="154A41D3" w14:textId="77777777" w:rsidR="000A792E" w:rsidRPr="005E0B45" w:rsidRDefault="000A792E" w:rsidP="003C04B0">
      <w:pPr>
        <w:spacing w:line="360" w:lineRule="auto"/>
        <w:jc w:val="both"/>
        <w:rPr>
          <w:rFonts w:cs="Calibri"/>
        </w:rPr>
      </w:pPr>
      <w:r>
        <w:rPr>
          <w:rFonts w:cs="Calibri"/>
          <w:b/>
          <w:bCs/>
        </w:rPr>
        <w:t>ι</w:t>
      </w:r>
      <w:r w:rsidRPr="005E0B45">
        <w:rPr>
          <w:rFonts w:cs="Calibri"/>
          <w:b/>
          <w:bCs/>
        </w:rPr>
        <w:t>.</w:t>
      </w:r>
      <w:r w:rsidRPr="005E0B45">
        <w:rPr>
          <w:rFonts w:cs="Calibri"/>
        </w:rPr>
        <w:t xml:space="preserve"> εξώθερμες κατά τις οποίες ελευθερώνεται ή παράγεται θερμότητα (π.χ. καύσεις: αντιδράσεις στις οποίες μια ουσία αντιδρά με το οξυγόνο),</w:t>
      </w:r>
    </w:p>
    <w:p w14:paraId="5CCBF5DF" w14:textId="77777777" w:rsidR="000A792E" w:rsidRPr="005E0B45" w:rsidRDefault="000A792E" w:rsidP="003C04B0">
      <w:pPr>
        <w:spacing w:line="360" w:lineRule="auto"/>
        <w:jc w:val="both"/>
        <w:rPr>
          <w:rFonts w:cs="Calibri"/>
        </w:rPr>
      </w:pPr>
      <w:proofErr w:type="spellStart"/>
      <w:r w:rsidRPr="00D5423A">
        <w:rPr>
          <w:rFonts w:cs="Calibri"/>
          <w:b/>
          <w:bCs/>
        </w:rPr>
        <w:t>ιι</w:t>
      </w:r>
      <w:proofErr w:type="spellEnd"/>
      <w:r w:rsidRPr="00D5423A">
        <w:rPr>
          <w:rFonts w:cs="Calibri"/>
          <w:b/>
          <w:bCs/>
        </w:rPr>
        <w:t>.</w:t>
      </w:r>
      <w:r w:rsidRPr="005E0B45">
        <w:rPr>
          <w:rFonts w:cs="Calibri"/>
        </w:rPr>
        <w:t xml:space="preserve"> ενδόθερμες κατά τις οποίες για να πραγματοποιηθούν </w:t>
      </w:r>
      <w:proofErr w:type="spellStart"/>
      <w:r w:rsidRPr="005E0B45">
        <w:rPr>
          <w:rFonts w:cs="Calibri"/>
        </w:rPr>
        <w:t>απορροφάται</w:t>
      </w:r>
      <w:proofErr w:type="spellEnd"/>
      <w:r w:rsidRPr="005E0B45">
        <w:rPr>
          <w:rFonts w:cs="Calibri"/>
        </w:rPr>
        <w:t xml:space="preserve"> ή απαιτείται θερμότητα. </w:t>
      </w:r>
    </w:p>
    <w:p w14:paraId="17A44B06"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Προσοχή στις λέξεις: </w:t>
      </w:r>
      <w:r w:rsidRPr="005E0B45">
        <w:rPr>
          <w:rFonts w:cs="Calibri"/>
          <w:b/>
          <w:bCs/>
        </w:rPr>
        <w:t>διάσπαση, σχηματισμός, παραγωγή, μετατροπή, σύνθεση</w:t>
      </w:r>
      <w:r w:rsidRPr="005E0B45">
        <w:rPr>
          <w:rFonts w:cs="Calibri"/>
        </w:rPr>
        <w:t>, οι οποίες χρησιμοποιούνται κατά την περιγραφή μιας χημικής αντίδρασης, γιατί κάθε μία μπορεί να προσδιορίσει τα αντιδρώντα και τα προϊόντα της αντίδρασης.</w:t>
      </w:r>
    </w:p>
    <w:p w14:paraId="14DEE4F2" w14:textId="77777777" w:rsidR="000A792E" w:rsidRPr="005E0B45" w:rsidRDefault="000A792E" w:rsidP="003C04B0">
      <w:pPr>
        <w:spacing w:line="360" w:lineRule="auto"/>
        <w:jc w:val="both"/>
        <w:rPr>
          <w:rFonts w:cs="Calibri"/>
        </w:rPr>
      </w:pPr>
    </w:p>
    <w:p w14:paraId="36952267" w14:textId="77777777" w:rsidR="003C04B0" w:rsidRDefault="003C04B0" w:rsidP="003C04B0">
      <w:pPr>
        <w:spacing w:line="360" w:lineRule="auto"/>
        <w:jc w:val="center"/>
        <w:rPr>
          <w:rFonts w:cs="Calibri"/>
          <w:b/>
          <w:sz w:val="28"/>
          <w:szCs w:val="28"/>
          <w:u w:val="single"/>
        </w:rPr>
      </w:pPr>
    </w:p>
    <w:p w14:paraId="787F2280" w14:textId="77777777" w:rsidR="003C04B0" w:rsidRDefault="003C04B0" w:rsidP="003C04B0">
      <w:pPr>
        <w:spacing w:line="360" w:lineRule="auto"/>
        <w:jc w:val="center"/>
        <w:rPr>
          <w:rFonts w:cs="Calibri"/>
          <w:b/>
          <w:sz w:val="28"/>
          <w:szCs w:val="28"/>
          <w:u w:val="single"/>
        </w:rPr>
      </w:pPr>
    </w:p>
    <w:p w14:paraId="136A09A0" w14:textId="77777777" w:rsidR="003C04B0" w:rsidRDefault="003C04B0" w:rsidP="003C04B0">
      <w:pPr>
        <w:spacing w:line="360" w:lineRule="auto"/>
        <w:jc w:val="center"/>
        <w:rPr>
          <w:rFonts w:cs="Calibri"/>
          <w:b/>
          <w:sz w:val="28"/>
          <w:szCs w:val="28"/>
          <w:u w:val="single"/>
        </w:rPr>
      </w:pPr>
    </w:p>
    <w:p w14:paraId="27E265EB" w14:textId="77777777" w:rsidR="003C04B0" w:rsidRDefault="003C04B0" w:rsidP="003C04B0">
      <w:pPr>
        <w:spacing w:line="360" w:lineRule="auto"/>
        <w:jc w:val="center"/>
        <w:rPr>
          <w:rFonts w:cs="Calibri"/>
          <w:b/>
          <w:sz w:val="28"/>
          <w:szCs w:val="28"/>
          <w:u w:val="single"/>
        </w:rPr>
      </w:pPr>
    </w:p>
    <w:p w14:paraId="4601E17E" w14:textId="65FFF838" w:rsidR="000A792E" w:rsidRPr="005E0B45" w:rsidRDefault="000A792E" w:rsidP="003C04B0">
      <w:pPr>
        <w:spacing w:line="360" w:lineRule="auto"/>
        <w:jc w:val="center"/>
        <w:rPr>
          <w:rFonts w:cs="Calibri"/>
          <w:b/>
          <w:sz w:val="28"/>
          <w:szCs w:val="28"/>
          <w:u w:val="single"/>
        </w:rPr>
      </w:pPr>
      <w:r w:rsidRPr="005E0B45">
        <w:rPr>
          <w:rFonts w:cs="Calibri"/>
          <w:b/>
          <w:sz w:val="28"/>
          <w:szCs w:val="28"/>
          <w:u w:val="single"/>
        </w:rPr>
        <w:lastRenderedPageBreak/>
        <w:t>ΦΥΛΛΟ ΕΡΓΑΣΙΑΣ 1</w:t>
      </w:r>
    </w:p>
    <w:p w14:paraId="513486D9" w14:textId="77777777" w:rsidR="000A792E" w:rsidRPr="005E0B45" w:rsidRDefault="000A792E" w:rsidP="003C04B0">
      <w:pPr>
        <w:spacing w:line="360" w:lineRule="auto"/>
        <w:jc w:val="center"/>
        <w:rPr>
          <w:rFonts w:cs="Calibri"/>
          <w:b/>
          <w:u w:val="single"/>
        </w:rPr>
      </w:pPr>
    </w:p>
    <w:p w14:paraId="67261822" w14:textId="77777777" w:rsidR="000A792E" w:rsidRPr="005E0B45" w:rsidRDefault="000A792E" w:rsidP="003C04B0">
      <w:pPr>
        <w:spacing w:line="360" w:lineRule="auto"/>
        <w:jc w:val="both"/>
        <w:rPr>
          <w:rFonts w:cs="Calibri"/>
          <w:b/>
        </w:rPr>
      </w:pPr>
      <w:r w:rsidRPr="005E0B45">
        <w:rPr>
          <w:rFonts w:cs="Calibri"/>
          <w:b/>
        </w:rPr>
        <w:t>ΘΕΜΑ 1</w:t>
      </w:r>
    </w:p>
    <w:p w14:paraId="3B78C05F" w14:textId="77777777" w:rsidR="000A792E" w:rsidRPr="005E0B45" w:rsidRDefault="000A792E" w:rsidP="003C04B0">
      <w:pPr>
        <w:pStyle w:val="a9"/>
        <w:spacing w:line="360" w:lineRule="auto"/>
        <w:ind w:left="0"/>
        <w:jc w:val="both"/>
        <w:rPr>
          <w:rFonts w:cs="Calibri"/>
          <w:b/>
          <w:bCs/>
        </w:rPr>
      </w:pPr>
      <w:r w:rsidRPr="005E0B45">
        <w:rPr>
          <w:rFonts w:cs="Calibri"/>
          <w:b/>
          <w:bCs/>
        </w:rPr>
        <w:t>Για τις παρακάτω προτάσεις να γράψετε το σύμβολο Σ αν η πρόταση είναι σωστή ή το σύμβολο Λ αν η πρόταση είναι λανθασμένη. Να αιτιολογήσετε τις λανθασμένες προτάσεις.</w:t>
      </w:r>
    </w:p>
    <w:p w14:paraId="2278C532" w14:textId="77777777" w:rsidR="000A792E" w:rsidRPr="005E0B45" w:rsidRDefault="000A792E" w:rsidP="003C04B0">
      <w:pPr>
        <w:pStyle w:val="a9"/>
        <w:spacing w:line="360" w:lineRule="auto"/>
        <w:ind w:left="0"/>
        <w:jc w:val="both"/>
        <w:rPr>
          <w:rFonts w:cs="Calibri"/>
          <w:b/>
          <w:bCs/>
        </w:rPr>
      </w:pPr>
      <w:r w:rsidRPr="005E0B45">
        <w:rPr>
          <w:rFonts w:cs="Calibri"/>
          <w:b/>
          <w:bCs/>
        </w:rPr>
        <w:t>α.</w:t>
      </w:r>
      <w:r w:rsidRPr="005E0B45">
        <w:rPr>
          <w:rFonts w:cs="Calibri"/>
        </w:rPr>
        <w:t xml:space="preserve"> Η υγροποίηση των υδρατμών αποτελεί χημική αντίδραση</w:t>
      </w:r>
      <w:r w:rsidRPr="005E0B45">
        <w:rPr>
          <w:rFonts w:cs="Calibri"/>
          <w:b/>
          <w:bCs/>
        </w:rPr>
        <w:t>.</w:t>
      </w:r>
    </w:p>
    <w:p w14:paraId="0E31C9FC" w14:textId="77777777" w:rsidR="000A792E" w:rsidRPr="005E0B45" w:rsidRDefault="000A792E" w:rsidP="003C04B0">
      <w:pPr>
        <w:pStyle w:val="a9"/>
        <w:spacing w:line="360" w:lineRule="auto"/>
        <w:ind w:left="0"/>
        <w:jc w:val="both"/>
        <w:rPr>
          <w:rFonts w:cs="Calibri"/>
        </w:rPr>
      </w:pPr>
      <w:r w:rsidRPr="005E0B45">
        <w:rPr>
          <w:rFonts w:cs="Calibri"/>
          <w:b/>
          <w:bCs/>
        </w:rPr>
        <w:t xml:space="preserve">β. </w:t>
      </w:r>
      <w:r w:rsidRPr="005E0B45">
        <w:rPr>
          <w:rFonts w:cs="Calibri"/>
        </w:rPr>
        <w:t>Οι ουσίες που προκύπτουν σε μια χημική αντίδραση ονομάζονται αντιδρώντα.</w:t>
      </w:r>
    </w:p>
    <w:p w14:paraId="271E9294" w14:textId="77777777" w:rsidR="000A792E" w:rsidRPr="005E0B45" w:rsidRDefault="000A792E" w:rsidP="003C04B0">
      <w:pPr>
        <w:pStyle w:val="a9"/>
        <w:spacing w:line="360" w:lineRule="auto"/>
        <w:ind w:left="0"/>
        <w:jc w:val="both"/>
        <w:rPr>
          <w:rFonts w:cs="Calibri"/>
        </w:rPr>
      </w:pPr>
      <w:r w:rsidRPr="005E0B45">
        <w:rPr>
          <w:rFonts w:cs="Calibri"/>
          <w:b/>
          <w:bCs/>
        </w:rPr>
        <w:t>γ.</w:t>
      </w:r>
      <w:r w:rsidRPr="005E0B45">
        <w:rPr>
          <w:rFonts w:cs="Calibri"/>
        </w:rPr>
        <w:t xml:space="preserve"> Κατά την ηλεκτρολυτική διάσπαση του νερού αυτό αποτελεί προϊόν της αντίδρασης.</w:t>
      </w:r>
    </w:p>
    <w:p w14:paraId="5AE9FCEC" w14:textId="77777777" w:rsidR="000A792E" w:rsidRPr="005E0B45" w:rsidRDefault="000A792E" w:rsidP="003C04B0">
      <w:pPr>
        <w:pStyle w:val="a9"/>
        <w:spacing w:line="360" w:lineRule="auto"/>
        <w:ind w:left="0"/>
        <w:jc w:val="both"/>
        <w:rPr>
          <w:rFonts w:cs="Calibri"/>
        </w:rPr>
      </w:pPr>
      <w:r w:rsidRPr="005E0B45">
        <w:rPr>
          <w:rFonts w:cs="Calibri"/>
          <w:b/>
          <w:bCs/>
        </w:rPr>
        <w:t>δ.</w:t>
      </w:r>
      <w:r w:rsidRPr="005E0B45">
        <w:rPr>
          <w:rFonts w:cs="Calibri"/>
        </w:rPr>
        <w:t xml:space="preserve"> Για την καύση του πετρελαίου απαιτείται θερμότητα.</w:t>
      </w:r>
    </w:p>
    <w:p w14:paraId="5D98DCAC" w14:textId="77777777" w:rsidR="000A792E" w:rsidRPr="005E0B45" w:rsidRDefault="000A792E" w:rsidP="003C04B0">
      <w:pPr>
        <w:pStyle w:val="a9"/>
        <w:spacing w:line="360" w:lineRule="auto"/>
        <w:ind w:left="0"/>
        <w:jc w:val="both"/>
        <w:rPr>
          <w:rFonts w:cs="Calibri"/>
        </w:rPr>
      </w:pPr>
      <w:r w:rsidRPr="005E0B45">
        <w:rPr>
          <w:rFonts w:cs="Calibri"/>
          <w:b/>
          <w:bCs/>
        </w:rPr>
        <w:t>ε.</w:t>
      </w:r>
      <w:r w:rsidRPr="005E0B45">
        <w:rPr>
          <w:rFonts w:cs="Calibri"/>
        </w:rPr>
        <w:t xml:space="preserve"> Στις ενδόθερμες αντιδράσεις η θερμοκρασία αυξάνεται. </w:t>
      </w:r>
    </w:p>
    <w:p w14:paraId="4C56A4C0" w14:textId="77777777" w:rsidR="000A792E" w:rsidRPr="005E0B45" w:rsidRDefault="000A792E" w:rsidP="003C04B0">
      <w:pPr>
        <w:spacing w:line="360" w:lineRule="auto"/>
        <w:jc w:val="both"/>
        <w:rPr>
          <w:rFonts w:cs="Calibri"/>
        </w:rPr>
      </w:pPr>
      <w:r w:rsidRPr="005E0B45">
        <w:rPr>
          <w:rFonts w:cs="Calibri"/>
          <w:b/>
          <w:bCs/>
        </w:rPr>
        <w:t>σ</w:t>
      </w:r>
      <w:r w:rsidRPr="005E0B45">
        <w:rPr>
          <w:rFonts w:cs="Calibri"/>
        </w:rPr>
        <w:t xml:space="preserve">τ. Ο </w:t>
      </w:r>
      <w:r>
        <w:rPr>
          <w:rFonts w:cs="Calibri"/>
        </w:rPr>
        <w:t xml:space="preserve"> </w:t>
      </w:r>
      <w:r w:rsidRPr="005E0B45">
        <w:rPr>
          <w:rFonts w:cs="Calibri"/>
        </w:rPr>
        <w:t>αριθμός των μορίων στα αντιδρώντα μιας χημικής αντίδρασης είναι πάντα ίσος με τον αριθμό των μορίων στα προϊόντα της.</w:t>
      </w:r>
    </w:p>
    <w:p w14:paraId="32FB33AA" w14:textId="77777777" w:rsidR="000A792E" w:rsidRPr="005E0B45" w:rsidRDefault="000A792E" w:rsidP="003C04B0">
      <w:pPr>
        <w:spacing w:line="360" w:lineRule="auto"/>
        <w:jc w:val="both"/>
        <w:rPr>
          <w:rFonts w:cs="Calibri"/>
        </w:rPr>
      </w:pPr>
      <w:r w:rsidRPr="005E0B45">
        <w:rPr>
          <w:rFonts w:cs="Calibri"/>
          <w:b/>
          <w:bCs/>
        </w:rPr>
        <w:t>ζ.</w:t>
      </w:r>
      <w:r w:rsidRPr="005E0B45">
        <w:rPr>
          <w:rFonts w:cs="Calibri"/>
        </w:rPr>
        <w:t xml:space="preserve">  Οι χημικές αντιδράσεις πραγματοποιούνται μόνο στο εργαστήριο ή στη βιομηχανία.</w:t>
      </w:r>
    </w:p>
    <w:p w14:paraId="69F9D965" w14:textId="77777777" w:rsidR="000A792E" w:rsidRPr="005E0B45" w:rsidRDefault="000A792E" w:rsidP="003C04B0">
      <w:pPr>
        <w:spacing w:line="360" w:lineRule="auto"/>
        <w:jc w:val="both"/>
        <w:rPr>
          <w:rFonts w:cs="Calibri"/>
        </w:rPr>
      </w:pPr>
    </w:p>
    <w:p w14:paraId="3115F353" w14:textId="77777777" w:rsidR="000A792E" w:rsidRPr="005E0B45" w:rsidRDefault="000A792E" w:rsidP="003C04B0">
      <w:pPr>
        <w:spacing w:line="360" w:lineRule="auto"/>
        <w:rPr>
          <w:rFonts w:cs="Calibri"/>
          <w:b/>
          <w:bCs/>
        </w:rPr>
      </w:pPr>
      <w:r w:rsidRPr="005E0B45">
        <w:rPr>
          <w:rFonts w:cs="Calibri"/>
          <w:b/>
          <w:bCs/>
        </w:rPr>
        <w:t>ΘΕΜΑ 2</w:t>
      </w:r>
    </w:p>
    <w:p w14:paraId="322485C1" w14:textId="77777777" w:rsidR="000A792E" w:rsidRPr="005E0B45" w:rsidRDefault="000A792E" w:rsidP="003C04B0">
      <w:pPr>
        <w:spacing w:line="360" w:lineRule="auto"/>
        <w:jc w:val="both"/>
        <w:rPr>
          <w:rFonts w:cs="Calibri"/>
          <w:b/>
          <w:bCs/>
        </w:rPr>
      </w:pPr>
      <w:r w:rsidRPr="005E0B45">
        <w:rPr>
          <w:rFonts w:cs="Calibri"/>
          <w:b/>
          <w:bCs/>
        </w:rPr>
        <w:t>Στις παρακάτω προτάσεις πολλαπλής επιλογής να βρείτε τη σωστή απάντηση.</w:t>
      </w:r>
    </w:p>
    <w:p w14:paraId="3E2C0558" w14:textId="77777777" w:rsidR="000A792E" w:rsidRPr="005E0B45" w:rsidRDefault="000A792E" w:rsidP="003C04B0">
      <w:pPr>
        <w:spacing w:line="360" w:lineRule="auto"/>
        <w:jc w:val="both"/>
        <w:rPr>
          <w:rFonts w:cs="Calibri"/>
        </w:rPr>
      </w:pPr>
      <w:r w:rsidRPr="005E0B45">
        <w:rPr>
          <w:rFonts w:cs="Calibri"/>
          <w:b/>
          <w:bCs/>
        </w:rPr>
        <w:t>2.1.</w:t>
      </w:r>
      <w:r w:rsidRPr="005E0B45">
        <w:rPr>
          <w:rFonts w:cs="Calibri"/>
        </w:rPr>
        <w:t xml:space="preserve"> Σε κάθε χημική αντίδραση:</w:t>
      </w:r>
    </w:p>
    <w:p w14:paraId="39D5DEB4"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παραμένει σταθερό το είδος των μορίων μεταξύ αντιδρώντων και προϊόντων  </w:t>
      </w:r>
    </w:p>
    <w:p w14:paraId="5CCD8225"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μεταβάλλεται το πλήθος των ατόμων μεταξύ αντιδρώντων και προϊόντων</w:t>
      </w:r>
    </w:p>
    <w:p w14:paraId="5306AEB7"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μεταβάλλεται το είδος των ατόμων μεταξύ αντιδρώντων και προϊόντων</w:t>
      </w:r>
    </w:p>
    <w:p w14:paraId="42698430" w14:textId="77777777" w:rsidR="000A792E" w:rsidRPr="005E0B45" w:rsidRDefault="000A792E" w:rsidP="003C04B0">
      <w:pPr>
        <w:spacing w:line="360" w:lineRule="auto"/>
        <w:jc w:val="both"/>
        <w:rPr>
          <w:rFonts w:cs="Calibri"/>
        </w:rPr>
      </w:pPr>
      <w:r w:rsidRPr="005E0B45">
        <w:rPr>
          <w:rFonts w:cs="Calibri"/>
          <w:b/>
          <w:bCs/>
        </w:rPr>
        <w:t>δ.</w:t>
      </w:r>
      <w:r w:rsidRPr="005E0B45">
        <w:rPr>
          <w:rFonts w:cs="Calibri"/>
        </w:rPr>
        <w:t xml:space="preserve"> η μάζα των αντιδρώντων είναι ίση με τη μάζα των προϊόντων.</w:t>
      </w:r>
    </w:p>
    <w:p w14:paraId="6500F9E1" w14:textId="77777777" w:rsidR="000A792E" w:rsidRPr="005E0B45" w:rsidRDefault="000A792E" w:rsidP="003C04B0">
      <w:pPr>
        <w:spacing w:line="360" w:lineRule="auto"/>
        <w:jc w:val="both"/>
        <w:rPr>
          <w:rFonts w:cs="Calibri"/>
        </w:rPr>
      </w:pPr>
    </w:p>
    <w:p w14:paraId="717F21C6" w14:textId="77777777" w:rsidR="000A792E" w:rsidRPr="005E0B45" w:rsidRDefault="000A792E" w:rsidP="003C04B0">
      <w:pPr>
        <w:spacing w:line="360" w:lineRule="auto"/>
        <w:jc w:val="both"/>
        <w:rPr>
          <w:rFonts w:cs="Calibri"/>
        </w:rPr>
      </w:pPr>
      <w:r w:rsidRPr="005E0B45">
        <w:rPr>
          <w:rFonts w:cs="Calibri"/>
          <w:b/>
          <w:bCs/>
        </w:rPr>
        <w:t>2.2.</w:t>
      </w:r>
      <w:r w:rsidRPr="005E0B45">
        <w:rPr>
          <w:rFonts w:cs="Calibri"/>
        </w:rPr>
        <w:t xml:space="preserve"> Κατά την αντίδραση της φωτοσύνθεσης τα φυτά δεσμεύουν διοξείδιο του άνθρακα και νερό και σχηματίζουν γλυκόζη και οξυγόνο. Στην χημική αντίδραση αυτή αντιδρώντα είναι:</w:t>
      </w:r>
    </w:p>
    <w:p w14:paraId="353F9E7E"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το νερό και η γλυκόζη                                                             </w:t>
      </w:r>
      <w:r w:rsidRPr="005E0B45">
        <w:rPr>
          <w:rFonts w:cs="Calibri"/>
          <w:b/>
          <w:bCs/>
        </w:rPr>
        <w:t>β.</w:t>
      </w:r>
      <w:r w:rsidRPr="005E0B45">
        <w:rPr>
          <w:rFonts w:cs="Calibri"/>
        </w:rPr>
        <w:t xml:space="preserve"> η γλυκόζη και το οξυγόνο</w:t>
      </w:r>
    </w:p>
    <w:p w14:paraId="64B02176"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το διοξείδιο του άνθρακα και το νερό                                 </w:t>
      </w:r>
      <w:r w:rsidRPr="005E0B45">
        <w:rPr>
          <w:rFonts w:cs="Calibri"/>
          <w:b/>
          <w:bCs/>
        </w:rPr>
        <w:t>δ.</w:t>
      </w:r>
      <w:r w:rsidRPr="005E0B45">
        <w:rPr>
          <w:rFonts w:cs="Calibri"/>
        </w:rPr>
        <w:t xml:space="preserve"> το διοξείδιο του άνθρακα και το οξυγόνο.</w:t>
      </w:r>
    </w:p>
    <w:p w14:paraId="540095F7" w14:textId="77777777" w:rsidR="000A792E" w:rsidRPr="005E0B45" w:rsidRDefault="000A792E" w:rsidP="003C04B0">
      <w:pPr>
        <w:spacing w:line="360" w:lineRule="auto"/>
        <w:jc w:val="both"/>
        <w:rPr>
          <w:rFonts w:cs="Calibri"/>
        </w:rPr>
      </w:pPr>
    </w:p>
    <w:p w14:paraId="3586065D" w14:textId="77777777" w:rsidR="000A792E" w:rsidRPr="005E0B45" w:rsidRDefault="000A792E" w:rsidP="003C04B0">
      <w:pPr>
        <w:spacing w:line="360" w:lineRule="auto"/>
        <w:jc w:val="both"/>
        <w:rPr>
          <w:rFonts w:cs="Calibri"/>
        </w:rPr>
      </w:pPr>
      <w:r w:rsidRPr="005E0B45">
        <w:rPr>
          <w:rFonts w:cs="Calibri"/>
          <w:b/>
          <w:bCs/>
        </w:rPr>
        <w:t>2.3.</w:t>
      </w:r>
      <w:r w:rsidRPr="005E0B45">
        <w:rPr>
          <w:rFonts w:cs="Calibri"/>
        </w:rPr>
        <w:t xml:space="preserve"> Όταν σε μια χημική αντίδραση η θερμοκρασία μειώνεται τότε:</w:t>
      </w:r>
    </w:p>
    <w:p w14:paraId="71AEEB42"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η αντίδραση είναι εξώθερμη</w:t>
      </w:r>
      <w:r w:rsidRPr="005E0B45">
        <w:rPr>
          <w:rFonts w:cs="Calibri"/>
        </w:rPr>
        <w:tab/>
        <w:t xml:space="preserve">                                               </w:t>
      </w:r>
      <w:r w:rsidRPr="005E0B45">
        <w:rPr>
          <w:rFonts w:cs="Calibri"/>
          <w:b/>
          <w:bCs/>
        </w:rPr>
        <w:t>β.</w:t>
      </w:r>
      <w:r w:rsidRPr="005E0B45">
        <w:rPr>
          <w:rFonts w:cs="Calibri"/>
        </w:rPr>
        <w:t xml:space="preserve"> η αντίδραση είναι ενδόθερμη</w:t>
      </w:r>
    </w:p>
    <w:p w14:paraId="5E843C22"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εκλύεται θερμότητα                                                                </w:t>
      </w:r>
      <w:r w:rsidRPr="005E0B45">
        <w:rPr>
          <w:rFonts w:cs="Calibri"/>
          <w:b/>
          <w:bCs/>
        </w:rPr>
        <w:t>δ.</w:t>
      </w:r>
      <w:r w:rsidRPr="005E0B45">
        <w:rPr>
          <w:rFonts w:cs="Calibri"/>
        </w:rPr>
        <w:t xml:space="preserve"> είναι μια αντίδραση καύσης.</w:t>
      </w:r>
    </w:p>
    <w:p w14:paraId="1203D99E" w14:textId="77777777" w:rsidR="000A792E" w:rsidRPr="005E0B45" w:rsidRDefault="000A792E" w:rsidP="003C04B0">
      <w:pPr>
        <w:spacing w:line="360" w:lineRule="auto"/>
        <w:jc w:val="both"/>
        <w:rPr>
          <w:rFonts w:cs="Calibri"/>
        </w:rPr>
      </w:pPr>
    </w:p>
    <w:p w14:paraId="38C04024" w14:textId="77777777" w:rsidR="000A792E" w:rsidRPr="005E0B45" w:rsidRDefault="000A792E" w:rsidP="003C04B0">
      <w:pPr>
        <w:spacing w:line="360" w:lineRule="auto"/>
        <w:jc w:val="both"/>
        <w:rPr>
          <w:rFonts w:cs="Calibri"/>
        </w:rPr>
      </w:pPr>
      <w:r w:rsidRPr="005E0B45">
        <w:rPr>
          <w:rFonts w:cs="Calibri"/>
          <w:b/>
          <w:bCs/>
        </w:rPr>
        <w:t>2.4.</w:t>
      </w:r>
      <w:r w:rsidRPr="005E0B45">
        <w:rPr>
          <w:rFonts w:cs="Calibri"/>
        </w:rPr>
        <w:t xml:space="preserve"> Ένα μόνο από τα παρακάτω φαινόμενα αποτελεί χημική αντίδραση:</w:t>
      </w:r>
    </w:p>
    <w:p w14:paraId="42697254"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εξάτμιση οινοπνεύματος</w:t>
      </w:r>
    </w:p>
    <w:p w14:paraId="6253E4C5"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υγροποίηση υδρατμών</w:t>
      </w:r>
    </w:p>
    <w:p w14:paraId="477C34C1"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απόσταξη αλατόνερου με  αποτέλεσμα τον διαχωρισμό του  νερού από το αλάτι </w:t>
      </w:r>
    </w:p>
    <w:p w14:paraId="0300AC21" w14:textId="77777777" w:rsidR="000A792E" w:rsidRPr="005E0B45" w:rsidRDefault="000A792E" w:rsidP="003C04B0">
      <w:pPr>
        <w:spacing w:line="360" w:lineRule="auto"/>
        <w:jc w:val="both"/>
        <w:rPr>
          <w:rFonts w:cs="Calibri"/>
        </w:rPr>
      </w:pPr>
      <w:r w:rsidRPr="005E0B45">
        <w:rPr>
          <w:rFonts w:cs="Calibri"/>
          <w:b/>
          <w:bCs/>
        </w:rPr>
        <w:t>δ.</w:t>
      </w:r>
      <w:r w:rsidRPr="005E0B45">
        <w:rPr>
          <w:rFonts w:cs="Calibri"/>
        </w:rPr>
        <w:t xml:space="preserve"> σύνθεση αμμωνίας από άζωτο και υδρογόνο.</w:t>
      </w:r>
    </w:p>
    <w:p w14:paraId="4BD82390" w14:textId="77777777" w:rsidR="000A792E" w:rsidRPr="005E0B45" w:rsidRDefault="000A792E" w:rsidP="003C04B0">
      <w:pPr>
        <w:spacing w:line="360" w:lineRule="auto"/>
        <w:jc w:val="both"/>
        <w:rPr>
          <w:rFonts w:cs="Calibri"/>
        </w:rPr>
      </w:pPr>
    </w:p>
    <w:p w14:paraId="3DD92049" w14:textId="77777777" w:rsidR="000A792E" w:rsidRPr="005E0B45" w:rsidRDefault="000A792E" w:rsidP="003C04B0">
      <w:pPr>
        <w:spacing w:line="360" w:lineRule="auto"/>
        <w:jc w:val="both"/>
        <w:rPr>
          <w:rFonts w:cs="Calibri"/>
        </w:rPr>
      </w:pPr>
      <w:r w:rsidRPr="005E0B45">
        <w:rPr>
          <w:rFonts w:cs="Calibri"/>
          <w:b/>
          <w:bCs/>
        </w:rPr>
        <w:t>2.5.</w:t>
      </w:r>
      <w:r w:rsidRPr="005E0B45">
        <w:rPr>
          <w:rFonts w:cs="Calibri"/>
        </w:rPr>
        <w:t xml:space="preserve"> Η αντίδραση σχηματισμού του νερού από υδρογόνο και οξυγόνο έχει ως προϊόντα:</w:t>
      </w:r>
    </w:p>
    <w:p w14:paraId="4DB85A40"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το νερό και το υδρογόνο                                                        </w:t>
      </w:r>
      <w:r w:rsidRPr="005E0B45">
        <w:rPr>
          <w:rFonts w:cs="Calibri"/>
          <w:b/>
          <w:bCs/>
        </w:rPr>
        <w:t xml:space="preserve"> β.</w:t>
      </w:r>
      <w:r w:rsidRPr="005E0B45">
        <w:rPr>
          <w:rFonts w:cs="Calibri"/>
        </w:rPr>
        <w:t xml:space="preserve"> το νερό και το οξυγόνο</w:t>
      </w:r>
    </w:p>
    <w:p w14:paraId="346B18E6"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το υδρογόνο και το οξυγόνο                                                   </w:t>
      </w:r>
      <w:r w:rsidRPr="005E0B45">
        <w:rPr>
          <w:rFonts w:cs="Calibri"/>
          <w:b/>
          <w:bCs/>
        </w:rPr>
        <w:t>δ.</w:t>
      </w:r>
      <w:r w:rsidRPr="005E0B45">
        <w:rPr>
          <w:rFonts w:cs="Calibri"/>
        </w:rPr>
        <w:t xml:space="preserve"> το νερό.</w:t>
      </w:r>
    </w:p>
    <w:p w14:paraId="0BA70C9F" w14:textId="77777777" w:rsidR="000A792E" w:rsidRPr="005E0B45" w:rsidRDefault="000A792E" w:rsidP="003C04B0">
      <w:pPr>
        <w:spacing w:line="360" w:lineRule="auto"/>
        <w:jc w:val="both"/>
        <w:rPr>
          <w:rFonts w:cs="Calibri"/>
        </w:rPr>
      </w:pPr>
    </w:p>
    <w:p w14:paraId="229BD3CE" w14:textId="77777777" w:rsidR="000A792E" w:rsidRPr="005E0B45" w:rsidRDefault="000A792E" w:rsidP="003C04B0">
      <w:pPr>
        <w:spacing w:line="360" w:lineRule="auto"/>
        <w:jc w:val="both"/>
        <w:rPr>
          <w:rFonts w:cs="Calibri"/>
          <w:b/>
          <w:bCs/>
        </w:rPr>
      </w:pPr>
      <w:r w:rsidRPr="005E0B45">
        <w:rPr>
          <w:rFonts w:cs="Calibri"/>
          <w:b/>
          <w:bCs/>
        </w:rPr>
        <w:t>ΘΕΜΑ 3</w:t>
      </w:r>
    </w:p>
    <w:p w14:paraId="4F194779" w14:textId="77777777" w:rsidR="000A792E" w:rsidRPr="005E0B45" w:rsidRDefault="000A792E" w:rsidP="003C04B0">
      <w:pPr>
        <w:spacing w:line="360" w:lineRule="auto"/>
        <w:jc w:val="both"/>
        <w:rPr>
          <w:rFonts w:cs="Calibri"/>
        </w:rPr>
      </w:pPr>
      <w:r w:rsidRPr="005E0B45">
        <w:rPr>
          <w:rFonts w:cs="Calibri"/>
        </w:rPr>
        <w:t xml:space="preserve"> 200</w:t>
      </w:r>
      <w:r w:rsidRPr="005E0B45">
        <w:rPr>
          <w:rFonts w:cs="Calibri"/>
          <w:lang w:val="en-US"/>
        </w:rPr>
        <w:t>g</w:t>
      </w:r>
      <w:r w:rsidRPr="005E0B45">
        <w:rPr>
          <w:rFonts w:cs="Calibri"/>
        </w:rPr>
        <w:t xml:space="preserve"> ανθρακικού ασβεστίου θερμαίνονται οπότε αυτό διασπάται και παράγονται 112 </w:t>
      </w:r>
      <w:r w:rsidRPr="005E0B45">
        <w:rPr>
          <w:rFonts w:cs="Calibri"/>
          <w:lang w:val="en-US"/>
        </w:rPr>
        <w:t>g</w:t>
      </w:r>
      <w:r w:rsidRPr="005E0B45">
        <w:rPr>
          <w:rFonts w:cs="Calibri"/>
        </w:rPr>
        <w:t xml:space="preserve"> οξειδίου του ασβεστίου και ορισμένη ποσότητα διοξειδίου του άνθρακα.</w:t>
      </w:r>
    </w:p>
    <w:p w14:paraId="17D7CB4B"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Να εξηγήσετε αν η αντίδραση είναι εξώθερμη ή ενδόθερμη.</w:t>
      </w:r>
    </w:p>
    <w:p w14:paraId="4C9ECA05"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Ποια είναι τα αντιδρώντα και ποια τα προϊόντα της αντίδρασης;</w:t>
      </w:r>
    </w:p>
    <w:p w14:paraId="02B9107D"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Να υπολογίσετε την μάζα (</w:t>
      </w:r>
      <w:r w:rsidRPr="005E0B45">
        <w:rPr>
          <w:rFonts w:cs="Calibri"/>
          <w:lang w:val="en-US"/>
        </w:rPr>
        <w:t>g</w:t>
      </w:r>
      <w:r w:rsidRPr="005E0B45">
        <w:rPr>
          <w:rFonts w:cs="Calibri"/>
        </w:rPr>
        <w:t>) του διοξειδίου του άνθρακα που παράγεται, αιτιολογώντας την απάντηση σας.</w:t>
      </w:r>
    </w:p>
    <w:p w14:paraId="10BA49C1" w14:textId="77777777" w:rsidR="000A792E" w:rsidRPr="005E0B45" w:rsidRDefault="000A792E" w:rsidP="003C04B0">
      <w:pPr>
        <w:spacing w:line="360" w:lineRule="auto"/>
        <w:jc w:val="both"/>
        <w:rPr>
          <w:rFonts w:cs="Calibri"/>
        </w:rPr>
      </w:pPr>
    </w:p>
    <w:p w14:paraId="55AC2963" w14:textId="77777777" w:rsidR="000A792E" w:rsidRPr="005E0B45" w:rsidRDefault="000A792E" w:rsidP="003C04B0">
      <w:pPr>
        <w:spacing w:line="360" w:lineRule="auto"/>
        <w:jc w:val="both"/>
        <w:rPr>
          <w:rFonts w:cs="Calibri"/>
          <w:b/>
          <w:bCs/>
        </w:rPr>
      </w:pPr>
      <w:r w:rsidRPr="005E0B45">
        <w:rPr>
          <w:rFonts w:cs="Calibri"/>
          <w:b/>
          <w:bCs/>
        </w:rPr>
        <w:t>ΘΕΜΑ 4</w:t>
      </w:r>
    </w:p>
    <w:p w14:paraId="48BC9541" w14:textId="77777777" w:rsidR="000A792E" w:rsidRPr="005E0B45" w:rsidRDefault="000A792E" w:rsidP="003C04B0">
      <w:pPr>
        <w:spacing w:line="360" w:lineRule="auto"/>
        <w:jc w:val="both"/>
        <w:rPr>
          <w:rFonts w:cs="Calibri"/>
        </w:rPr>
      </w:pPr>
      <w:r w:rsidRPr="005E0B45">
        <w:rPr>
          <w:rFonts w:cs="Calibri"/>
        </w:rPr>
        <w:t>Από την καύση του μεθανίου που αποτελεί βασική ουσία του φυσικού αερίου, παράγονται διοξείδιο του άνθρακα και υδρατμοί</w:t>
      </w:r>
      <w:r>
        <w:rPr>
          <w:rFonts w:cs="Calibri"/>
        </w:rPr>
        <w:t>.</w:t>
      </w:r>
    </w:p>
    <w:p w14:paraId="05B6B3BC" w14:textId="77777777" w:rsidR="000A792E" w:rsidRPr="005E0B45" w:rsidRDefault="000A792E" w:rsidP="003C04B0">
      <w:pPr>
        <w:spacing w:line="360" w:lineRule="auto"/>
        <w:jc w:val="both"/>
        <w:rPr>
          <w:rFonts w:cs="Calibri"/>
          <w:b/>
          <w:bCs/>
        </w:rPr>
      </w:pPr>
      <w:r w:rsidRPr="005E0B45">
        <w:rPr>
          <w:rFonts w:cs="Calibri"/>
          <w:b/>
          <w:bCs/>
        </w:rPr>
        <w:t>Να απαντήσετε στις παρακάτω ερωτήσεις:</w:t>
      </w:r>
    </w:p>
    <w:p w14:paraId="4D19F3F6"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η παραπάνω αντίδραση είναι ενδόθερμη ή εξώθερμη;</w:t>
      </w:r>
    </w:p>
    <w:p w14:paraId="77B0F4D6"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ποια μόρια υπάρχουν στα αντιδρώντα και ποια στα προϊόντα; </w:t>
      </w:r>
    </w:p>
    <w:p w14:paraId="58AA5129" w14:textId="67392AD7" w:rsidR="000A792E" w:rsidRPr="005E0B45" w:rsidRDefault="000A792E" w:rsidP="003C04B0">
      <w:pPr>
        <w:spacing w:line="360" w:lineRule="auto"/>
        <w:jc w:val="both"/>
        <w:rPr>
          <w:rFonts w:cs="Calibri"/>
        </w:rPr>
      </w:pPr>
      <w:r w:rsidRPr="005E0B45">
        <w:rPr>
          <w:rFonts w:cs="Calibri"/>
          <w:b/>
          <w:bCs/>
        </w:rPr>
        <w:lastRenderedPageBreak/>
        <w:t xml:space="preserve">γ. </w:t>
      </w:r>
      <w:r w:rsidRPr="005E0B45">
        <w:rPr>
          <w:rFonts w:cs="Calibri"/>
        </w:rPr>
        <w:t>Κάτω από</w:t>
      </w:r>
      <w:r w:rsidRPr="005E0B45">
        <w:rPr>
          <w:rFonts w:cs="Calibri"/>
          <w:b/>
          <w:bCs/>
        </w:rPr>
        <w:t xml:space="preserve"> </w:t>
      </w:r>
      <w:r w:rsidRPr="005E0B45">
        <w:rPr>
          <w:rFonts w:cs="Calibri"/>
        </w:rPr>
        <w:t>κατάλληλες συνθήκες καίγεται ορισμένη ποσότητα μεθανίου και παράγονται 800</w:t>
      </w:r>
      <w:r w:rsidRPr="005E0B45">
        <w:rPr>
          <w:rFonts w:cs="Calibri"/>
          <w:lang w:val="en-US"/>
        </w:rPr>
        <w:t>g</w:t>
      </w:r>
      <w:r w:rsidRPr="005E0B45">
        <w:rPr>
          <w:rFonts w:cs="Calibri"/>
        </w:rPr>
        <w:t xml:space="preserve"> μείγματος διοξειδίου του άνθρακα και υδρατμών. Αν γνωρίζετε ότι η αναλογία μαζών μεθανίου και οξυγόνου στο αρχικό μείγμα είναι 1/4 να υπολογίσετε την μάζα του μεθανίου και του οξυγόνου που αναμείχθηκαν αρχικά.  </w:t>
      </w:r>
    </w:p>
    <w:p w14:paraId="0B213D3E" w14:textId="77777777" w:rsidR="000C5D37" w:rsidRDefault="000C5D37" w:rsidP="003C04B0">
      <w:pPr>
        <w:spacing w:line="360" w:lineRule="auto"/>
        <w:jc w:val="center"/>
        <w:rPr>
          <w:rFonts w:cs="Calibri"/>
          <w:b/>
          <w:sz w:val="28"/>
          <w:szCs w:val="28"/>
          <w:u w:val="single"/>
        </w:rPr>
      </w:pPr>
    </w:p>
    <w:p w14:paraId="29EFE1AE" w14:textId="4E96D2C9" w:rsidR="003C04B0" w:rsidRPr="005E0B45" w:rsidRDefault="003C04B0" w:rsidP="003C04B0">
      <w:pPr>
        <w:spacing w:line="360" w:lineRule="auto"/>
        <w:jc w:val="center"/>
        <w:rPr>
          <w:rFonts w:cs="Calibri"/>
          <w:b/>
          <w:sz w:val="28"/>
          <w:szCs w:val="28"/>
          <w:u w:val="single"/>
        </w:rPr>
      </w:pPr>
      <w:r w:rsidRPr="005E0B45">
        <w:rPr>
          <w:rFonts w:cs="Calibri"/>
          <w:b/>
          <w:sz w:val="28"/>
          <w:szCs w:val="28"/>
          <w:u w:val="single"/>
        </w:rPr>
        <w:t>ΦΥΛΛΟ ΕΡΓΑΣΙΑΣ 2</w:t>
      </w:r>
    </w:p>
    <w:p w14:paraId="72B1A148" w14:textId="77777777" w:rsidR="003C04B0" w:rsidRPr="005E0B45" w:rsidRDefault="003C04B0" w:rsidP="003C04B0">
      <w:pPr>
        <w:spacing w:line="360" w:lineRule="auto"/>
        <w:jc w:val="center"/>
        <w:rPr>
          <w:rFonts w:cs="Calibri"/>
          <w:b/>
          <w:u w:val="single"/>
        </w:rPr>
      </w:pPr>
    </w:p>
    <w:p w14:paraId="23853587" w14:textId="77777777" w:rsidR="003C04B0" w:rsidRPr="005E0B45" w:rsidRDefault="003C04B0" w:rsidP="003C04B0">
      <w:pPr>
        <w:spacing w:line="360" w:lineRule="auto"/>
        <w:jc w:val="both"/>
        <w:rPr>
          <w:rFonts w:cs="Calibri"/>
          <w:b/>
        </w:rPr>
      </w:pPr>
      <w:r w:rsidRPr="005E0B45">
        <w:rPr>
          <w:rFonts w:cs="Calibri"/>
          <w:b/>
        </w:rPr>
        <w:t>ΘΕΜΑ 1</w:t>
      </w:r>
    </w:p>
    <w:p w14:paraId="486344F3" w14:textId="77777777" w:rsidR="003C04B0" w:rsidRPr="005E0B45" w:rsidRDefault="003C04B0" w:rsidP="003C04B0">
      <w:pPr>
        <w:spacing w:line="360" w:lineRule="auto"/>
        <w:jc w:val="both"/>
        <w:rPr>
          <w:rFonts w:cs="Calibri"/>
          <w:b/>
        </w:rPr>
      </w:pPr>
      <w:r w:rsidRPr="005E0B45">
        <w:rPr>
          <w:rFonts w:cs="Calibri"/>
          <w:b/>
        </w:rPr>
        <w:t>Να συμπληρώσετε τα κενά στις παρακάτω προτάσεις.</w:t>
      </w:r>
    </w:p>
    <w:p w14:paraId="2358EE01" w14:textId="77777777" w:rsidR="003C04B0" w:rsidRPr="005E0B45" w:rsidRDefault="003C04B0" w:rsidP="003C04B0">
      <w:pPr>
        <w:spacing w:line="360" w:lineRule="auto"/>
        <w:jc w:val="both"/>
        <w:rPr>
          <w:rFonts w:cs="Calibri"/>
          <w:bCs/>
        </w:rPr>
      </w:pPr>
      <w:r w:rsidRPr="005E0B45">
        <w:rPr>
          <w:rFonts w:cs="Calibri"/>
          <w:b/>
        </w:rPr>
        <w:t xml:space="preserve">α. </w:t>
      </w:r>
      <w:r w:rsidRPr="005E0B45">
        <w:rPr>
          <w:rFonts w:cs="Calibri"/>
          <w:bCs/>
        </w:rPr>
        <w:t>Σε κάθε χημική αντίδραση οι ουσίες που υπάρχουν αρχικά ονομάζονται ………..(1)………. και έχουν ……..(2)……… ιδιότητες από τις ουσίες που υπάρχουν τελικά οι οποίες ονομάζονται ………(3)……….</w:t>
      </w:r>
    </w:p>
    <w:p w14:paraId="25AF5A08" w14:textId="77777777" w:rsidR="003C04B0" w:rsidRPr="005E0B45" w:rsidRDefault="003C04B0" w:rsidP="003C04B0">
      <w:pPr>
        <w:spacing w:line="360" w:lineRule="auto"/>
        <w:jc w:val="both"/>
        <w:rPr>
          <w:rFonts w:cs="Calibri"/>
          <w:bCs/>
        </w:rPr>
      </w:pPr>
      <w:r w:rsidRPr="005E0B45">
        <w:rPr>
          <w:rFonts w:cs="Calibri"/>
          <w:b/>
        </w:rPr>
        <w:t>β.</w:t>
      </w:r>
      <w:r w:rsidRPr="005E0B45">
        <w:rPr>
          <w:rFonts w:cs="Calibri"/>
          <w:bCs/>
        </w:rPr>
        <w:t xml:space="preserve"> Μια χημική αντίδραση μπορεί να είναι ……….(4)……….. οπότε απαιτεί θερμότητα ή να είναι …….(5)…..</w:t>
      </w:r>
    </w:p>
    <w:p w14:paraId="531DAB30" w14:textId="77777777" w:rsidR="003C04B0" w:rsidRPr="005E0B45" w:rsidRDefault="003C04B0" w:rsidP="003C04B0">
      <w:pPr>
        <w:spacing w:line="360" w:lineRule="auto"/>
        <w:jc w:val="both"/>
        <w:rPr>
          <w:rFonts w:cs="Calibri"/>
          <w:bCs/>
        </w:rPr>
      </w:pPr>
      <w:r w:rsidRPr="005E0B45">
        <w:rPr>
          <w:rFonts w:cs="Calibri"/>
          <w:bCs/>
        </w:rPr>
        <w:t xml:space="preserve">οπότε ………(6)……… θερμότητα. </w:t>
      </w:r>
    </w:p>
    <w:p w14:paraId="5E2BDB48" w14:textId="77777777" w:rsidR="003C04B0" w:rsidRPr="005E0B45" w:rsidRDefault="003C04B0" w:rsidP="003C04B0">
      <w:pPr>
        <w:spacing w:line="360" w:lineRule="auto"/>
        <w:jc w:val="both"/>
        <w:rPr>
          <w:rFonts w:cs="Calibri"/>
          <w:bCs/>
        </w:rPr>
      </w:pPr>
    </w:p>
    <w:p w14:paraId="53883218" w14:textId="77777777" w:rsidR="003C04B0" w:rsidRPr="005E0B45" w:rsidRDefault="003C04B0" w:rsidP="003C04B0">
      <w:pPr>
        <w:spacing w:line="360" w:lineRule="auto"/>
        <w:jc w:val="both"/>
        <w:rPr>
          <w:rFonts w:cs="Calibri"/>
          <w:b/>
        </w:rPr>
      </w:pPr>
      <w:r w:rsidRPr="005E0B45">
        <w:rPr>
          <w:rFonts w:cs="Calibri"/>
          <w:b/>
        </w:rPr>
        <w:t>ΘΕΜΑ 2</w:t>
      </w:r>
    </w:p>
    <w:p w14:paraId="2AF6B3DD" w14:textId="77777777" w:rsidR="003C04B0" w:rsidRPr="005E0B45" w:rsidRDefault="003C04B0" w:rsidP="003C04B0">
      <w:pPr>
        <w:spacing w:line="360" w:lineRule="auto"/>
        <w:jc w:val="both"/>
        <w:rPr>
          <w:rFonts w:cs="Calibri"/>
          <w:b/>
        </w:rPr>
      </w:pPr>
      <w:r w:rsidRPr="005E0B45">
        <w:rPr>
          <w:rFonts w:cs="Calibri"/>
          <w:b/>
        </w:rPr>
        <w:t>Διαβάστε προσεκτικά τις παρακάτω προτάσεις και απαντήστε στις ερωτήσεις που ακολουθούν.</w:t>
      </w:r>
    </w:p>
    <w:p w14:paraId="555EE366" w14:textId="77777777" w:rsidR="003C04B0" w:rsidRPr="005E0B45" w:rsidRDefault="003C04B0" w:rsidP="003C04B0">
      <w:pPr>
        <w:spacing w:line="360" w:lineRule="auto"/>
        <w:jc w:val="both"/>
        <w:rPr>
          <w:rFonts w:cs="Calibri"/>
          <w:bCs/>
        </w:rPr>
      </w:pPr>
      <w:r w:rsidRPr="005E0B45">
        <w:rPr>
          <w:rFonts w:cs="Calibri"/>
          <w:bCs/>
        </w:rPr>
        <w:t>Το στερεό ανθρακικό ασβέστιο (ασβεστόλιθος) διασπάται με θέρμανση οπότε παράγονται οξείδιο του ασβεστίου (ασβέστης) και διοξείδιο του άνθρακα. Κατόπιν το στερεό οξείδιο του ασβεστίου διοχετεύεται σε νερό και προκύπτει υδροξείδιο του ασβεστίου, ενώ ταυτόχρονα παρατηρείται αύξηση της θερμοκρασίας του διαλύματος.</w:t>
      </w:r>
    </w:p>
    <w:p w14:paraId="3446B026" w14:textId="77777777" w:rsidR="003C04B0" w:rsidRPr="005E0B45" w:rsidRDefault="003C04B0" w:rsidP="003C04B0">
      <w:pPr>
        <w:spacing w:line="360" w:lineRule="auto"/>
        <w:jc w:val="both"/>
        <w:rPr>
          <w:rFonts w:cs="Calibri"/>
          <w:bCs/>
        </w:rPr>
      </w:pPr>
      <w:r w:rsidRPr="005E0B45">
        <w:rPr>
          <w:rFonts w:cs="Calibri"/>
          <w:b/>
        </w:rPr>
        <w:t>α.</w:t>
      </w:r>
      <w:r w:rsidRPr="005E0B45">
        <w:rPr>
          <w:rFonts w:cs="Calibri"/>
          <w:bCs/>
        </w:rPr>
        <w:t xml:space="preserve"> Ποιες αντιδράσεις πραγματοποιούνται, ποια είναι τα αντιδρώντα και ποια τα προϊόντα των αντιδράσεων;</w:t>
      </w:r>
    </w:p>
    <w:p w14:paraId="16E07175" w14:textId="77777777" w:rsidR="003C04B0" w:rsidRPr="005E0B45" w:rsidRDefault="003C04B0" w:rsidP="003C04B0">
      <w:pPr>
        <w:spacing w:line="360" w:lineRule="auto"/>
        <w:jc w:val="both"/>
        <w:rPr>
          <w:rFonts w:cs="Calibri"/>
          <w:bCs/>
        </w:rPr>
      </w:pPr>
      <w:r w:rsidRPr="005E0B45">
        <w:rPr>
          <w:rFonts w:cs="Calibri"/>
          <w:b/>
        </w:rPr>
        <w:t>β.</w:t>
      </w:r>
      <w:r w:rsidRPr="005E0B45">
        <w:rPr>
          <w:rFonts w:cs="Calibri"/>
          <w:bCs/>
        </w:rPr>
        <w:t xml:space="preserve"> Να κατατάξετε τις παραπάνω αντιδράσεις σε εξώθερμες ή ενδόθερμες. </w:t>
      </w:r>
    </w:p>
    <w:p w14:paraId="18F86BBC" w14:textId="77777777" w:rsidR="000A792E" w:rsidRPr="005E0B45" w:rsidRDefault="000A792E" w:rsidP="003C04B0">
      <w:pPr>
        <w:spacing w:line="360" w:lineRule="auto"/>
        <w:rPr>
          <w:rFonts w:cs="Calibri"/>
          <w:b/>
          <w:sz w:val="28"/>
          <w:szCs w:val="28"/>
          <w:u w:val="single"/>
        </w:rPr>
      </w:pPr>
      <w:r w:rsidRPr="005E0B45">
        <w:rPr>
          <w:rFonts w:cs="Calibri"/>
          <w:b/>
          <w:sz w:val="28"/>
          <w:szCs w:val="28"/>
          <w:u w:val="single"/>
        </w:rPr>
        <w:br w:type="page"/>
      </w:r>
    </w:p>
    <w:p w14:paraId="3E3E5F96" w14:textId="77777777" w:rsidR="000A792E" w:rsidRPr="005E0B45" w:rsidRDefault="000A792E" w:rsidP="003C04B0">
      <w:pPr>
        <w:spacing w:line="360" w:lineRule="auto"/>
        <w:jc w:val="both"/>
        <w:rPr>
          <w:rFonts w:cs="Calibri"/>
          <w:bCs/>
        </w:rPr>
      </w:pPr>
    </w:p>
    <w:p w14:paraId="79E5CA24" w14:textId="77777777" w:rsidR="000A792E" w:rsidRPr="005E0B45" w:rsidRDefault="000A792E" w:rsidP="003C04B0">
      <w:pPr>
        <w:spacing w:line="360" w:lineRule="auto"/>
        <w:jc w:val="both"/>
        <w:rPr>
          <w:rFonts w:cs="Calibri"/>
          <w:b/>
        </w:rPr>
      </w:pPr>
      <w:r w:rsidRPr="005E0B45">
        <w:rPr>
          <w:rFonts w:cs="Calibri"/>
          <w:b/>
        </w:rPr>
        <w:t>ΘΕΜΑ 3</w:t>
      </w:r>
    </w:p>
    <w:p w14:paraId="7F88C04F" w14:textId="77777777" w:rsidR="000A792E" w:rsidRPr="005E0B45" w:rsidRDefault="000A792E" w:rsidP="003C04B0">
      <w:pPr>
        <w:spacing w:line="360" w:lineRule="auto"/>
        <w:jc w:val="both"/>
        <w:rPr>
          <w:rFonts w:cs="Calibri"/>
        </w:rPr>
      </w:pPr>
      <w:r w:rsidRPr="005E0B45">
        <w:rPr>
          <w:rFonts w:cs="Calibri"/>
        </w:rPr>
        <w:t xml:space="preserve">24 </w:t>
      </w:r>
      <w:r w:rsidRPr="005E0B45">
        <w:rPr>
          <w:rFonts w:cs="Calibri"/>
          <w:lang w:val="en-US"/>
        </w:rPr>
        <w:t>g</w:t>
      </w:r>
      <w:r w:rsidRPr="005E0B45">
        <w:rPr>
          <w:rFonts w:cs="Calibri"/>
        </w:rPr>
        <w:t xml:space="preserve">  άνθρακα αντιδρούν με ορισμένη ποσότητα οξυγόνου και παράγονται 88 </w:t>
      </w:r>
      <w:r w:rsidRPr="005E0B45">
        <w:rPr>
          <w:rFonts w:cs="Calibri"/>
          <w:lang w:val="en-US"/>
        </w:rPr>
        <w:t>g</w:t>
      </w:r>
      <w:r w:rsidRPr="005E0B45">
        <w:rPr>
          <w:rFonts w:cs="Calibri"/>
        </w:rPr>
        <w:t xml:space="preserve"> διοξείδιο του  άνθρακα. Μετά την ολοκλήρωση της αντίδρασης διαπιστώθηκε ότι η θερμοκρασία αυξήθηκε.</w:t>
      </w:r>
    </w:p>
    <w:p w14:paraId="3C469301"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Να εξηγήσετε αν η αντίδραση είναι εξώθερμη ή ενδόθερμη.</w:t>
      </w:r>
    </w:p>
    <w:p w14:paraId="7A827463"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Ποια είναι τα αντιδρώντα και ποια τα προϊόντα της αντίδρασης;</w:t>
      </w:r>
    </w:p>
    <w:p w14:paraId="79B7F0CC"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Να υπολογίσετε την μάζα (</w:t>
      </w:r>
      <w:r w:rsidRPr="005E0B45">
        <w:rPr>
          <w:rFonts w:cs="Calibri"/>
          <w:lang w:val="en-US"/>
        </w:rPr>
        <w:t>g</w:t>
      </w:r>
      <w:r w:rsidRPr="005E0B45">
        <w:rPr>
          <w:rFonts w:cs="Calibri"/>
        </w:rPr>
        <w:t>) του οξυγόνου που απαιτείται για την πραγματοποίηση της αντίδρασης.</w:t>
      </w:r>
    </w:p>
    <w:p w14:paraId="209DC59C" w14:textId="77777777" w:rsidR="000A792E" w:rsidRPr="005E0B45" w:rsidRDefault="000A792E" w:rsidP="003C04B0">
      <w:pPr>
        <w:spacing w:line="360" w:lineRule="auto"/>
        <w:jc w:val="both"/>
        <w:rPr>
          <w:rFonts w:cs="Calibri"/>
        </w:rPr>
      </w:pPr>
    </w:p>
    <w:p w14:paraId="5FB2C31E" w14:textId="77777777" w:rsidR="000A792E" w:rsidRPr="005E0B45" w:rsidRDefault="000A792E" w:rsidP="003C04B0">
      <w:pPr>
        <w:spacing w:line="360" w:lineRule="auto"/>
        <w:jc w:val="both"/>
        <w:rPr>
          <w:rFonts w:cs="Calibri"/>
          <w:b/>
          <w:bCs/>
        </w:rPr>
      </w:pPr>
      <w:r w:rsidRPr="005E0B45">
        <w:rPr>
          <w:rFonts w:cs="Calibri"/>
          <w:b/>
          <w:bCs/>
        </w:rPr>
        <w:t>ΘΕΜΑ 4</w:t>
      </w:r>
    </w:p>
    <w:p w14:paraId="67F440BE" w14:textId="77777777" w:rsidR="000A792E" w:rsidRPr="005E0B45" w:rsidRDefault="000A792E" w:rsidP="003C04B0">
      <w:pPr>
        <w:spacing w:line="360" w:lineRule="auto"/>
        <w:jc w:val="both"/>
        <w:rPr>
          <w:rFonts w:cs="Calibri"/>
        </w:rPr>
      </w:pPr>
      <w:r w:rsidRPr="005E0B45">
        <w:rPr>
          <w:rFonts w:cs="Calibri"/>
        </w:rPr>
        <w:t>Όταν θερμαίνεται ο ανθρακικός χαλκός, διασπάται και σχηματίζεται οξείδιο του χαλκού και διοξείδιο του άνθρακα, που είναι αέριο. Ένας μαθητής ζύγισε 154,5</w:t>
      </w:r>
      <w:r w:rsidRPr="005E0B45">
        <w:rPr>
          <w:rFonts w:cs="Calibri"/>
          <w:lang w:val="en-US"/>
        </w:rPr>
        <w:t>g</w:t>
      </w:r>
      <w:r w:rsidRPr="005E0B45">
        <w:rPr>
          <w:rFonts w:cs="Calibri"/>
        </w:rPr>
        <w:t xml:space="preserve"> ανθρακικό χαλκό και στη συνέχεια τα θέρμανε σε μια κάψα πορσελάνης. Αφού ολοκληρώθηκε η διάσπαση, ζύγισε το στερεό οξείδιο του χαλκού που σχηματίστηκε και το βρήκε με μάζα 99,5</w:t>
      </w:r>
      <w:r w:rsidRPr="005E0B45">
        <w:rPr>
          <w:rFonts w:cs="Calibri"/>
          <w:lang w:val="en-US"/>
        </w:rPr>
        <w:t>g</w:t>
      </w:r>
      <w:r w:rsidRPr="005E0B45">
        <w:rPr>
          <w:rFonts w:cs="Calibri"/>
        </w:rPr>
        <w:t>.</w:t>
      </w:r>
    </w:p>
    <w:p w14:paraId="2064B9FA" w14:textId="77777777" w:rsidR="000A792E" w:rsidRPr="005E0B45" w:rsidRDefault="000A792E" w:rsidP="003C04B0">
      <w:pPr>
        <w:spacing w:line="360" w:lineRule="auto"/>
        <w:jc w:val="both"/>
        <w:rPr>
          <w:rFonts w:cs="Calibri"/>
        </w:rPr>
      </w:pPr>
      <w:r w:rsidRPr="005E0B45">
        <w:rPr>
          <w:rFonts w:cs="Calibri"/>
          <w:b/>
          <w:bCs/>
        </w:rPr>
        <w:t>α.</w:t>
      </w:r>
      <w:r w:rsidRPr="005E0B45">
        <w:rPr>
          <w:rFonts w:cs="Calibri"/>
        </w:rPr>
        <w:t xml:space="preserve"> Να εξηγήσετε αν η αντίδραση είναι εξώθερμη ή ενδόθερμη.</w:t>
      </w:r>
    </w:p>
    <w:p w14:paraId="533F7673" w14:textId="77777777" w:rsidR="000A792E" w:rsidRPr="005E0B45" w:rsidRDefault="000A792E" w:rsidP="003C04B0">
      <w:pPr>
        <w:spacing w:line="360" w:lineRule="auto"/>
        <w:jc w:val="both"/>
        <w:rPr>
          <w:rFonts w:cs="Calibri"/>
        </w:rPr>
      </w:pPr>
      <w:r w:rsidRPr="005E0B45">
        <w:rPr>
          <w:rFonts w:cs="Calibri"/>
          <w:b/>
          <w:bCs/>
        </w:rPr>
        <w:t>β.</w:t>
      </w:r>
      <w:r w:rsidRPr="005E0B45">
        <w:rPr>
          <w:rFonts w:cs="Calibri"/>
        </w:rPr>
        <w:t xml:space="preserve"> Ποια είναι τα αντιδρώντα και ποια τα προϊόντα της αντίδρασης;</w:t>
      </w:r>
    </w:p>
    <w:p w14:paraId="44AFF052" w14:textId="77777777" w:rsidR="000A792E" w:rsidRPr="005E0B45" w:rsidRDefault="000A792E" w:rsidP="003C04B0">
      <w:pPr>
        <w:spacing w:line="360" w:lineRule="auto"/>
        <w:jc w:val="both"/>
        <w:rPr>
          <w:rFonts w:cs="Calibri"/>
        </w:rPr>
      </w:pPr>
      <w:r w:rsidRPr="005E0B45">
        <w:rPr>
          <w:rFonts w:cs="Calibri"/>
          <w:b/>
          <w:bCs/>
        </w:rPr>
        <w:t>γ.</w:t>
      </w:r>
      <w:r w:rsidRPr="005E0B45">
        <w:rPr>
          <w:rFonts w:cs="Calibri"/>
        </w:rPr>
        <w:t xml:space="preserve"> Να υπολογίσετε την μάζα (</w:t>
      </w:r>
      <w:r w:rsidRPr="005E0B45">
        <w:rPr>
          <w:rFonts w:cs="Calibri"/>
          <w:lang w:val="en-US"/>
        </w:rPr>
        <w:t>g</w:t>
      </w:r>
      <w:r w:rsidRPr="005E0B45">
        <w:rPr>
          <w:rFonts w:cs="Calibri"/>
        </w:rPr>
        <w:t>) του διοξειδίου του άνθρακα που παράγεται, αιτιολογώντας την απάντηση σας.</w:t>
      </w:r>
    </w:p>
    <w:p w14:paraId="2CA34BC3" w14:textId="77777777" w:rsidR="000A792E" w:rsidRPr="005E0B45" w:rsidRDefault="000A792E" w:rsidP="003C04B0">
      <w:pPr>
        <w:spacing w:after="120" w:line="360" w:lineRule="auto"/>
        <w:jc w:val="both"/>
        <w:rPr>
          <w:rFonts w:cs="Calibri"/>
        </w:rPr>
      </w:pPr>
      <w:r w:rsidRPr="005E0B45">
        <w:rPr>
          <w:rFonts w:cs="Calibri"/>
        </w:rPr>
        <w:t xml:space="preserve"> </w:t>
      </w:r>
    </w:p>
    <w:p w14:paraId="0F9E46BE" w14:textId="77777777" w:rsidR="000A792E" w:rsidRPr="005E0B45" w:rsidRDefault="000A792E" w:rsidP="003C04B0">
      <w:pPr>
        <w:spacing w:line="360" w:lineRule="auto"/>
        <w:jc w:val="both"/>
        <w:rPr>
          <w:rFonts w:cs="Calibri"/>
          <w:b/>
          <w:bCs/>
        </w:rPr>
      </w:pPr>
    </w:p>
    <w:p w14:paraId="460CA4C4" w14:textId="77777777" w:rsidR="000A792E" w:rsidRPr="005E0B45" w:rsidRDefault="000A792E" w:rsidP="003C04B0">
      <w:pPr>
        <w:spacing w:line="360" w:lineRule="auto"/>
        <w:jc w:val="both"/>
        <w:rPr>
          <w:rFonts w:cs="Calibri"/>
        </w:rPr>
      </w:pPr>
    </w:p>
    <w:p w14:paraId="6E19C074" w14:textId="77777777" w:rsidR="000A792E" w:rsidRPr="005E0B45" w:rsidRDefault="000A792E" w:rsidP="003C04B0">
      <w:pPr>
        <w:spacing w:line="360" w:lineRule="auto"/>
        <w:jc w:val="both"/>
        <w:rPr>
          <w:rFonts w:cs="Calibri"/>
          <w:b/>
          <w:bCs/>
        </w:rPr>
      </w:pPr>
    </w:p>
    <w:p w14:paraId="6CF90664" w14:textId="77777777" w:rsidR="000A792E" w:rsidRPr="005E0B45" w:rsidRDefault="000A792E" w:rsidP="003C04B0">
      <w:pPr>
        <w:spacing w:line="360" w:lineRule="auto"/>
        <w:rPr>
          <w:rFonts w:cs="Calibri"/>
        </w:rPr>
      </w:pPr>
    </w:p>
    <w:p w14:paraId="3E31DF11" w14:textId="63E9EA8E" w:rsidR="00AB75F5" w:rsidRPr="000A792E" w:rsidRDefault="00AB75F5" w:rsidP="003C04B0">
      <w:pPr>
        <w:spacing w:line="360" w:lineRule="auto"/>
      </w:pPr>
    </w:p>
    <w:sectPr w:rsidR="00AB75F5" w:rsidRPr="000A792E">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7E13" w14:textId="77777777" w:rsidR="00967020" w:rsidRDefault="00967020" w:rsidP="004F6C44">
      <w:r>
        <w:separator/>
      </w:r>
    </w:p>
  </w:endnote>
  <w:endnote w:type="continuationSeparator" w:id="0">
    <w:p w14:paraId="649F20D4" w14:textId="77777777" w:rsidR="00967020" w:rsidRDefault="00967020" w:rsidP="004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Kozuka Mincho Pro R">
    <w:panose1 w:val="00000000000000000000"/>
    <w:charset w:val="80"/>
    <w:family w:val="roman"/>
    <w:notTrueType/>
    <w:pitch w:val="variable"/>
    <w:sig w:usb0="00000283" w:usb1="2AC71C11" w:usb2="00000012" w:usb3="00000000" w:csb0="0002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95240"/>
      <w:docPartObj>
        <w:docPartGallery w:val="Page Numbers (Bottom of Page)"/>
        <w:docPartUnique/>
      </w:docPartObj>
    </w:sdtPr>
    <w:sdtContent>
      <w:p w14:paraId="629B8BBB" w14:textId="03550727" w:rsidR="004F6C44" w:rsidRDefault="004F6C44">
        <w:pPr>
          <w:pStyle w:val="a5"/>
          <w:jc w:val="right"/>
        </w:pPr>
        <w:r>
          <w:fldChar w:fldCharType="begin"/>
        </w:r>
        <w:r>
          <w:instrText>PAGE   \* MERGEFORMAT</w:instrText>
        </w:r>
        <w:r>
          <w:fldChar w:fldCharType="separate"/>
        </w:r>
        <w:r>
          <w:t>2</w:t>
        </w:r>
        <w:r>
          <w:fldChar w:fldCharType="end"/>
        </w:r>
      </w:p>
    </w:sdtContent>
  </w:sdt>
  <w:p w14:paraId="411A951A" w14:textId="77777777" w:rsidR="004F6C44" w:rsidRDefault="004F6C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F00E1" w14:textId="77777777" w:rsidR="00967020" w:rsidRDefault="00967020" w:rsidP="004F6C44">
      <w:r>
        <w:separator/>
      </w:r>
    </w:p>
  </w:footnote>
  <w:footnote w:type="continuationSeparator" w:id="0">
    <w:p w14:paraId="6C69FA25" w14:textId="77777777" w:rsidR="00967020" w:rsidRDefault="00967020" w:rsidP="004F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3195"/>
    <w:multiLevelType w:val="hybridMultilevel"/>
    <w:tmpl w:val="AEDEF8DA"/>
    <w:lvl w:ilvl="0" w:tplc="F3C4589E">
      <w:start w:val="1"/>
      <w:numFmt w:val="decimal"/>
      <w:lvlText w:val="1.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42959CA"/>
    <w:multiLevelType w:val="hybridMultilevel"/>
    <w:tmpl w:val="D2AA60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94B2EFB"/>
    <w:multiLevelType w:val="hybridMultilevel"/>
    <w:tmpl w:val="2E746F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98A2FF0"/>
    <w:multiLevelType w:val="hybridMultilevel"/>
    <w:tmpl w:val="754C59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1B7BB9"/>
    <w:multiLevelType w:val="hybridMultilevel"/>
    <w:tmpl w:val="88665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860570"/>
    <w:multiLevelType w:val="hybridMultilevel"/>
    <w:tmpl w:val="8138A5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87C7F8B"/>
    <w:multiLevelType w:val="hybridMultilevel"/>
    <w:tmpl w:val="B396EF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8900073"/>
    <w:multiLevelType w:val="hybridMultilevel"/>
    <w:tmpl w:val="C3EE31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A444F35"/>
    <w:multiLevelType w:val="hybridMultilevel"/>
    <w:tmpl w:val="CA26C9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596FC1"/>
    <w:multiLevelType w:val="hybridMultilevel"/>
    <w:tmpl w:val="0BAAF5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C4A7D62"/>
    <w:multiLevelType w:val="hybridMultilevel"/>
    <w:tmpl w:val="78946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D266590"/>
    <w:multiLevelType w:val="hybridMultilevel"/>
    <w:tmpl w:val="1CBE10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D76612F"/>
    <w:multiLevelType w:val="hybridMultilevel"/>
    <w:tmpl w:val="23500B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FF3562D"/>
    <w:multiLevelType w:val="hybridMultilevel"/>
    <w:tmpl w:val="7994BA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1200D66"/>
    <w:multiLevelType w:val="multilevel"/>
    <w:tmpl w:val="CBA045BA"/>
    <w:lvl w:ilvl="0">
      <w:start w:val="1"/>
      <w:numFmt w:val="decimal"/>
      <w:lvlText w:val="%1."/>
      <w:lvlJc w:val="left"/>
      <w:pPr>
        <w:ind w:left="360" w:hanging="360"/>
      </w:pPr>
      <w:rPr>
        <w:rFonts w:hint="default"/>
        <w:b/>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1A333BD"/>
    <w:multiLevelType w:val="hybridMultilevel"/>
    <w:tmpl w:val="A1CEFD70"/>
    <w:lvl w:ilvl="0" w:tplc="699049E0">
      <w:start w:val="1"/>
      <w:numFmt w:val="decimal"/>
      <w:lvlText w:val="%1."/>
      <w:lvlJc w:val="left"/>
      <w:pPr>
        <w:tabs>
          <w:tab w:val="num" w:pos="360"/>
        </w:tabs>
        <w:ind w:left="360" w:hanging="360"/>
      </w:pPr>
      <w:rPr>
        <w:rFonts w:cs="Kozuka Mincho Pro R" w:hint="eastAsia"/>
        <w:b/>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21ED37B1"/>
    <w:multiLevelType w:val="hybridMultilevel"/>
    <w:tmpl w:val="A17EEC22"/>
    <w:lvl w:ilvl="0" w:tplc="60562958">
      <w:start w:val="1"/>
      <w:numFmt w:val="decimal"/>
      <w:lvlText w:val="5.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4D5368E"/>
    <w:multiLevelType w:val="hybridMultilevel"/>
    <w:tmpl w:val="518848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54202BC"/>
    <w:multiLevelType w:val="hybridMultilevel"/>
    <w:tmpl w:val="1256BDC2"/>
    <w:lvl w:ilvl="0" w:tplc="F3C4589E">
      <w:start w:val="1"/>
      <w:numFmt w:val="decimal"/>
      <w:lvlText w:val="1.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2BBE4FF2"/>
    <w:multiLevelType w:val="hybridMultilevel"/>
    <w:tmpl w:val="4B6A7F12"/>
    <w:lvl w:ilvl="0" w:tplc="7262836C">
      <w:start w:val="1"/>
      <w:numFmt w:val="decimal"/>
      <w:lvlText w:val="%1."/>
      <w:lvlJc w:val="left"/>
      <w:pPr>
        <w:ind w:left="785" w:hanging="360"/>
      </w:pPr>
      <w:rPr>
        <w:rFonts w:hint="default"/>
        <w:b/>
        <w:sz w:val="28"/>
        <w:szCs w:val="28"/>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0" w15:restartNumberingAfterBreak="0">
    <w:nsid w:val="2BD53D6F"/>
    <w:multiLevelType w:val="hybridMultilevel"/>
    <w:tmpl w:val="B71AD0C8"/>
    <w:lvl w:ilvl="0" w:tplc="4AB2DF0E">
      <w:start w:val="1"/>
      <w:numFmt w:val="decimal"/>
      <w:lvlText w:val="%1."/>
      <w:lvlJc w:val="left"/>
      <w:pPr>
        <w:ind w:left="360"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21" w15:restartNumberingAfterBreak="0">
    <w:nsid w:val="2C0571F3"/>
    <w:multiLevelType w:val="hybridMultilevel"/>
    <w:tmpl w:val="21CCF4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3A79AC"/>
    <w:multiLevelType w:val="hybridMultilevel"/>
    <w:tmpl w:val="FEB87A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2DEC6A99"/>
    <w:multiLevelType w:val="hybridMultilevel"/>
    <w:tmpl w:val="43ACA8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34A6A4F"/>
    <w:multiLevelType w:val="hybridMultilevel"/>
    <w:tmpl w:val="6B644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53C7ECF"/>
    <w:multiLevelType w:val="hybridMultilevel"/>
    <w:tmpl w:val="497807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55F3640"/>
    <w:multiLevelType w:val="multilevel"/>
    <w:tmpl w:val="B38CAE3A"/>
    <w:lvl w:ilvl="0">
      <w:start w:val="1"/>
      <w:numFmt w:val="decimal"/>
      <w:lvlText w:val="%1."/>
      <w:lvlJc w:val="left"/>
      <w:pPr>
        <w:ind w:left="720" w:hanging="360"/>
      </w:pPr>
      <w:rPr>
        <w:rFonts w:hint="default"/>
        <w:b/>
        <w:bCs/>
        <w:i w:val="0"/>
        <w:iCs w:val="0"/>
        <w:sz w:val="28"/>
        <w:szCs w:val="28"/>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207827"/>
    <w:multiLevelType w:val="hybridMultilevel"/>
    <w:tmpl w:val="98D81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BB00ECB"/>
    <w:multiLevelType w:val="hybridMultilevel"/>
    <w:tmpl w:val="5E72A1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3EA760B9"/>
    <w:multiLevelType w:val="hybridMultilevel"/>
    <w:tmpl w:val="E57AFA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3FA72878"/>
    <w:multiLevelType w:val="hybridMultilevel"/>
    <w:tmpl w:val="85C8B360"/>
    <w:lvl w:ilvl="0" w:tplc="D2524092">
      <w:start w:val="1"/>
      <w:numFmt w:val="decimal"/>
      <w:lvlText w:val="3.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421565A4"/>
    <w:multiLevelType w:val="hybridMultilevel"/>
    <w:tmpl w:val="8B969DE2"/>
    <w:lvl w:ilvl="0" w:tplc="4AB2DF0E">
      <w:start w:val="1"/>
      <w:numFmt w:val="decimal"/>
      <w:lvlText w:val="%1."/>
      <w:lvlJc w:val="left"/>
      <w:pPr>
        <w:ind w:left="720" w:hanging="360"/>
      </w:pPr>
      <w:rPr>
        <w:rFonts w:hint="default"/>
        <w:b/>
        <w:bCs/>
        <w:i w:val="0"/>
        <w:iCs w:val="0"/>
        <w:sz w:val="28"/>
        <w:szCs w:val="32"/>
      </w:rPr>
    </w:lvl>
    <w:lvl w:ilvl="1" w:tplc="4AB2DF0E">
      <w:start w:val="1"/>
      <w:numFmt w:val="decimal"/>
      <w:lvlText w:val="%2."/>
      <w:lvlJc w:val="left"/>
      <w:pPr>
        <w:ind w:left="643" w:hanging="360"/>
      </w:pPr>
      <w:rPr>
        <w:rFonts w:hint="default"/>
        <w:b/>
        <w:bCs/>
        <w:i w:val="0"/>
        <w:iCs w:val="0"/>
        <w:sz w:val="28"/>
        <w:szCs w:val="32"/>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2810FB1"/>
    <w:multiLevelType w:val="hybridMultilevel"/>
    <w:tmpl w:val="2BDC03E0"/>
    <w:lvl w:ilvl="0" w:tplc="F9002D4E">
      <w:start w:val="1"/>
      <w:numFmt w:val="bullet"/>
      <w:lvlText w:val=""/>
      <w:lvlJc w:val="left"/>
      <w:pPr>
        <w:tabs>
          <w:tab w:val="num" w:pos="1080"/>
        </w:tabs>
        <w:ind w:left="1080" w:hanging="360"/>
      </w:pPr>
      <w:rPr>
        <w:rFonts w:ascii="Wingdings" w:hAnsi="Wingdings" w:hint="default"/>
        <w:sz w:val="48"/>
      </w:rPr>
    </w:lvl>
    <w:lvl w:ilvl="1" w:tplc="292A8B9E">
      <w:start w:val="1"/>
      <w:numFmt w:val="decimal"/>
      <w:lvlText w:val="%2)"/>
      <w:lvlJc w:val="left"/>
      <w:pPr>
        <w:tabs>
          <w:tab w:val="num" w:pos="2160"/>
        </w:tabs>
        <w:ind w:left="2160" w:hanging="360"/>
      </w:pPr>
      <w:rPr>
        <w:rFonts w:cs="Kozuka Mincho Pro R" w:hint="eastAsia"/>
        <w:b/>
        <w:sz w:val="36"/>
        <w:szCs w:val="32"/>
      </w:rPr>
    </w:lvl>
    <w:lvl w:ilvl="2" w:tplc="04080005">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39A3466"/>
    <w:multiLevelType w:val="hybridMultilevel"/>
    <w:tmpl w:val="CCD0FC54"/>
    <w:lvl w:ilvl="0" w:tplc="77A686F2">
      <w:start w:val="1"/>
      <w:numFmt w:val="decimal"/>
      <w:lvlText w:val="2.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482F7FC0"/>
    <w:multiLevelType w:val="hybridMultilevel"/>
    <w:tmpl w:val="7186B442"/>
    <w:lvl w:ilvl="0" w:tplc="4AB2DF0E">
      <w:start w:val="1"/>
      <w:numFmt w:val="decimal"/>
      <w:lvlText w:val="%1."/>
      <w:lvlJc w:val="left"/>
      <w:pPr>
        <w:ind w:left="643" w:hanging="360"/>
      </w:pPr>
      <w:rPr>
        <w:rFonts w:hint="default"/>
        <w:b/>
        <w:bCs/>
        <w:i w:val="0"/>
        <w:iCs w:val="0"/>
        <w:sz w:val="28"/>
        <w:szCs w:val="3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5" w15:restartNumberingAfterBreak="0">
    <w:nsid w:val="49260BE7"/>
    <w:multiLevelType w:val="hybridMultilevel"/>
    <w:tmpl w:val="7C0092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49893EEB"/>
    <w:multiLevelType w:val="hybridMultilevel"/>
    <w:tmpl w:val="5DF4D8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4AE7354A"/>
    <w:multiLevelType w:val="hybridMultilevel"/>
    <w:tmpl w:val="35EE72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4D382397"/>
    <w:multiLevelType w:val="hybridMultilevel"/>
    <w:tmpl w:val="2318B0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4F844F78"/>
    <w:multiLevelType w:val="hybridMultilevel"/>
    <w:tmpl w:val="F912F3B2"/>
    <w:lvl w:ilvl="0" w:tplc="CE5E8CC2">
      <w:start w:val="1"/>
      <w:numFmt w:val="decimal"/>
      <w:lvlText w:val="8.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578F644A"/>
    <w:multiLevelType w:val="hybridMultilevel"/>
    <w:tmpl w:val="69B6E9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5B20202C"/>
    <w:multiLevelType w:val="hybridMultilevel"/>
    <w:tmpl w:val="8E40C5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67947155"/>
    <w:multiLevelType w:val="hybridMultilevel"/>
    <w:tmpl w:val="3D78AA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67C12C40"/>
    <w:multiLevelType w:val="hybridMultilevel"/>
    <w:tmpl w:val="9CA6353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4" w15:restartNumberingAfterBreak="0">
    <w:nsid w:val="692D24D8"/>
    <w:multiLevelType w:val="hybridMultilevel"/>
    <w:tmpl w:val="8E40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0D854A3"/>
    <w:multiLevelType w:val="hybridMultilevel"/>
    <w:tmpl w:val="77A2E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2CD6170"/>
    <w:multiLevelType w:val="hybridMultilevel"/>
    <w:tmpl w:val="44E216FE"/>
    <w:lvl w:ilvl="0" w:tplc="D590AF0E">
      <w:start w:val="1"/>
      <w:numFmt w:val="decimal"/>
      <w:lvlText w:val="4.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15:restartNumberingAfterBreak="0">
    <w:nsid w:val="75EC339A"/>
    <w:multiLevelType w:val="hybridMultilevel"/>
    <w:tmpl w:val="D6C4A05C"/>
    <w:lvl w:ilvl="0" w:tplc="D590AF0E">
      <w:start w:val="1"/>
      <w:numFmt w:val="decimal"/>
      <w:lvlText w:val="4. %1."/>
      <w:lvlJc w:val="left"/>
      <w:pPr>
        <w:tabs>
          <w:tab w:val="num" w:pos="720"/>
        </w:tabs>
        <w:ind w:left="283" w:hanging="283"/>
      </w:pPr>
      <w:rPr>
        <w:rFonts w:cs="Kozuka Mincho Pro R"/>
        <w:b/>
        <w:bCs/>
        <w:i w:val="0"/>
        <w:iCs w:val="0"/>
        <w:sz w:val="36"/>
        <w:szCs w:val="32"/>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8" w15:restartNumberingAfterBreak="0">
    <w:nsid w:val="778A29D1"/>
    <w:multiLevelType w:val="hybridMultilevel"/>
    <w:tmpl w:val="0A34AAC0"/>
    <w:lvl w:ilvl="0" w:tplc="4AB2DF0E">
      <w:start w:val="1"/>
      <w:numFmt w:val="decimal"/>
      <w:lvlText w:val="%1."/>
      <w:lvlJc w:val="left"/>
      <w:pPr>
        <w:ind w:left="1077" w:hanging="360"/>
      </w:pPr>
      <w:rPr>
        <w:rFonts w:hint="default"/>
        <w:b/>
        <w:bCs/>
        <w:i w:val="0"/>
        <w:iCs w:val="0"/>
        <w:sz w:val="28"/>
        <w:szCs w:val="32"/>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49" w15:restartNumberingAfterBreak="0">
    <w:nsid w:val="7A845B36"/>
    <w:multiLevelType w:val="hybridMultilevel"/>
    <w:tmpl w:val="F8EC32AE"/>
    <w:lvl w:ilvl="0" w:tplc="77A686F2">
      <w:start w:val="1"/>
      <w:numFmt w:val="decimal"/>
      <w:lvlText w:val="2. %1."/>
      <w:lvlJc w:val="left"/>
      <w:pPr>
        <w:tabs>
          <w:tab w:val="num" w:pos="720"/>
        </w:tabs>
        <w:ind w:left="283" w:hanging="283"/>
      </w:pPr>
      <w:rPr>
        <w:rFonts w:cs="Kozuka Mincho Pro R" w:hint="eastAsia"/>
        <w:b/>
        <w:bCs/>
        <w:i w:val="0"/>
        <w:iCs w:val="0"/>
        <w:sz w:val="36"/>
        <w:szCs w:val="3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15:restartNumberingAfterBreak="0">
    <w:nsid w:val="7B234ABA"/>
    <w:multiLevelType w:val="hybridMultilevel"/>
    <w:tmpl w:val="14AA25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1" w15:restartNumberingAfterBreak="0">
    <w:nsid w:val="7C120C81"/>
    <w:multiLevelType w:val="hybridMultilevel"/>
    <w:tmpl w:val="C5B67B4C"/>
    <w:lvl w:ilvl="0" w:tplc="F64C686C">
      <w:start w:val="1"/>
      <w:numFmt w:val="decimal"/>
      <w:lvlText w:val="%1."/>
      <w:lvlJc w:val="left"/>
      <w:pPr>
        <w:ind w:left="720" w:hanging="360"/>
      </w:pPr>
      <w:rPr>
        <w:rFonts w:hint="default"/>
        <w:b/>
        <w:bCs/>
        <w:i w:val="0"/>
        <w:iCs w:val="0"/>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91259147">
    <w:abstractNumId w:val="38"/>
  </w:num>
  <w:num w:numId="2" w16cid:durableId="2141726653">
    <w:abstractNumId w:val="24"/>
  </w:num>
  <w:num w:numId="3" w16cid:durableId="1812597904">
    <w:abstractNumId w:val="11"/>
  </w:num>
  <w:num w:numId="4" w16cid:durableId="1384283548">
    <w:abstractNumId w:val="8"/>
  </w:num>
  <w:num w:numId="5" w16cid:durableId="504511683">
    <w:abstractNumId w:val="36"/>
  </w:num>
  <w:num w:numId="6" w16cid:durableId="713310691">
    <w:abstractNumId w:val="45"/>
  </w:num>
  <w:num w:numId="7" w16cid:durableId="1811170238">
    <w:abstractNumId w:val="5"/>
  </w:num>
  <w:num w:numId="8" w16cid:durableId="540244981">
    <w:abstractNumId w:val="35"/>
  </w:num>
  <w:num w:numId="9" w16cid:durableId="1276446513">
    <w:abstractNumId w:val="7"/>
  </w:num>
  <w:num w:numId="10" w16cid:durableId="80182257">
    <w:abstractNumId w:val="23"/>
  </w:num>
  <w:num w:numId="11" w16cid:durableId="1315524150">
    <w:abstractNumId w:val="17"/>
  </w:num>
  <w:num w:numId="12" w16cid:durableId="1921481173">
    <w:abstractNumId w:val="19"/>
  </w:num>
  <w:num w:numId="13" w16cid:durableId="1932006398">
    <w:abstractNumId w:val="14"/>
  </w:num>
  <w:num w:numId="14" w16cid:durableId="1733692639">
    <w:abstractNumId w:val="51"/>
  </w:num>
  <w:num w:numId="15" w16cid:durableId="849951104">
    <w:abstractNumId w:val="26"/>
  </w:num>
  <w:num w:numId="16" w16cid:durableId="99030368">
    <w:abstractNumId w:val="20"/>
  </w:num>
  <w:num w:numId="17" w16cid:durableId="562716127">
    <w:abstractNumId w:val="48"/>
  </w:num>
  <w:num w:numId="18" w16cid:durableId="1714965940">
    <w:abstractNumId w:val="22"/>
  </w:num>
  <w:num w:numId="19" w16cid:durableId="2127309997">
    <w:abstractNumId w:val="25"/>
  </w:num>
  <w:num w:numId="20" w16cid:durableId="1133979597">
    <w:abstractNumId w:val="12"/>
  </w:num>
  <w:num w:numId="21" w16cid:durableId="315913586">
    <w:abstractNumId w:val="42"/>
  </w:num>
  <w:num w:numId="22" w16cid:durableId="200021453">
    <w:abstractNumId w:val="13"/>
  </w:num>
  <w:num w:numId="23" w16cid:durableId="325716435">
    <w:abstractNumId w:val="3"/>
  </w:num>
  <w:num w:numId="24" w16cid:durableId="1291284928">
    <w:abstractNumId w:val="6"/>
  </w:num>
  <w:num w:numId="25" w16cid:durableId="1811246108">
    <w:abstractNumId w:val="37"/>
  </w:num>
  <w:num w:numId="26" w16cid:durableId="1326588840">
    <w:abstractNumId w:val="21"/>
  </w:num>
  <w:num w:numId="27" w16cid:durableId="931663613">
    <w:abstractNumId w:val="29"/>
  </w:num>
  <w:num w:numId="28" w16cid:durableId="1222600173">
    <w:abstractNumId w:val="50"/>
  </w:num>
  <w:num w:numId="29" w16cid:durableId="334382756">
    <w:abstractNumId w:val="31"/>
  </w:num>
  <w:num w:numId="30" w16cid:durableId="598952716">
    <w:abstractNumId w:val="34"/>
  </w:num>
  <w:num w:numId="31" w16cid:durableId="1701932790">
    <w:abstractNumId w:val="9"/>
  </w:num>
  <w:num w:numId="32" w16cid:durableId="1761482412">
    <w:abstractNumId w:val="1"/>
  </w:num>
  <w:num w:numId="33" w16cid:durableId="1867448524">
    <w:abstractNumId w:val="28"/>
  </w:num>
  <w:num w:numId="34" w16cid:durableId="2057502771">
    <w:abstractNumId w:val="41"/>
  </w:num>
  <w:num w:numId="35" w16cid:durableId="644625643">
    <w:abstractNumId w:val="44"/>
  </w:num>
  <w:num w:numId="36" w16cid:durableId="849836749">
    <w:abstractNumId w:val="32"/>
  </w:num>
  <w:num w:numId="37" w16cid:durableId="1333987742">
    <w:abstractNumId w:val="15"/>
  </w:num>
  <w:num w:numId="38" w16cid:durableId="1949700838">
    <w:abstractNumId w:val="0"/>
  </w:num>
  <w:num w:numId="39" w16cid:durableId="1067610522">
    <w:abstractNumId w:val="33"/>
  </w:num>
  <w:num w:numId="40" w16cid:durableId="1876457051">
    <w:abstractNumId w:val="30"/>
  </w:num>
  <w:num w:numId="41" w16cid:durableId="1012957081">
    <w:abstractNumId w:val="46"/>
  </w:num>
  <w:num w:numId="42" w16cid:durableId="1558739355">
    <w:abstractNumId w:val="4"/>
  </w:num>
  <w:num w:numId="43" w16cid:durableId="1929196691">
    <w:abstractNumId w:val="27"/>
  </w:num>
  <w:num w:numId="44" w16cid:durableId="1834298237">
    <w:abstractNumId w:val="18"/>
  </w:num>
  <w:num w:numId="45" w16cid:durableId="896362212">
    <w:abstractNumId w:val="49"/>
  </w:num>
  <w:num w:numId="46" w16cid:durableId="5576662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6247711">
    <w:abstractNumId w:val="16"/>
  </w:num>
  <w:num w:numId="48" w16cid:durableId="1023362741">
    <w:abstractNumId w:val="39"/>
  </w:num>
  <w:num w:numId="49" w16cid:durableId="786388840">
    <w:abstractNumId w:val="43"/>
  </w:num>
  <w:num w:numId="50" w16cid:durableId="1248925132">
    <w:abstractNumId w:val="10"/>
  </w:num>
  <w:num w:numId="51" w16cid:durableId="1441486987">
    <w:abstractNumId w:val="2"/>
  </w:num>
  <w:num w:numId="52" w16cid:durableId="17568283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58"/>
    <w:rsid w:val="00002027"/>
    <w:rsid w:val="000127EC"/>
    <w:rsid w:val="0002130D"/>
    <w:rsid w:val="00023A10"/>
    <w:rsid w:val="000258C8"/>
    <w:rsid w:val="00041CD9"/>
    <w:rsid w:val="00041DA7"/>
    <w:rsid w:val="000477A9"/>
    <w:rsid w:val="00050D75"/>
    <w:rsid w:val="00051E83"/>
    <w:rsid w:val="00053019"/>
    <w:rsid w:val="00055814"/>
    <w:rsid w:val="00055B90"/>
    <w:rsid w:val="00057CEF"/>
    <w:rsid w:val="0006792A"/>
    <w:rsid w:val="00070747"/>
    <w:rsid w:val="000732BD"/>
    <w:rsid w:val="000750FF"/>
    <w:rsid w:val="0007619B"/>
    <w:rsid w:val="00087EFF"/>
    <w:rsid w:val="00093DBE"/>
    <w:rsid w:val="0009539A"/>
    <w:rsid w:val="0009551F"/>
    <w:rsid w:val="0009687C"/>
    <w:rsid w:val="000A3187"/>
    <w:rsid w:val="000A683E"/>
    <w:rsid w:val="000A7094"/>
    <w:rsid w:val="000A792E"/>
    <w:rsid w:val="000C3254"/>
    <w:rsid w:val="000C5D37"/>
    <w:rsid w:val="000C6DE5"/>
    <w:rsid w:val="000D079E"/>
    <w:rsid w:val="000D1E7D"/>
    <w:rsid w:val="000D3455"/>
    <w:rsid w:val="000E146C"/>
    <w:rsid w:val="000E5605"/>
    <w:rsid w:val="000E7152"/>
    <w:rsid w:val="000F18C3"/>
    <w:rsid w:val="000F3565"/>
    <w:rsid w:val="000F4807"/>
    <w:rsid w:val="000F7E6A"/>
    <w:rsid w:val="001026D9"/>
    <w:rsid w:val="00105063"/>
    <w:rsid w:val="0010529D"/>
    <w:rsid w:val="00105BB9"/>
    <w:rsid w:val="00106A3C"/>
    <w:rsid w:val="00107ABA"/>
    <w:rsid w:val="00110038"/>
    <w:rsid w:val="001144D3"/>
    <w:rsid w:val="00115710"/>
    <w:rsid w:val="001211BC"/>
    <w:rsid w:val="00125F9F"/>
    <w:rsid w:val="00135B05"/>
    <w:rsid w:val="00137067"/>
    <w:rsid w:val="00143D74"/>
    <w:rsid w:val="00144C44"/>
    <w:rsid w:val="001460A2"/>
    <w:rsid w:val="001477D5"/>
    <w:rsid w:val="00151515"/>
    <w:rsid w:val="0015356A"/>
    <w:rsid w:val="00154F66"/>
    <w:rsid w:val="001640D9"/>
    <w:rsid w:val="00164C8D"/>
    <w:rsid w:val="00166646"/>
    <w:rsid w:val="00167935"/>
    <w:rsid w:val="00167EA0"/>
    <w:rsid w:val="001701D4"/>
    <w:rsid w:val="0017469D"/>
    <w:rsid w:val="00180087"/>
    <w:rsid w:val="00182B9A"/>
    <w:rsid w:val="00184EDC"/>
    <w:rsid w:val="001A2366"/>
    <w:rsid w:val="001A36F0"/>
    <w:rsid w:val="001B10C8"/>
    <w:rsid w:val="001B291D"/>
    <w:rsid w:val="001C058F"/>
    <w:rsid w:val="001C06DD"/>
    <w:rsid w:val="001C25DD"/>
    <w:rsid w:val="001C461F"/>
    <w:rsid w:val="001D4F48"/>
    <w:rsid w:val="001D57BA"/>
    <w:rsid w:val="001E3BCE"/>
    <w:rsid w:val="001F2624"/>
    <w:rsid w:val="0020029E"/>
    <w:rsid w:val="0020305A"/>
    <w:rsid w:val="00203F79"/>
    <w:rsid w:val="00205CB3"/>
    <w:rsid w:val="00211089"/>
    <w:rsid w:val="002129D0"/>
    <w:rsid w:val="0022142A"/>
    <w:rsid w:val="002248B0"/>
    <w:rsid w:val="002301EE"/>
    <w:rsid w:val="00233310"/>
    <w:rsid w:val="0024405B"/>
    <w:rsid w:val="002455FA"/>
    <w:rsid w:val="002457D7"/>
    <w:rsid w:val="00247385"/>
    <w:rsid w:val="002513D5"/>
    <w:rsid w:val="00251EA6"/>
    <w:rsid w:val="00254189"/>
    <w:rsid w:val="0027056E"/>
    <w:rsid w:val="00281168"/>
    <w:rsid w:val="0028609B"/>
    <w:rsid w:val="0029044C"/>
    <w:rsid w:val="00292CF5"/>
    <w:rsid w:val="00293FAD"/>
    <w:rsid w:val="00294A8F"/>
    <w:rsid w:val="002A5AB3"/>
    <w:rsid w:val="002B024C"/>
    <w:rsid w:val="002C2F41"/>
    <w:rsid w:val="002C475A"/>
    <w:rsid w:val="002C5DFC"/>
    <w:rsid w:val="002C6AE8"/>
    <w:rsid w:val="002C7AEF"/>
    <w:rsid w:val="002D0A2E"/>
    <w:rsid w:val="002D2615"/>
    <w:rsid w:val="002E13FA"/>
    <w:rsid w:val="002E6741"/>
    <w:rsid w:val="002F38B2"/>
    <w:rsid w:val="002F3C6D"/>
    <w:rsid w:val="002F3FED"/>
    <w:rsid w:val="002F4878"/>
    <w:rsid w:val="002F56A7"/>
    <w:rsid w:val="002F5AE4"/>
    <w:rsid w:val="003005DD"/>
    <w:rsid w:val="00300AFE"/>
    <w:rsid w:val="00304378"/>
    <w:rsid w:val="00306A84"/>
    <w:rsid w:val="00310B1C"/>
    <w:rsid w:val="00313D2B"/>
    <w:rsid w:val="00320FEB"/>
    <w:rsid w:val="00323093"/>
    <w:rsid w:val="0032319D"/>
    <w:rsid w:val="00327289"/>
    <w:rsid w:val="00330A50"/>
    <w:rsid w:val="00331575"/>
    <w:rsid w:val="00344B52"/>
    <w:rsid w:val="00347C1D"/>
    <w:rsid w:val="00355705"/>
    <w:rsid w:val="003560AD"/>
    <w:rsid w:val="0036140F"/>
    <w:rsid w:val="00362063"/>
    <w:rsid w:val="003678AC"/>
    <w:rsid w:val="00367B24"/>
    <w:rsid w:val="00370DA9"/>
    <w:rsid w:val="00373E58"/>
    <w:rsid w:val="0037751C"/>
    <w:rsid w:val="003815A2"/>
    <w:rsid w:val="0038168A"/>
    <w:rsid w:val="0038423B"/>
    <w:rsid w:val="00395D07"/>
    <w:rsid w:val="003A226C"/>
    <w:rsid w:val="003A271E"/>
    <w:rsid w:val="003A275A"/>
    <w:rsid w:val="003A651E"/>
    <w:rsid w:val="003B0B42"/>
    <w:rsid w:val="003C04B0"/>
    <w:rsid w:val="003C2888"/>
    <w:rsid w:val="003E1065"/>
    <w:rsid w:val="003E36A2"/>
    <w:rsid w:val="003F4958"/>
    <w:rsid w:val="00400254"/>
    <w:rsid w:val="0040408B"/>
    <w:rsid w:val="00405061"/>
    <w:rsid w:val="00412E32"/>
    <w:rsid w:val="00415E9E"/>
    <w:rsid w:val="0041777C"/>
    <w:rsid w:val="00420D52"/>
    <w:rsid w:val="00423081"/>
    <w:rsid w:val="004249AF"/>
    <w:rsid w:val="00426BBE"/>
    <w:rsid w:val="00431C6B"/>
    <w:rsid w:val="00437D50"/>
    <w:rsid w:val="00440FC2"/>
    <w:rsid w:val="00441EC2"/>
    <w:rsid w:val="00445156"/>
    <w:rsid w:val="00445CAB"/>
    <w:rsid w:val="0046006A"/>
    <w:rsid w:val="00464F50"/>
    <w:rsid w:val="00471405"/>
    <w:rsid w:val="00472B84"/>
    <w:rsid w:val="00481373"/>
    <w:rsid w:val="00481F00"/>
    <w:rsid w:val="00490F8A"/>
    <w:rsid w:val="004929AD"/>
    <w:rsid w:val="00494577"/>
    <w:rsid w:val="004A17EA"/>
    <w:rsid w:val="004A261B"/>
    <w:rsid w:val="004A374F"/>
    <w:rsid w:val="004B5F04"/>
    <w:rsid w:val="004C23D3"/>
    <w:rsid w:val="004C491C"/>
    <w:rsid w:val="004D5422"/>
    <w:rsid w:val="004D61D9"/>
    <w:rsid w:val="004D6B5A"/>
    <w:rsid w:val="004E7A3D"/>
    <w:rsid w:val="004E7C1A"/>
    <w:rsid w:val="004E7F2D"/>
    <w:rsid w:val="004F22D5"/>
    <w:rsid w:val="004F6C44"/>
    <w:rsid w:val="005056DA"/>
    <w:rsid w:val="0051325F"/>
    <w:rsid w:val="005154C2"/>
    <w:rsid w:val="00516956"/>
    <w:rsid w:val="00521E22"/>
    <w:rsid w:val="00521EF5"/>
    <w:rsid w:val="005224E3"/>
    <w:rsid w:val="005273EF"/>
    <w:rsid w:val="00546386"/>
    <w:rsid w:val="00550DF6"/>
    <w:rsid w:val="00553C38"/>
    <w:rsid w:val="00556C41"/>
    <w:rsid w:val="00556C79"/>
    <w:rsid w:val="00557249"/>
    <w:rsid w:val="005574DE"/>
    <w:rsid w:val="00561DF5"/>
    <w:rsid w:val="00562549"/>
    <w:rsid w:val="00562FE1"/>
    <w:rsid w:val="00565DAB"/>
    <w:rsid w:val="00567AB7"/>
    <w:rsid w:val="00573FDF"/>
    <w:rsid w:val="00576CF3"/>
    <w:rsid w:val="0058691E"/>
    <w:rsid w:val="005A3FB7"/>
    <w:rsid w:val="005A427C"/>
    <w:rsid w:val="005A69FA"/>
    <w:rsid w:val="005B1AD6"/>
    <w:rsid w:val="005B6272"/>
    <w:rsid w:val="005C4D80"/>
    <w:rsid w:val="005C5F53"/>
    <w:rsid w:val="005C6945"/>
    <w:rsid w:val="005D4E00"/>
    <w:rsid w:val="005D552B"/>
    <w:rsid w:val="005E0993"/>
    <w:rsid w:val="005E6BCA"/>
    <w:rsid w:val="005F17F6"/>
    <w:rsid w:val="005F5EA7"/>
    <w:rsid w:val="0060012C"/>
    <w:rsid w:val="00602FEC"/>
    <w:rsid w:val="006074C1"/>
    <w:rsid w:val="00607A02"/>
    <w:rsid w:val="00613B8F"/>
    <w:rsid w:val="00617125"/>
    <w:rsid w:val="00621521"/>
    <w:rsid w:val="00627372"/>
    <w:rsid w:val="00632D0A"/>
    <w:rsid w:val="0063429C"/>
    <w:rsid w:val="00643336"/>
    <w:rsid w:val="006504A1"/>
    <w:rsid w:val="00655CBB"/>
    <w:rsid w:val="006616B2"/>
    <w:rsid w:val="00666F61"/>
    <w:rsid w:val="00672266"/>
    <w:rsid w:val="0067565A"/>
    <w:rsid w:val="00687AAF"/>
    <w:rsid w:val="00693B5A"/>
    <w:rsid w:val="00697E90"/>
    <w:rsid w:val="006A1D8E"/>
    <w:rsid w:val="006A47AF"/>
    <w:rsid w:val="006B2BD4"/>
    <w:rsid w:val="006B3FEA"/>
    <w:rsid w:val="006B41F4"/>
    <w:rsid w:val="006B628C"/>
    <w:rsid w:val="006C0659"/>
    <w:rsid w:val="006C257C"/>
    <w:rsid w:val="006D18FE"/>
    <w:rsid w:val="006D392C"/>
    <w:rsid w:val="006D3C1C"/>
    <w:rsid w:val="006D5057"/>
    <w:rsid w:val="006E0146"/>
    <w:rsid w:val="006E362F"/>
    <w:rsid w:val="006F1811"/>
    <w:rsid w:val="006F3C27"/>
    <w:rsid w:val="006F4BBC"/>
    <w:rsid w:val="00701D7C"/>
    <w:rsid w:val="007052E6"/>
    <w:rsid w:val="00711632"/>
    <w:rsid w:val="0071680D"/>
    <w:rsid w:val="00716D06"/>
    <w:rsid w:val="007208A2"/>
    <w:rsid w:val="00722A36"/>
    <w:rsid w:val="007274D7"/>
    <w:rsid w:val="007317FA"/>
    <w:rsid w:val="00731804"/>
    <w:rsid w:val="007333A6"/>
    <w:rsid w:val="00733837"/>
    <w:rsid w:val="00734FD8"/>
    <w:rsid w:val="00737078"/>
    <w:rsid w:val="00744871"/>
    <w:rsid w:val="007518E5"/>
    <w:rsid w:val="00752E96"/>
    <w:rsid w:val="0075435E"/>
    <w:rsid w:val="00755CEE"/>
    <w:rsid w:val="00766EAD"/>
    <w:rsid w:val="00771E0A"/>
    <w:rsid w:val="00772561"/>
    <w:rsid w:val="00775FCE"/>
    <w:rsid w:val="0078764D"/>
    <w:rsid w:val="0079072A"/>
    <w:rsid w:val="0079217E"/>
    <w:rsid w:val="00792F07"/>
    <w:rsid w:val="007A1E06"/>
    <w:rsid w:val="007A4CF6"/>
    <w:rsid w:val="007A7154"/>
    <w:rsid w:val="007C2241"/>
    <w:rsid w:val="007D425D"/>
    <w:rsid w:val="007E1FA7"/>
    <w:rsid w:val="007E37DA"/>
    <w:rsid w:val="007E5E72"/>
    <w:rsid w:val="007E6772"/>
    <w:rsid w:val="007F40E1"/>
    <w:rsid w:val="007F40EF"/>
    <w:rsid w:val="007F428D"/>
    <w:rsid w:val="007F4E5A"/>
    <w:rsid w:val="00801B79"/>
    <w:rsid w:val="008032E5"/>
    <w:rsid w:val="00806C88"/>
    <w:rsid w:val="00811FDC"/>
    <w:rsid w:val="00823CA4"/>
    <w:rsid w:val="008249D8"/>
    <w:rsid w:val="00825F63"/>
    <w:rsid w:val="00844D22"/>
    <w:rsid w:val="008455D8"/>
    <w:rsid w:val="008512FC"/>
    <w:rsid w:val="00852C4F"/>
    <w:rsid w:val="008570FF"/>
    <w:rsid w:val="00867178"/>
    <w:rsid w:val="00873F3C"/>
    <w:rsid w:val="0087735E"/>
    <w:rsid w:val="0088182F"/>
    <w:rsid w:val="00885F6C"/>
    <w:rsid w:val="00890365"/>
    <w:rsid w:val="00894B02"/>
    <w:rsid w:val="0089774A"/>
    <w:rsid w:val="00897B78"/>
    <w:rsid w:val="008A58B7"/>
    <w:rsid w:val="008A68A1"/>
    <w:rsid w:val="008B0730"/>
    <w:rsid w:val="008C20E6"/>
    <w:rsid w:val="008C2CD9"/>
    <w:rsid w:val="008D4968"/>
    <w:rsid w:val="008D5AC1"/>
    <w:rsid w:val="008D6D03"/>
    <w:rsid w:val="008D6E58"/>
    <w:rsid w:val="008E36B8"/>
    <w:rsid w:val="008F6C2C"/>
    <w:rsid w:val="00900A9C"/>
    <w:rsid w:val="00903754"/>
    <w:rsid w:val="00906CF2"/>
    <w:rsid w:val="00910D0F"/>
    <w:rsid w:val="00920150"/>
    <w:rsid w:val="00920E18"/>
    <w:rsid w:val="00922205"/>
    <w:rsid w:val="00927F0D"/>
    <w:rsid w:val="00931500"/>
    <w:rsid w:val="00931CB4"/>
    <w:rsid w:val="00935AA6"/>
    <w:rsid w:val="00936E35"/>
    <w:rsid w:val="00943F6F"/>
    <w:rsid w:val="00944438"/>
    <w:rsid w:val="00945904"/>
    <w:rsid w:val="009552A7"/>
    <w:rsid w:val="0096172F"/>
    <w:rsid w:val="0096194C"/>
    <w:rsid w:val="00963C75"/>
    <w:rsid w:val="00967020"/>
    <w:rsid w:val="00971D9D"/>
    <w:rsid w:val="00971DCA"/>
    <w:rsid w:val="0097504C"/>
    <w:rsid w:val="009750CD"/>
    <w:rsid w:val="00981C39"/>
    <w:rsid w:val="00983607"/>
    <w:rsid w:val="00985894"/>
    <w:rsid w:val="00985B19"/>
    <w:rsid w:val="009873E4"/>
    <w:rsid w:val="0099166B"/>
    <w:rsid w:val="009B142F"/>
    <w:rsid w:val="009B227D"/>
    <w:rsid w:val="009B6199"/>
    <w:rsid w:val="009E4896"/>
    <w:rsid w:val="009E6491"/>
    <w:rsid w:val="009F1F5A"/>
    <w:rsid w:val="009F25C2"/>
    <w:rsid w:val="009F37DC"/>
    <w:rsid w:val="009F43BE"/>
    <w:rsid w:val="009F5AB0"/>
    <w:rsid w:val="00A00A63"/>
    <w:rsid w:val="00A05DA3"/>
    <w:rsid w:val="00A06E07"/>
    <w:rsid w:val="00A07F87"/>
    <w:rsid w:val="00A134B9"/>
    <w:rsid w:val="00A21EC4"/>
    <w:rsid w:val="00A35759"/>
    <w:rsid w:val="00A409E6"/>
    <w:rsid w:val="00A45463"/>
    <w:rsid w:val="00A544AF"/>
    <w:rsid w:val="00A54664"/>
    <w:rsid w:val="00A62CCA"/>
    <w:rsid w:val="00A708DF"/>
    <w:rsid w:val="00A746BB"/>
    <w:rsid w:val="00A75AE6"/>
    <w:rsid w:val="00A86D60"/>
    <w:rsid w:val="00A9145B"/>
    <w:rsid w:val="00A92429"/>
    <w:rsid w:val="00A968EC"/>
    <w:rsid w:val="00AA1F3D"/>
    <w:rsid w:val="00AA2ACD"/>
    <w:rsid w:val="00AA7B9F"/>
    <w:rsid w:val="00AB2DB1"/>
    <w:rsid w:val="00AB72C9"/>
    <w:rsid w:val="00AB75F5"/>
    <w:rsid w:val="00AB7E96"/>
    <w:rsid w:val="00AC4B68"/>
    <w:rsid w:val="00AC60AB"/>
    <w:rsid w:val="00AC78C1"/>
    <w:rsid w:val="00AE3BF0"/>
    <w:rsid w:val="00AE699F"/>
    <w:rsid w:val="00AE6A1C"/>
    <w:rsid w:val="00AF18FF"/>
    <w:rsid w:val="00AF5A46"/>
    <w:rsid w:val="00B01AF3"/>
    <w:rsid w:val="00B02084"/>
    <w:rsid w:val="00B032F6"/>
    <w:rsid w:val="00B1151E"/>
    <w:rsid w:val="00B11EF6"/>
    <w:rsid w:val="00B1322D"/>
    <w:rsid w:val="00B13524"/>
    <w:rsid w:val="00B177E9"/>
    <w:rsid w:val="00B20650"/>
    <w:rsid w:val="00B23A9F"/>
    <w:rsid w:val="00B252D4"/>
    <w:rsid w:val="00B32881"/>
    <w:rsid w:val="00B32964"/>
    <w:rsid w:val="00B3562F"/>
    <w:rsid w:val="00B36D43"/>
    <w:rsid w:val="00B4270E"/>
    <w:rsid w:val="00B43368"/>
    <w:rsid w:val="00B52D44"/>
    <w:rsid w:val="00B63BDF"/>
    <w:rsid w:val="00B65B2E"/>
    <w:rsid w:val="00B66F4F"/>
    <w:rsid w:val="00B73842"/>
    <w:rsid w:val="00B77673"/>
    <w:rsid w:val="00B840D8"/>
    <w:rsid w:val="00B860B8"/>
    <w:rsid w:val="00B9033D"/>
    <w:rsid w:val="00B909AF"/>
    <w:rsid w:val="00B92A64"/>
    <w:rsid w:val="00B97433"/>
    <w:rsid w:val="00BB3694"/>
    <w:rsid w:val="00BB3D82"/>
    <w:rsid w:val="00BB3E32"/>
    <w:rsid w:val="00BC0204"/>
    <w:rsid w:val="00BC275F"/>
    <w:rsid w:val="00BC3DCC"/>
    <w:rsid w:val="00BC7330"/>
    <w:rsid w:val="00BD3021"/>
    <w:rsid w:val="00BD6F71"/>
    <w:rsid w:val="00BE1634"/>
    <w:rsid w:val="00BE4598"/>
    <w:rsid w:val="00BE4FAB"/>
    <w:rsid w:val="00BE5C95"/>
    <w:rsid w:val="00BE6C63"/>
    <w:rsid w:val="00BF0E60"/>
    <w:rsid w:val="00BF145A"/>
    <w:rsid w:val="00BF194D"/>
    <w:rsid w:val="00BF3A99"/>
    <w:rsid w:val="00BF5018"/>
    <w:rsid w:val="00BF5F72"/>
    <w:rsid w:val="00BF5FB5"/>
    <w:rsid w:val="00C0116A"/>
    <w:rsid w:val="00C04BD0"/>
    <w:rsid w:val="00C06111"/>
    <w:rsid w:val="00C11291"/>
    <w:rsid w:val="00C167A1"/>
    <w:rsid w:val="00C229C3"/>
    <w:rsid w:val="00C3397B"/>
    <w:rsid w:val="00C46B83"/>
    <w:rsid w:val="00C528E1"/>
    <w:rsid w:val="00C6070C"/>
    <w:rsid w:val="00C61B5B"/>
    <w:rsid w:val="00C748DA"/>
    <w:rsid w:val="00C8158A"/>
    <w:rsid w:val="00C83C22"/>
    <w:rsid w:val="00C84B85"/>
    <w:rsid w:val="00CA7A65"/>
    <w:rsid w:val="00CB5A9C"/>
    <w:rsid w:val="00CC1F2F"/>
    <w:rsid w:val="00CC3611"/>
    <w:rsid w:val="00CC461B"/>
    <w:rsid w:val="00CC776F"/>
    <w:rsid w:val="00CD1DA4"/>
    <w:rsid w:val="00CE028A"/>
    <w:rsid w:val="00CF14F1"/>
    <w:rsid w:val="00D03BA3"/>
    <w:rsid w:val="00D06A75"/>
    <w:rsid w:val="00D15B89"/>
    <w:rsid w:val="00D176E2"/>
    <w:rsid w:val="00D2364B"/>
    <w:rsid w:val="00D25AC3"/>
    <w:rsid w:val="00D31E5C"/>
    <w:rsid w:val="00D3421D"/>
    <w:rsid w:val="00D34C4D"/>
    <w:rsid w:val="00D359DC"/>
    <w:rsid w:val="00D4132F"/>
    <w:rsid w:val="00D43040"/>
    <w:rsid w:val="00D4474D"/>
    <w:rsid w:val="00D45CB7"/>
    <w:rsid w:val="00D46065"/>
    <w:rsid w:val="00D55DCA"/>
    <w:rsid w:val="00D6157E"/>
    <w:rsid w:val="00D6577D"/>
    <w:rsid w:val="00D662D0"/>
    <w:rsid w:val="00D70C48"/>
    <w:rsid w:val="00D76E6D"/>
    <w:rsid w:val="00D800A2"/>
    <w:rsid w:val="00D82FF3"/>
    <w:rsid w:val="00D83804"/>
    <w:rsid w:val="00D84278"/>
    <w:rsid w:val="00D85104"/>
    <w:rsid w:val="00DA2803"/>
    <w:rsid w:val="00DA7A16"/>
    <w:rsid w:val="00DB049B"/>
    <w:rsid w:val="00DB217B"/>
    <w:rsid w:val="00DD473C"/>
    <w:rsid w:val="00DD5D9F"/>
    <w:rsid w:val="00DD75C2"/>
    <w:rsid w:val="00DE26DE"/>
    <w:rsid w:val="00DF0D1F"/>
    <w:rsid w:val="00DF1049"/>
    <w:rsid w:val="00DF2DD0"/>
    <w:rsid w:val="00E00113"/>
    <w:rsid w:val="00E04341"/>
    <w:rsid w:val="00E05DF5"/>
    <w:rsid w:val="00E07D33"/>
    <w:rsid w:val="00E11C53"/>
    <w:rsid w:val="00E1234F"/>
    <w:rsid w:val="00E13F31"/>
    <w:rsid w:val="00E143DF"/>
    <w:rsid w:val="00E16F3C"/>
    <w:rsid w:val="00E17991"/>
    <w:rsid w:val="00E17D76"/>
    <w:rsid w:val="00E2174B"/>
    <w:rsid w:val="00E245EB"/>
    <w:rsid w:val="00E27044"/>
    <w:rsid w:val="00E30602"/>
    <w:rsid w:val="00E32EE9"/>
    <w:rsid w:val="00E37C98"/>
    <w:rsid w:val="00E4115D"/>
    <w:rsid w:val="00E441E2"/>
    <w:rsid w:val="00E54C4B"/>
    <w:rsid w:val="00E5712C"/>
    <w:rsid w:val="00E64987"/>
    <w:rsid w:val="00E67E99"/>
    <w:rsid w:val="00E70C44"/>
    <w:rsid w:val="00E72A3C"/>
    <w:rsid w:val="00E767B2"/>
    <w:rsid w:val="00E76A01"/>
    <w:rsid w:val="00E8007F"/>
    <w:rsid w:val="00E81F53"/>
    <w:rsid w:val="00E85E77"/>
    <w:rsid w:val="00E9412C"/>
    <w:rsid w:val="00E947AE"/>
    <w:rsid w:val="00E95DE8"/>
    <w:rsid w:val="00E96BDD"/>
    <w:rsid w:val="00EB2BCB"/>
    <w:rsid w:val="00EB6621"/>
    <w:rsid w:val="00EB6B64"/>
    <w:rsid w:val="00EC355D"/>
    <w:rsid w:val="00EC6E2F"/>
    <w:rsid w:val="00ED0012"/>
    <w:rsid w:val="00ED1A03"/>
    <w:rsid w:val="00ED2562"/>
    <w:rsid w:val="00EE11B1"/>
    <w:rsid w:val="00EE1BE6"/>
    <w:rsid w:val="00EF0B5E"/>
    <w:rsid w:val="00EF1071"/>
    <w:rsid w:val="00F04508"/>
    <w:rsid w:val="00F05954"/>
    <w:rsid w:val="00F0692D"/>
    <w:rsid w:val="00F12B5A"/>
    <w:rsid w:val="00F13710"/>
    <w:rsid w:val="00F15F6C"/>
    <w:rsid w:val="00F161EC"/>
    <w:rsid w:val="00F20172"/>
    <w:rsid w:val="00F27CBE"/>
    <w:rsid w:val="00F312A0"/>
    <w:rsid w:val="00F359FB"/>
    <w:rsid w:val="00F37FF0"/>
    <w:rsid w:val="00F534A4"/>
    <w:rsid w:val="00F55793"/>
    <w:rsid w:val="00F55AC5"/>
    <w:rsid w:val="00F56D98"/>
    <w:rsid w:val="00F60754"/>
    <w:rsid w:val="00F6225B"/>
    <w:rsid w:val="00F67939"/>
    <w:rsid w:val="00F80FB6"/>
    <w:rsid w:val="00F81D54"/>
    <w:rsid w:val="00F84D32"/>
    <w:rsid w:val="00F905D7"/>
    <w:rsid w:val="00F94C00"/>
    <w:rsid w:val="00F96E41"/>
    <w:rsid w:val="00F97241"/>
    <w:rsid w:val="00FA5A0B"/>
    <w:rsid w:val="00FB41BD"/>
    <w:rsid w:val="00FB46D4"/>
    <w:rsid w:val="00FC0074"/>
    <w:rsid w:val="00FC075D"/>
    <w:rsid w:val="00FC1C37"/>
    <w:rsid w:val="00FC3D50"/>
    <w:rsid w:val="00FC5E40"/>
    <w:rsid w:val="00FD01E2"/>
    <w:rsid w:val="00FD141E"/>
    <w:rsid w:val="00FD701D"/>
    <w:rsid w:val="00FD7C29"/>
    <w:rsid w:val="00FE2E42"/>
    <w:rsid w:val="00FE6761"/>
    <w:rsid w:val="00FE7C1C"/>
    <w:rsid w:val="00FF5726"/>
    <w:rsid w:val="00FF60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3897"/>
  <w15:chartTrackingRefBased/>
  <w15:docId w15:val="{A81A33F7-A03C-4F0E-ADFD-9623959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8A"/>
    <w:pPr>
      <w:spacing w:after="0" w:line="240" w:lineRule="auto"/>
    </w:pPr>
    <w:rPr>
      <w:sz w:val="24"/>
      <w:szCs w:val="24"/>
    </w:rPr>
  </w:style>
  <w:style w:type="paragraph" w:styleId="1">
    <w:name w:val="heading 1"/>
    <w:basedOn w:val="a"/>
    <w:next w:val="a"/>
    <w:link w:val="1Char"/>
    <w:qFormat/>
    <w:rsid w:val="00FD7C2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D7C29"/>
    <w:pPr>
      <w:spacing w:before="100" w:beforeAutospacing="1" w:after="100" w:afterAutospacing="1"/>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D7C29"/>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C5DFC"/>
    <w:rPr>
      <w:color w:val="666666"/>
    </w:rPr>
  </w:style>
  <w:style w:type="paragraph" w:styleId="a4">
    <w:name w:val="header"/>
    <w:basedOn w:val="a"/>
    <w:link w:val="Char"/>
    <w:unhideWhenUsed/>
    <w:rsid w:val="004F6C44"/>
    <w:pPr>
      <w:tabs>
        <w:tab w:val="center" w:pos="4153"/>
        <w:tab w:val="right" w:pos="8306"/>
      </w:tabs>
    </w:pPr>
  </w:style>
  <w:style w:type="character" w:customStyle="1" w:styleId="Char">
    <w:name w:val="Κεφαλίδα Char"/>
    <w:basedOn w:val="a0"/>
    <w:link w:val="a4"/>
    <w:uiPriority w:val="99"/>
    <w:rsid w:val="004F6C44"/>
  </w:style>
  <w:style w:type="paragraph" w:styleId="a5">
    <w:name w:val="footer"/>
    <w:basedOn w:val="a"/>
    <w:link w:val="Char0"/>
    <w:unhideWhenUsed/>
    <w:rsid w:val="004F6C44"/>
    <w:pPr>
      <w:tabs>
        <w:tab w:val="center" w:pos="4153"/>
        <w:tab w:val="right" w:pos="8306"/>
      </w:tabs>
    </w:pPr>
  </w:style>
  <w:style w:type="character" w:customStyle="1" w:styleId="Char0">
    <w:name w:val="Υποσέλιδο Char"/>
    <w:basedOn w:val="a0"/>
    <w:link w:val="a5"/>
    <w:uiPriority w:val="99"/>
    <w:rsid w:val="004F6C44"/>
  </w:style>
  <w:style w:type="paragraph" w:styleId="Web">
    <w:name w:val="Normal (Web)"/>
    <w:basedOn w:val="a"/>
    <w:uiPriority w:val="99"/>
    <w:unhideWhenUsed/>
    <w:rsid w:val="00550DF6"/>
    <w:pPr>
      <w:spacing w:before="100" w:beforeAutospacing="1" w:after="100" w:afterAutospacing="1"/>
    </w:pPr>
    <w:rPr>
      <w:rFonts w:ascii="Times New Roman" w:eastAsia="Times New Roman" w:hAnsi="Times New Roman" w:cs="Times New Roman"/>
      <w:lang w:eastAsia="el-GR"/>
    </w:rPr>
  </w:style>
  <w:style w:type="character" w:styleId="a6">
    <w:name w:val="Strong"/>
    <w:basedOn w:val="a0"/>
    <w:uiPriority w:val="22"/>
    <w:qFormat/>
    <w:rsid w:val="00550DF6"/>
    <w:rPr>
      <w:b/>
      <w:bCs/>
    </w:rPr>
  </w:style>
  <w:style w:type="character" w:styleId="a7">
    <w:name w:val="Emphasis"/>
    <w:basedOn w:val="a0"/>
    <w:uiPriority w:val="20"/>
    <w:qFormat/>
    <w:rsid w:val="00087EFF"/>
    <w:rPr>
      <w:i/>
      <w:iCs/>
    </w:rPr>
  </w:style>
  <w:style w:type="table" w:styleId="a8">
    <w:name w:val="Table Grid"/>
    <w:basedOn w:val="a1"/>
    <w:uiPriority w:val="39"/>
    <w:rsid w:val="000F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B5F04"/>
    <w:pPr>
      <w:ind w:left="720"/>
      <w:contextualSpacing/>
    </w:pPr>
  </w:style>
  <w:style w:type="paragraph" w:styleId="aa">
    <w:name w:val="Body Text"/>
    <w:basedOn w:val="a"/>
    <w:link w:val="Char1"/>
    <w:qFormat/>
    <w:rsid w:val="0038168A"/>
    <w:pPr>
      <w:widowControl w:val="0"/>
      <w:autoSpaceDE w:val="0"/>
      <w:autoSpaceDN w:val="0"/>
    </w:pPr>
    <w:rPr>
      <w:rFonts w:ascii="Times New Roman" w:eastAsia="Times New Roman" w:hAnsi="Times New Roman" w:cs="Times New Roman"/>
    </w:rPr>
  </w:style>
  <w:style w:type="character" w:customStyle="1" w:styleId="Char1">
    <w:name w:val="Σώμα κειμένου Char"/>
    <w:basedOn w:val="a0"/>
    <w:link w:val="aa"/>
    <w:rsid w:val="0038168A"/>
    <w:rPr>
      <w:rFonts w:ascii="Times New Roman" w:eastAsia="Times New Roman" w:hAnsi="Times New Roman" w:cs="Times New Roman"/>
      <w:sz w:val="24"/>
      <w:szCs w:val="24"/>
    </w:rPr>
  </w:style>
  <w:style w:type="paragraph" w:customStyle="1" w:styleId="Default">
    <w:name w:val="Default"/>
    <w:rsid w:val="003816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Char">
    <w:name w:val="Επικεφαλίδα 1 Char"/>
    <w:basedOn w:val="a0"/>
    <w:link w:val="1"/>
    <w:rsid w:val="00FD7C2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FD7C2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D7C29"/>
    <w:rPr>
      <w:rFonts w:ascii="Times New Roman" w:eastAsia="Times New Roman" w:hAnsi="Times New Roman" w:cs="Times New Roman"/>
      <w:b/>
      <w:bCs/>
      <w:sz w:val="27"/>
      <w:szCs w:val="27"/>
      <w:lang w:eastAsia="el-GR"/>
    </w:rPr>
  </w:style>
  <w:style w:type="paragraph" w:customStyle="1" w:styleId="body">
    <w:name w:val="body"/>
    <w:basedOn w:val="a"/>
    <w:rsid w:val="00FD7C29"/>
    <w:pPr>
      <w:spacing w:before="100" w:beforeAutospacing="1" w:after="100" w:afterAutospacing="1"/>
    </w:pPr>
    <w:rPr>
      <w:rFonts w:ascii="Times New Roman" w:eastAsia="Times New Roman" w:hAnsi="Times New Roman" w:cs="Times New Roman"/>
      <w:lang w:eastAsia="el-GR"/>
    </w:rPr>
  </w:style>
  <w:style w:type="character" w:customStyle="1" w:styleId="c-46">
    <w:name w:val="c-46"/>
    <w:basedOn w:val="a0"/>
    <w:rsid w:val="00FD7C29"/>
  </w:style>
  <w:style w:type="character" w:customStyle="1" w:styleId="c-1">
    <w:name w:val="c-1"/>
    <w:basedOn w:val="a0"/>
    <w:rsid w:val="00FD7C29"/>
  </w:style>
  <w:style w:type="character" w:customStyle="1" w:styleId="c-20">
    <w:name w:val="c-20"/>
    <w:basedOn w:val="a0"/>
    <w:rsid w:val="00FD7C29"/>
  </w:style>
  <w:style w:type="character" w:customStyle="1" w:styleId="4char">
    <w:name w:val="4char"/>
    <w:basedOn w:val="a0"/>
    <w:rsid w:val="00FD7C29"/>
  </w:style>
  <w:style w:type="paragraph" w:customStyle="1" w:styleId="right">
    <w:name w:val="right"/>
    <w:basedOn w:val="a"/>
    <w:rsid w:val="00FD7C29"/>
    <w:pPr>
      <w:spacing w:before="100" w:beforeAutospacing="1" w:after="100" w:afterAutospacing="1"/>
    </w:pPr>
    <w:rPr>
      <w:rFonts w:ascii="Times New Roman" w:eastAsia="Times New Roman" w:hAnsi="Times New Roman" w:cs="Times New Roman"/>
      <w:lang w:eastAsia="el-GR"/>
    </w:rPr>
  </w:style>
  <w:style w:type="character" w:styleId="-">
    <w:name w:val="Hyperlink"/>
    <w:basedOn w:val="a0"/>
    <w:uiPriority w:val="99"/>
    <w:unhideWhenUsed/>
    <w:rsid w:val="00FD7C29"/>
    <w:rPr>
      <w:color w:val="0000FF"/>
      <w:u w:val="single"/>
    </w:rPr>
  </w:style>
  <w:style w:type="character" w:customStyle="1" w:styleId="mw-headline">
    <w:name w:val="mw-headline"/>
    <w:basedOn w:val="a0"/>
    <w:rsid w:val="00FD7C29"/>
  </w:style>
  <w:style w:type="character" w:styleId="ab">
    <w:name w:val="Unresolved Mention"/>
    <w:basedOn w:val="a0"/>
    <w:uiPriority w:val="99"/>
    <w:semiHidden/>
    <w:unhideWhenUsed/>
    <w:rsid w:val="00FD7C29"/>
    <w:rPr>
      <w:color w:val="605E5C"/>
      <w:shd w:val="clear" w:color="auto" w:fill="E1DFDD"/>
    </w:rPr>
  </w:style>
  <w:style w:type="paragraph" w:styleId="ac">
    <w:name w:val="Plain Text"/>
    <w:basedOn w:val="a"/>
    <w:link w:val="Char2"/>
    <w:uiPriority w:val="99"/>
    <w:unhideWhenUsed/>
    <w:rsid w:val="00F27CBE"/>
    <w:rPr>
      <w:rFonts w:ascii="Consolas" w:hAnsi="Consolas"/>
      <w:sz w:val="21"/>
      <w:szCs w:val="21"/>
    </w:rPr>
  </w:style>
  <w:style w:type="character" w:customStyle="1" w:styleId="Char2">
    <w:name w:val="Απλό κείμενο Char"/>
    <w:basedOn w:val="a0"/>
    <w:link w:val="ac"/>
    <w:uiPriority w:val="99"/>
    <w:rsid w:val="00F27CBE"/>
    <w:rPr>
      <w:rFonts w:ascii="Consolas" w:hAnsi="Consolas"/>
      <w:sz w:val="21"/>
      <w:szCs w:val="21"/>
    </w:rPr>
  </w:style>
  <w:style w:type="paragraph" w:styleId="ad">
    <w:name w:val="Balloon Text"/>
    <w:basedOn w:val="a"/>
    <w:link w:val="Char3"/>
    <w:semiHidden/>
    <w:unhideWhenUsed/>
    <w:rsid w:val="00F27CBE"/>
    <w:pPr>
      <w:suppressAutoHyphens/>
    </w:pPr>
    <w:rPr>
      <w:rFonts w:ascii="Tahoma" w:eastAsia="Calibri" w:hAnsi="Tahoma" w:cs="Tahoma"/>
      <w:sz w:val="16"/>
      <w:szCs w:val="16"/>
      <w:lang w:eastAsia="zh-CN"/>
    </w:rPr>
  </w:style>
  <w:style w:type="character" w:customStyle="1" w:styleId="Char3">
    <w:name w:val="Κείμενο πλαισίου Char"/>
    <w:basedOn w:val="a0"/>
    <w:link w:val="ad"/>
    <w:uiPriority w:val="99"/>
    <w:semiHidden/>
    <w:rsid w:val="00F27CBE"/>
    <w:rPr>
      <w:rFonts w:ascii="Tahoma" w:eastAsia="Calibri" w:hAnsi="Tahoma" w:cs="Tahoma"/>
      <w:sz w:val="16"/>
      <w:szCs w:val="16"/>
      <w:lang w:eastAsia="zh-CN"/>
    </w:rPr>
  </w:style>
  <w:style w:type="character" w:styleId="ae">
    <w:name w:val="page number"/>
    <w:basedOn w:val="a0"/>
    <w:rsid w:val="00F27CBE"/>
  </w:style>
  <w:style w:type="paragraph" w:customStyle="1" w:styleId="af">
    <w:name w:val="Περιεχόμενα πίνακα"/>
    <w:basedOn w:val="a"/>
    <w:uiPriority w:val="99"/>
    <w:rsid w:val="00F27CBE"/>
    <w:pPr>
      <w:suppressLineNumbers/>
      <w:suppressAutoHyphens/>
      <w:spacing w:after="200" w:line="276" w:lineRule="auto"/>
    </w:pPr>
    <w:rPr>
      <w:rFonts w:ascii="Calibri" w:eastAsia="Times New Roman" w:hAnsi="Calibri" w:cs="Times New Roman"/>
      <w:sz w:val="22"/>
      <w:szCs w:val="22"/>
      <w:lang w:eastAsia="zh-CN"/>
    </w:rPr>
  </w:style>
  <w:style w:type="paragraph" w:customStyle="1" w:styleId="blue">
    <w:name w:val="blue"/>
    <w:basedOn w:val="a"/>
    <w:rsid w:val="00F27CBE"/>
    <w:pPr>
      <w:spacing w:before="100" w:beforeAutospacing="1" w:after="100" w:afterAutospacing="1"/>
    </w:pPr>
    <w:rPr>
      <w:rFonts w:ascii="Times New Roman" w:eastAsia="Times New Roman" w:hAnsi="Times New Roman" w:cs="Times New Roman"/>
      <w:lang w:eastAsia="el-GR"/>
    </w:rPr>
  </w:style>
  <w:style w:type="paragraph" w:styleId="af0">
    <w:name w:val="No Spacing"/>
    <w:link w:val="Char4"/>
    <w:uiPriority w:val="1"/>
    <w:qFormat/>
    <w:rsid w:val="00F27CBE"/>
    <w:pPr>
      <w:spacing w:after="0" w:line="240" w:lineRule="auto"/>
    </w:pPr>
    <w:rPr>
      <w:rFonts w:eastAsiaTheme="minorEastAsia"/>
      <w:lang w:eastAsia="el-GR"/>
    </w:rPr>
  </w:style>
  <w:style w:type="character" w:customStyle="1" w:styleId="Char4">
    <w:name w:val="Χωρίς διάστιχο Char"/>
    <w:basedOn w:val="a0"/>
    <w:link w:val="af0"/>
    <w:uiPriority w:val="1"/>
    <w:rsid w:val="00F27CBE"/>
    <w:rPr>
      <w:rFonts w:eastAsiaTheme="minorEastAsia"/>
      <w:lang w:eastAsia="el-GR"/>
    </w:rPr>
  </w:style>
  <w:style w:type="paragraph" w:styleId="af1">
    <w:name w:val="Revision"/>
    <w:hidden/>
    <w:uiPriority w:val="99"/>
    <w:semiHidden/>
    <w:rsid w:val="00F27CBE"/>
    <w:pPr>
      <w:spacing w:after="0" w:line="240" w:lineRule="auto"/>
    </w:pPr>
    <w:rPr>
      <w:rFonts w:ascii="Calibri" w:eastAsia="Calibri" w:hAnsi="Calibri" w:cs="Times New Roman"/>
      <w:lang w:eastAsia="zh-CN"/>
    </w:rPr>
  </w:style>
  <w:style w:type="character" w:styleId="af2">
    <w:name w:val="annotation reference"/>
    <w:basedOn w:val="a0"/>
    <w:unhideWhenUsed/>
    <w:rsid w:val="00F27CBE"/>
    <w:rPr>
      <w:sz w:val="16"/>
      <w:szCs w:val="16"/>
    </w:rPr>
  </w:style>
  <w:style w:type="paragraph" w:styleId="af3">
    <w:name w:val="annotation text"/>
    <w:basedOn w:val="a"/>
    <w:link w:val="Char5"/>
    <w:unhideWhenUsed/>
    <w:rsid w:val="00F27CBE"/>
    <w:pPr>
      <w:spacing w:after="160"/>
    </w:pPr>
    <w:rPr>
      <w:sz w:val="20"/>
      <w:szCs w:val="20"/>
    </w:rPr>
  </w:style>
  <w:style w:type="character" w:customStyle="1" w:styleId="Char5">
    <w:name w:val="Κείμενο σχολίου Char"/>
    <w:basedOn w:val="a0"/>
    <w:link w:val="af3"/>
    <w:rsid w:val="00F27CBE"/>
    <w:rPr>
      <w:sz w:val="20"/>
      <w:szCs w:val="20"/>
    </w:rPr>
  </w:style>
  <w:style w:type="paragraph" w:styleId="af4">
    <w:name w:val="annotation subject"/>
    <w:basedOn w:val="af3"/>
    <w:next w:val="af3"/>
    <w:link w:val="Char6"/>
    <w:uiPriority w:val="99"/>
    <w:semiHidden/>
    <w:unhideWhenUsed/>
    <w:rsid w:val="00F27CBE"/>
    <w:rPr>
      <w:b/>
      <w:bCs/>
    </w:rPr>
  </w:style>
  <w:style w:type="character" w:customStyle="1" w:styleId="Char6">
    <w:name w:val="Θέμα σχολίου Char"/>
    <w:basedOn w:val="Char5"/>
    <w:link w:val="af4"/>
    <w:uiPriority w:val="99"/>
    <w:semiHidden/>
    <w:rsid w:val="00F27CBE"/>
    <w:rPr>
      <w:b/>
      <w:bCs/>
      <w:sz w:val="20"/>
      <w:szCs w:val="20"/>
    </w:rPr>
  </w:style>
  <w:style w:type="table" w:styleId="10">
    <w:name w:val="Grid Table 1 Light"/>
    <w:basedOn w:val="a1"/>
    <w:uiPriority w:val="46"/>
    <w:rsid w:val="00F27C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TOC Heading"/>
    <w:basedOn w:val="1"/>
    <w:next w:val="a"/>
    <w:uiPriority w:val="39"/>
    <w:unhideWhenUsed/>
    <w:qFormat/>
    <w:rsid w:val="00F27CBE"/>
    <w:pPr>
      <w:outlineLvl w:val="9"/>
    </w:pPr>
    <w:rPr>
      <w:lang w:eastAsia="el-GR"/>
    </w:rPr>
  </w:style>
  <w:style w:type="paragraph" w:styleId="11">
    <w:name w:val="toc 1"/>
    <w:basedOn w:val="a"/>
    <w:next w:val="a"/>
    <w:autoRedefine/>
    <w:uiPriority w:val="39"/>
    <w:unhideWhenUsed/>
    <w:rsid w:val="00F27CBE"/>
    <w:pPr>
      <w:spacing w:after="100" w:line="259" w:lineRule="auto"/>
    </w:pPr>
    <w:rPr>
      <w:sz w:val="22"/>
      <w:szCs w:val="22"/>
    </w:rPr>
  </w:style>
  <w:style w:type="paragraph" w:styleId="20">
    <w:name w:val="toc 2"/>
    <w:basedOn w:val="a"/>
    <w:next w:val="a"/>
    <w:autoRedefine/>
    <w:uiPriority w:val="39"/>
    <w:unhideWhenUsed/>
    <w:rsid w:val="00F27CBE"/>
    <w:pPr>
      <w:spacing w:after="100" w:line="259" w:lineRule="auto"/>
      <w:ind w:left="220"/>
    </w:pPr>
    <w:rPr>
      <w:sz w:val="22"/>
      <w:szCs w:val="22"/>
    </w:rPr>
  </w:style>
  <w:style w:type="paragraph" w:styleId="30">
    <w:name w:val="toc 3"/>
    <w:basedOn w:val="a"/>
    <w:next w:val="a"/>
    <w:autoRedefine/>
    <w:uiPriority w:val="39"/>
    <w:unhideWhenUsed/>
    <w:rsid w:val="00F27CBE"/>
    <w:pPr>
      <w:spacing w:after="100" w:line="259" w:lineRule="auto"/>
      <w:ind w:left="440"/>
    </w:pPr>
    <w:rPr>
      <w:sz w:val="22"/>
      <w:szCs w:val="22"/>
    </w:rPr>
  </w:style>
  <w:style w:type="table" w:styleId="af6">
    <w:name w:val="Grid Table Light"/>
    <w:basedOn w:val="a1"/>
    <w:uiPriority w:val="40"/>
    <w:rsid w:val="00C061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intext">
    <w:name w:val="main_text"/>
    <w:basedOn w:val="a"/>
    <w:rsid w:val="004E7F2D"/>
    <w:pPr>
      <w:spacing w:before="100" w:beforeAutospacing="1" w:after="100" w:afterAutospacing="1"/>
    </w:pPr>
    <w:rPr>
      <w:rFonts w:ascii="Times New Roman" w:eastAsia="Times New Roman" w:hAnsi="Times New Roman" w:cs="Times New Roman"/>
      <w:lang w:eastAsia="el-GR"/>
    </w:rPr>
  </w:style>
  <w:style w:type="character" w:styleId="-0">
    <w:name w:val="FollowedHyperlink"/>
    <w:basedOn w:val="a0"/>
    <w:uiPriority w:val="99"/>
    <w:semiHidden/>
    <w:unhideWhenUsed/>
    <w:rsid w:val="00A544AF"/>
    <w:rPr>
      <w:color w:val="954F72" w:themeColor="followedHyperlink"/>
      <w:u w:val="single"/>
    </w:rPr>
  </w:style>
  <w:style w:type="paragraph" w:customStyle="1" w:styleId="12">
    <w:name w:val="Παράγραφος λίστας1"/>
    <w:basedOn w:val="a"/>
    <w:link w:val="ListParagraphChar"/>
    <w:rsid w:val="007E37DA"/>
    <w:pPr>
      <w:ind w:left="720"/>
      <w:contextualSpacing/>
      <w:jc w:val="both"/>
    </w:pPr>
    <w:rPr>
      <w:rFonts w:ascii="Verdana" w:eastAsia="Times New Roman" w:hAnsi="Verdana" w:cs="Times New Roman"/>
      <w:sz w:val="22"/>
      <w:szCs w:val="22"/>
    </w:rPr>
  </w:style>
  <w:style w:type="character" w:customStyle="1" w:styleId="ListParagraphChar">
    <w:name w:val="List Paragraph Char"/>
    <w:link w:val="12"/>
    <w:locked/>
    <w:rsid w:val="007E37DA"/>
    <w:rPr>
      <w:rFonts w:ascii="Verdana" w:eastAsia="Times New Roman" w:hAnsi="Verdana" w:cs="Times New Roman"/>
    </w:rPr>
  </w:style>
  <w:style w:type="character" w:customStyle="1" w:styleId="watupronum">
    <w:name w:val="watupro_num"/>
    <w:basedOn w:val="a0"/>
    <w:rsid w:val="007E37DA"/>
  </w:style>
  <w:style w:type="paragraph" w:customStyle="1" w:styleId="wp-caption-text">
    <w:name w:val="wp-caption-text"/>
    <w:basedOn w:val="a"/>
    <w:rsid w:val="007E37DA"/>
    <w:pPr>
      <w:spacing w:before="100" w:beforeAutospacing="1" w:after="100" w:afterAutospacing="1"/>
    </w:pPr>
    <w:rPr>
      <w:rFonts w:ascii="Times New Roman" w:eastAsia="Times New Roman" w:hAnsi="Times New Roman" w:cs="Times New Roman"/>
      <w:lang w:eastAsia="el-GR"/>
    </w:rPr>
  </w:style>
  <w:style w:type="paragraph" w:styleId="af7">
    <w:name w:val="Document Map"/>
    <w:basedOn w:val="a"/>
    <w:link w:val="Char7"/>
    <w:semiHidden/>
    <w:rsid w:val="008455D8"/>
    <w:pPr>
      <w:shd w:val="clear" w:color="auto" w:fill="000080"/>
      <w:autoSpaceDE w:val="0"/>
      <w:autoSpaceDN w:val="0"/>
    </w:pPr>
    <w:rPr>
      <w:rFonts w:ascii="Tahoma" w:eastAsia="Times New Roman" w:hAnsi="Tahoma" w:cs="Tahoma"/>
      <w:sz w:val="20"/>
      <w:szCs w:val="20"/>
      <w:lang w:eastAsia="el-GR"/>
    </w:rPr>
  </w:style>
  <w:style w:type="character" w:customStyle="1" w:styleId="Char7">
    <w:name w:val="Χάρτης εγγράφου Char"/>
    <w:basedOn w:val="a0"/>
    <w:link w:val="af7"/>
    <w:semiHidden/>
    <w:rsid w:val="008455D8"/>
    <w:rPr>
      <w:rFonts w:ascii="Tahoma" w:eastAsia="Times New Roman" w:hAnsi="Tahoma" w:cs="Tahoma"/>
      <w:sz w:val="20"/>
      <w:szCs w:val="20"/>
      <w:shd w:val="clear" w:color="auto" w:fill="000080"/>
      <w:lang w:eastAsia="el-GR"/>
    </w:rPr>
  </w:style>
  <w:style w:type="paragraph" w:styleId="af8">
    <w:name w:val="Body Text Indent"/>
    <w:basedOn w:val="a"/>
    <w:link w:val="Char8"/>
    <w:rsid w:val="008455D8"/>
    <w:pPr>
      <w:autoSpaceDE w:val="0"/>
      <w:autoSpaceDN w:val="0"/>
      <w:spacing w:after="120"/>
      <w:ind w:left="283"/>
    </w:pPr>
    <w:rPr>
      <w:rFonts w:ascii="Times New Roman" w:eastAsia="Times New Roman" w:hAnsi="Times New Roman" w:cs="Times New Roman"/>
      <w:sz w:val="20"/>
      <w:szCs w:val="20"/>
      <w:lang w:eastAsia="el-GR"/>
    </w:rPr>
  </w:style>
  <w:style w:type="character" w:customStyle="1" w:styleId="Char8">
    <w:name w:val="Σώμα κείμενου με εσοχή Char"/>
    <w:basedOn w:val="a0"/>
    <w:link w:val="af8"/>
    <w:rsid w:val="008455D8"/>
    <w:rPr>
      <w:rFonts w:ascii="Times New Roman" w:eastAsia="Times New Roman" w:hAnsi="Times New Roman" w:cs="Times New Roman"/>
      <w:sz w:val="20"/>
      <w:szCs w:val="20"/>
      <w:lang w:eastAsia="el-GR"/>
    </w:rPr>
  </w:style>
  <w:style w:type="paragraph" w:customStyle="1" w:styleId="13">
    <w:name w:val="Βασικό1"/>
    <w:rsid w:val="008455D8"/>
    <w:pPr>
      <w:spacing w:before="100" w:beforeAutospacing="1" w:after="100" w:afterAutospacing="1" w:line="273" w:lineRule="auto"/>
    </w:pPr>
    <w:rPr>
      <w:rFonts w:ascii="Calibri" w:eastAsia="Times New Roman"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sChild>
        <w:div w:id="1480459191">
          <w:marLeft w:val="0"/>
          <w:marRight w:val="0"/>
          <w:marTop w:val="0"/>
          <w:marBottom w:val="360"/>
          <w:divBdr>
            <w:top w:val="none" w:sz="0" w:space="0" w:color="auto"/>
            <w:left w:val="none" w:sz="0" w:space="0" w:color="auto"/>
            <w:bottom w:val="none" w:sz="0" w:space="0" w:color="auto"/>
            <w:right w:val="none" w:sz="0" w:space="0" w:color="auto"/>
          </w:divBdr>
          <w:divsChild>
            <w:div w:id="1828934381">
              <w:marLeft w:val="0"/>
              <w:marRight w:val="0"/>
              <w:marTop w:val="0"/>
              <w:marBottom w:val="0"/>
              <w:divBdr>
                <w:top w:val="none" w:sz="0" w:space="0" w:color="auto"/>
                <w:left w:val="none" w:sz="0" w:space="0" w:color="auto"/>
                <w:bottom w:val="none" w:sz="0" w:space="0" w:color="auto"/>
                <w:right w:val="none" w:sz="0" w:space="0" w:color="auto"/>
              </w:divBdr>
              <w:divsChild>
                <w:div w:id="402340237">
                  <w:marLeft w:val="0"/>
                  <w:marRight w:val="0"/>
                  <w:marTop w:val="0"/>
                  <w:marBottom w:val="0"/>
                  <w:divBdr>
                    <w:top w:val="none" w:sz="0" w:space="0" w:color="auto"/>
                    <w:left w:val="none" w:sz="0" w:space="0" w:color="auto"/>
                    <w:bottom w:val="none" w:sz="0" w:space="0" w:color="auto"/>
                    <w:right w:val="none" w:sz="0" w:space="0" w:color="auto"/>
                  </w:divBdr>
                </w:div>
              </w:divsChild>
            </w:div>
            <w:div w:id="1770079679">
              <w:marLeft w:val="444"/>
              <w:marRight w:val="0"/>
              <w:marTop w:val="0"/>
              <w:marBottom w:val="0"/>
              <w:divBdr>
                <w:top w:val="none" w:sz="0" w:space="0" w:color="auto"/>
                <w:left w:val="none" w:sz="0" w:space="0" w:color="auto"/>
                <w:bottom w:val="none" w:sz="0" w:space="0" w:color="auto"/>
                <w:right w:val="none" w:sz="0" w:space="0" w:color="auto"/>
              </w:divBdr>
              <w:divsChild>
                <w:div w:id="20560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6809">
      <w:bodyDiv w:val="1"/>
      <w:marLeft w:val="0"/>
      <w:marRight w:val="0"/>
      <w:marTop w:val="0"/>
      <w:marBottom w:val="0"/>
      <w:divBdr>
        <w:top w:val="none" w:sz="0" w:space="0" w:color="auto"/>
        <w:left w:val="none" w:sz="0" w:space="0" w:color="auto"/>
        <w:bottom w:val="none" w:sz="0" w:space="0" w:color="auto"/>
        <w:right w:val="none" w:sz="0" w:space="0" w:color="auto"/>
      </w:divBdr>
    </w:div>
    <w:div w:id="664432518">
      <w:bodyDiv w:val="1"/>
      <w:marLeft w:val="0"/>
      <w:marRight w:val="0"/>
      <w:marTop w:val="0"/>
      <w:marBottom w:val="0"/>
      <w:divBdr>
        <w:top w:val="none" w:sz="0" w:space="0" w:color="auto"/>
        <w:left w:val="none" w:sz="0" w:space="0" w:color="auto"/>
        <w:bottom w:val="none" w:sz="0" w:space="0" w:color="auto"/>
        <w:right w:val="none" w:sz="0" w:space="0" w:color="auto"/>
      </w:divBdr>
    </w:div>
    <w:div w:id="682243955">
      <w:bodyDiv w:val="1"/>
      <w:marLeft w:val="0"/>
      <w:marRight w:val="0"/>
      <w:marTop w:val="0"/>
      <w:marBottom w:val="0"/>
      <w:divBdr>
        <w:top w:val="none" w:sz="0" w:space="0" w:color="auto"/>
        <w:left w:val="none" w:sz="0" w:space="0" w:color="auto"/>
        <w:bottom w:val="none" w:sz="0" w:space="0" w:color="auto"/>
        <w:right w:val="none" w:sz="0" w:space="0" w:color="auto"/>
      </w:divBdr>
    </w:div>
    <w:div w:id="728501487">
      <w:bodyDiv w:val="1"/>
      <w:marLeft w:val="0"/>
      <w:marRight w:val="0"/>
      <w:marTop w:val="0"/>
      <w:marBottom w:val="0"/>
      <w:divBdr>
        <w:top w:val="none" w:sz="0" w:space="0" w:color="auto"/>
        <w:left w:val="none" w:sz="0" w:space="0" w:color="auto"/>
        <w:bottom w:val="none" w:sz="0" w:space="0" w:color="auto"/>
        <w:right w:val="none" w:sz="0" w:space="0" w:color="auto"/>
      </w:divBdr>
    </w:div>
    <w:div w:id="932932650">
      <w:bodyDiv w:val="1"/>
      <w:marLeft w:val="0"/>
      <w:marRight w:val="0"/>
      <w:marTop w:val="0"/>
      <w:marBottom w:val="0"/>
      <w:divBdr>
        <w:top w:val="none" w:sz="0" w:space="0" w:color="auto"/>
        <w:left w:val="none" w:sz="0" w:space="0" w:color="auto"/>
        <w:bottom w:val="none" w:sz="0" w:space="0" w:color="auto"/>
        <w:right w:val="none" w:sz="0" w:space="0" w:color="auto"/>
      </w:divBdr>
    </w:div>
    <w:div w:id="1228760298">
      <w:bodyDiv w:val="1"/>
      <w:marLeft w:val="0"/>
      <w:marRight w:val="0"/>
      <w:marTop w:val="0"/>
      <w:marBottom w:val="0"/>
      <w:divBdr>
        <w:top w:val="none" w:sz="0" w:space="0" w:color="auto"/>
        <w:left w:val="none" w:sz="0" w:space="0" w:color="auto"/>
        <w:bottom w:val="none" w:sz="0" w:space="0" w:color="auto"/>
        <w:right w:val="none" w:sz="0" w:space="0" w:color="auto"/>
      </w:divBdr>
    </w:div>
    <w:div w:id="1276516952">
      <w:bodyDiv w:val="1"/>
      <w:marLeft w:val="0"/>
      <w:marRight w:val="0"/>
      <w:marTop w:val="0"/>
      <w:marBottom w:val="0"/>
      <w:divBdr>
        <w:top w:val="none" w:sz="0" w:space="0" w:color="auto"/>
        <w:left w:val="none" w:sz="0" w:space="0" w:color="auto"/>
        <w:bottom w:val="none" w:sz="0" w:space="0" w:color="auto"/>
        <w:right w:val="none" w:sz="0" w:space="0" w:color="auto"/>
      </w:divBdr>
    </w:div>
    <w:div w:id="1885824858">
      <w:bodyDiv w:val="1"/>
      <w:marLeft w:val="0"/>
      <w:marRight w:val="0"/>
      <w:marTop w:val="0"/>
      <w:marBottom w:val="0"/>
      <w:divBdr>
        <w:top w:val="none" w:sz="0" w:space="0" w:color="auto"/>
        <w:left w:val="none" w:sz="0" w:space="0" w:color="auto"/>
        <w:bottom w:val="none" w:sz="0" w:space="0" w:color="auto"/>
        <w:right w:val="none" w:sz="0" w:space="0" w:color="auto"/>
      </w:divBdr>
    </w:div>
    <w:div w:id="2120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F59C-467F-4098-80AF-BD69D6E1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1006</Words>
  <Characters>5435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 Πετρόπουλος</dc:creator>
  <cp:keywords/>
  <dc:description/>
  <cp:lastModifiedBy>Παναγιώτης Πετρόπουλος</cp:lastModifiedBy>
  <cp:revision>504</cp:revision>
  <cp:lastPrinted>2024-04-20T17:10:00Z</cp:lastPrinted>
  <dcterms:created xsi:type="dcterms:W3CDTF">2024-04-14T09:31:00Z</dcterms:created>
  <dcterms:modified xsi:type="dcterms:W3CDTF">2025-03-09T08:44:00Z</dcterms:modified>
</cp:coreProperties>
</file>