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EC" w:rsidRPr="00EF1EEC" w:rsidRDefault="00EF1EEC" w:rsidP="00EF1EEC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</w:rPr>
      </w:pPr>
    </w:p>
    <w:p w:rsidR="00EF1EEC" w:rsidRPr="00EF1EEC" w:rsidRDefault="00EF1EEC" w:rsidP="00EF1EEC">
      <w:pPr>
        <w:shd w:val="clear" w:color="auto" w:fill="FFFFFF"/>
        <w:spacing w:line="240" w:lineRule="atLeast"/>
        <w:outlineLvl w:val="3"/>
        <w:rPr>
          <w:rFonts w:eastAsia="Times New Roman" w:cstheme="minorHAnsi"/>
          <w:b/>
          <w:bCs/>
          <w:color w:val="28272B"/>
        </w:rPr>
      </w:pPr>
      <w:r w:rsidRPr="00EF1EEC">
        <w:rPr>
          <w:rFonts w:eastAsia="Times New Roman" w:cstheme="minorHAnsi"/>
          <w:b/>
          <w:bCs/>
          <w:color w:val="28272B"/>
        </w:rPr>
        <w:t>ΜΟΔΑ</w:t>
      </w:r>
    </w:p>
    <w:p w:rsidR="00EF1EEC" w:rsidRPr="00EF1EEC" w:rsidRDefault="00EF1EEC" w:rsidP="00EF1EEC">
      <w:pPr>
        <w:shd w:val="clear" w:color="auto" w:fill="FFFFFF"/>
        <w:spacing w:line="240" w:lineRule="atLeast"/>
        <w:outlineLvl w:val="3"/>
        <w:rPr>
          <w:rFonts w:eastAsia="Times New Roman" w:cstheme="minorHAnsi"/>
          <w:b/>
          <w:bCs/>
          <w:color w:val="28272B"/>
        </w:rPr>
      </w:pPr>
      <w:r w:rsidRPr="00EF1EEC">
        <w:rPr>
          <w:rFonts w:eastAsia="Times New Roman" w:cstheme="minorHAnsi"/>
          <w:b/>
          <w:bCs/>
          <w:color w:val="28272B"/>
        </w:rPr>
        <w:t>Αιτίες Φαινομένου</w:t>
      </w:r>
    </w:p>
    <w:p w:rsidR="00EF1EEC" w:rsidRPr="00EF1EEC" w:rsidRDefault="00EF1EEC" w:rsidP="00EF1EEC">
      <w:pPr>
        <w:shd w:val="clear" w:color="auto" w:fill="FFFFFF"/>
        <w:spacing w:after="0" w:afterAutospacing="1" w:line="240" w:lineRule="auto"/>
        <w:outlineLvl w:val="3"/>
        <w:rPr>
          <w:rFonts w:eastAsia="Times New Roman" w:cstheme="minorHAnsi"/>
          <w:b/>
          <w:bCs/>
          <w:color w:val="28272B"/>
        </w:rPr>
      </w:pPr>
      <w:r w:rsidRPr="00EF1EEC">
        <w:rPr>
          <w:rFonts w:eastAsia="Times New Roman" w:cstheme="minorHAnsi"/>
          <w:b/>
          <w:bCs/>
          <w:color w:val="28272B"/>
          <w:u w:val="single"/>
        </w:rPr>
        <w:t>Οικονομικοί:</w:t>
      </w:r>
    </w:p>
    <w:p w:rsidR="00EF1EEC" w:rsidRPr="00EF1EEC" w:rsidRDefault="00EF1EEC" w:rsidP="00EF1E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>Πανίσχυροι οικονομικοί κολοσσοί στο χώρο της ένδυσης.</w:t>
      </w:r>
    </w:p>
    <w:p w:rsidR="00EF1EEC" w:rsidRPr="00EF1EEC" w:rsidRDefault="00EF1EEC" w:rsidP="00EF1E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>Τα ΜΜΕ (η τηλεόραση, ο ημερήσιος τύπος και περιοδικά ποικίλης ύλης ή εστιασμένα στο χώρο της μόδας) αφιερώνουν πολύωρες εκπομπές, ειδικές στήλες και έντυπα αποκλειστικά στη μόδα. Επίσης, προωθούν μέσω των διαφημίσεων νέες τάσεις.</w:t>
      </w:r>
    </w:p>
    <w:p w:rsidR="00EF1EEC" w:rsidRPr="00EF1EEC" w:rsidRDefault="00EF1EEC" w:rsidP="00EF1E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>Η ενσάρκωση της σύγχρονης οικονομικής και καταναλωτικής νοοτροπίας. Το πνεύμα του υλικού ευδαιμονισμού και της καταναλωτικής μανίας τροφοδοτεί τις νέες τάσεις της μόδας.</w:t>
      </w:r>
    </w:p>
    <w:p w:rsidR="00EF1EEC" w:rsidRPr="00EF1EEC" w:rsidRDefault="00EF1EEC" w:rsidP="00EF1EE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>Η συσσώρευση πλούτου και η δυνατότητα αρκετών ατόμων να ανταποκρίνονται στις ακριβές απαιτήσεις της.</w:t>
      </w:r>
    </w:p>
    <w:p w:rsidR="00EF1EEC" w:rsidRDefault="00EF1EEC" w:rsidP="00EF1EEC">
      <w:pPr>
        <w:shd w:val="clear" w:color="auto" w:fill="FFFFFF"/>
        <w:spacing w:after="0" w:afterAutospacing="1" w:line="240" w:lineRule="auto"/>
        <w:outlineLvl w:val="3"/>
        <w:rPr>
          <w:rFonts w:eastAsia="Times New Roman" w:cstheme="minorHAnsi"/>
          <w:b/>
          <w:bCs/>
          <w:color w:val="28272B"/>
        </w:rPr>
      </w:pPr>
      <w:r w:rsidRPr="00EF1EEC">
        <w:rPr>
          <w:rFonts w:eastAsia="Times New Roman" w:cstheme="minorHAnsi"/>
          <w:b/>
          <w:bCs/>
          <w:color w:val="28272B"/>
          <w:u w:val="single"/>
        </w:rPr>
        <w:t>Κοινωνικοί:</w:t>
      </w:r>
    </w:p>
    <w:p w:rsidR="00EF1EEC" w:rsidRPr="00EF1EEC" w:rsidRDefault="00EF1EEC" w:rsidP="00EF1EEC">
      <w:pPr>
        <w:pStyle w:val="a3"/>
        <w:numPr>
          <w:ilvl w:val="0"/>
          <w:numId w:val="5"/>
        </w:numPr>
        <w:shd w:val="clear" w:color="auto" w:fill="FFFFFF"/>
        <w:spacing w:after="0" w:afterAutospacing="1" w:line="240" w:lineRule="auto"/>
        <w:outlineLvl w:val="3"/>
        <w:rPr>
          <w:rFonts w:eastAsia="Times New Roman" w:cstheme="minorHAnsi"/>
          <w:b/>
          <w:bCs/>
          <w:color w:val="28272B"/>
        </w:rPr>
      </w:pPr>
      <w:r w:rsidRPr="00EF1EEC">
        <w:rPr>
          <w:rFonts w:eastAsia="Times New Roman" w:cstheme="minorHAnsi"/>
          <w:color w:val="28272B"/>
        </w:rPr>
        <w:t>Η διαμορφωμένη κοινή γνώμη που επιβάλλει την προσαρμογή στις επιταγές της (κοινωνική τυποποίηση).</w:t>
      </w:r>
    </w:p>
    <w:p w:rsidR="00EF1EEC" w:rsidRPr="00EF1EEC" w:rsidRDefault="00EF1EEC" w:rsidP="00EF1E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>Η αντίδραση στις κατεστημένες τάσεις, η οποία χαράσσει με τη σειρά της νέες στιλιστικές πορείες (κοινωνική διαφοροποίηση).</w:t>
      </w:r>
    </w:p>
    <w:p w:rsidR="00EF1EEC" w:rsidRPr="00EF1EEC" w:rsidRDefault="00EF1EEC" w:rsidP="00EF1E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>Η συμμόρφωση προς τα ενδυματολογικά πρότυπα για κοινωνική αποδοχή και ανάδειξη.</w:t>
      </w:r>
    </w:p>
    <w:p w:rsidR="00EF1EEC" w:rsidRPr="00EF1EEC" w:rsidRDefault="00EF1EEC" w:rsidP="00EF1E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>Προσδιορισμός της κοινωνικής θέσης ανάλογα με τη δυνατότητα παρακολούθησης της ακριβής ή της φθηνής μόδας (επίδειξη νεοπλουτισμού).</w:t>
      </w:r>
    </w:p>
    <w:p w:rsidR="00EF1EEC" w:rsidRPr="00EF1EEC" w:rsidRDefault="00EF1EEC" w:rsidP="00EF1E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>Το φύλο. Οι γυναίκες καθίστανται περισσότερο επιρρεπείς στη μόδα.</w:t>
      </w:r>
    </w:p>
    <w:p w:rsidR="00EF1EEC" w:rsidRPr="00EF1EEC" w:rsidRDefault="00EF1EEC" w:rsidP="00EF1E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 xml:space="preserve">Προσπάθεια </w:t>
      </w:r>
      <w:proofErr w:type="spellStart"/>
      <w:r w:rsidRPr="00EF1EEC">
        <w:rPr>
          <w:rFonts w:eastAsia="Times New Roman" w:cstheme="minorHAnsi"/>
          <w:color w:val="28272B"/>
        </w:rPr>
        <w:t>αυτοέκφρασης</w:t>
      </w:r>
      <w:proofErr w:type="spellEnd"/>
      <w:r w:rsidRPr="00EF1EEC">
        <w:rPr>
          <w:rFonts w:eastAsia="Times New Roman" w:cstheme="minorHAnsi"/>
          <w:color w:val="28272B"/>
        </w:rPr>
        <w:t xml:space="preserve"> και προσωπικής προβολής.</w:t>
      </w:r>
    </w:p>
    <w:p w:rsidR="00EF1EEC" w:rsidRPr="00EF1EEC" w:rsidRDefault="00EF1EEC" w:rsidP="00EF1EEC">
      <w:pPr>
        <w:shd w:val="clear" w:color="auto" w:fill="FFFFFF"/>
        <w:spacing w:after="0" w:afterAutospacing="1" w:line="240" w:lineRule="auto"/>
        <w:outlineLvl w:val="3"/>
        <w:rPr>
          <w:rFonts w:eastAsia="Times New Roman" w:cstheme="minorHAnsi"/>
          <w:b/>
          <w:bCs/>
          <w:color w:val="28272B"/>
        </w:rPr>
      </w:pPr>
      <w:r w:rsidRPr="00EF1EEC">
        <w:rPr>
          <w:rFonts w:eastAsia="Times New Roman" w:cstheme="minorHAnsi"/>
          <w:b/>
          <w:bCs/>
          <w:color w:val="28272B"/>
          <w:u w:val="single"/>
        </w:rPr>
        <w:t>Πνευματικοί:</w:t>
      </w:r>
    </w:p>
    <w:p w:rsidR="00EF1EEC" w:rsidRPr="00EF1EEC" w:rsidRDefault="00EF1EEC" w:rsidP="00EF1E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>Η ελλιπής και μονολιθική πνευματική καλλιέργεια επιτρέπει την αξιολογική κατάταξη των προτεραιοτήτων του ανθρώπου με βάση τα υλιστικά πρότυπα.</w:t>
      </w:r>
    </w:p>
    <w:p w:rsidR="00EF1EEC" w:rsidRPr="00EF1EEC" w:rsidRDefault="00EF1EEC" w:rsidP="00EF1E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>Τα περιορισμένα πνευματικά ενδιαφέροντα αφήνουν ελεύθερο πεδίο για την ενασχόληση μαζί της.</w:t>
      </w:r>
    </w:p>
    <w:p w:rsidR="00EF1EEC" w:rsidRPr="00EF1EEC" w:rsidRDefault="00EF1EEC" w:rsidP="00EF1E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>Ο μιμητισμός του σύγχρονου ανθρώπου στο γενικότερο πνεύμα της παγκοσμιοποίησης.</w:t>
      </w:r>
    </w:p>
    <w:p w:rsidR="00EF1EEC" w:rsidRPr="00EF1EEC" w:rsidRDefault="00EF1EEC" w:rsidP="00EF1EE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>Οι αισθητικές αντιλήψεις που διαμορφώνονται ανάλογα με τα δεδομένα κάθε εποχής.</w:t>
      </w:r>
    </w:p>
    <w:p w:rsidR="00EF1EEC" w:rsidRPr="00EF1EEC" w:rsidRDefault="00EF1EEC" w:rsidP="00EF1EEC">
      <w:pPr>
        <w:shd w:val="clear" w:color="auto" w:fill="FFFFFF"/>
        <w:spacing w:after="0" w:afterAutospacing="1" w:line="240" w:lineRule="auto"/>
        <w:outlineLvl w:val="3"/>
        <w:rPr>
          <w:rFonts w:eastAsia="Times New Roman" w:cstheme="minorHAnsi"/>
          <w:b/>
          <w:bCs/>
          <w:color w:val="28272B"/>
        </w:rPr>
      </w:pPr>
      <w:r w:rsidRPr="00EF1EEC">
        <w:rPr>
          <w:rFonts w:eastAsia="Times New Roman" w:cstheme="minorHAnsi"/>
          <w:b/>
          <w:bCs/>
          <w:color w:val="28272B"/>
          <w:u w:val="single"/>
        </w:rPr>
        <w:t>Ψυχολογικοί:</w:t>
      </w:r>
    </w:p>
    <w:p w:rsidR="00EF1EEC" w:rsidRPr="00EF1EEC" w:rsidRDefault="00EF1EEC" w:rsidP="00EF1E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>Η φυσική φιλαρέσκεια του ανθρώπου.</w:t>
      </w:r>
    </w:p>
    <w:p w:rsidR="00EF1EEC" w:rsidRPr="00EF1EEC" w:rsidRDefault="00EF1EEC" w:rsidP="00EF1E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>Η διάθεση να εντυπωσιάζει και να ξεχωρίζει από τους άλλους.</w:t>
      </w:r>
    </w:p>
    <w:p w:rsidR="00EF1EEC" w:rsidRPr="00EF1EEC" w:rsidRDefault="00EF1EEC" w:rsidP="00EF1E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>Ο πειθαναγκασμός των διαφημίσεων σχετικά με τις νέες τάσεις.</w:t>
      </w:r>
    </w:p>
    <w:p w:rsidR="00EF1EEC" w:rsidRPr="00EF1EEC" w:rsidRDefault="00EF1EEC" w:rsidP="00EF1E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>Η ανάγκη ορισμένων να καλύψουν φυσικές ατέλειες.</w:t>
      </w:r>
    </w:p>
    <w:p w:rsidR="00EF1EEC" w:rsidRPr="00EF1EEC" w:rsidRDefault="00EF1EEC" w:rsidP="00EF1EEC">
      <w:pPr>
        <w:shd w:val="clear" w:color="auto" w:fill="FFFFFF"/>
        <w:spacing w:after="0" w:afterAutospacing="1" w:line="240" w:lineRule="auto"/>
        <w:outlineLvl w:val="3"/>
        <w:rPr>
          <w:rFonts w:eastAsia="Times New Roman" w:cstheme="minorHAnsi"/>
          <w:b/>
          <w:bCs/>
          <w:color w:val="28272B"/>
        </w:rPr>
      </w:pPr>
      <w:r w:rsidRPr="00EF1EEC">
        <w:rPr>
          <w:rFonts w:eastAsia="Times New Roman" w:cstheme="minorHAnsi"/>
          <w:b/>
          <w:bCs/>
          <w:color w:val="28272B"/>
          <w:u w:val="single"/>
        </w:rPr>
        <w:t>Πολιτικοί:</w:t>
      </w:r>
    </w:p>
    <w:p w:rsidR="00EF1EEC" w:rsidRPr="00EF1EEC" w:rsidRDefault="00EF1EEC" w:rsidP="00EF1EEC">
      <w:pPr>
        <w:shd w:val="clear" w:color="auto" w:fill="FFFFFF"/>
        <w:spacing w:line="182" w:lineRule="atLeast"/>
        <w:rPr>
          <w:rFonts w:eastAsia="Times New Roman" w:cstheme="minorHAnsi"/>
          <w:color w:val="28272B"/>
        </w:rPr>
      </w:pPr>
      <w:r w:rsidRPr="00EF1EEC">
        <w:rPr>
          <w:rFonts w:eastAsia="Times New Roman" w:cstheme="minorHAnsi"/>
          <w:color w:val="28272B"/>
        </w:rPr>
        <w:t>Η εκάστοτε πολιτική ιδεολογία εκφράζεται και ενδυματολογικά (π.χ. η βαριά και πολύχρυση στολή των μοναρχών, η στρατιωτική αμφίεση των δικτατόρων, το καθημερινό και συμβατό στο μέσο πολίτη ένδυμα των λαϊκών κομμάτων).</w:t>
      </w:r>
    </w:p>
    <w:p w:rsidR="00EC1B21" w:rsidRDefault="00EF1EEC" w:rsidP="00EF1EEC">
      <w:r w:rsidRPr="00EF1EEC">
        <w:rPr>
          <w:rFonts w:ascii="Arial" w:eastAsia="Times New Roman" w:hAnsi="Arial" w:cs="Arial"/>
          <w:color w:val="28272B"/>
          <w:sz w:val="14"/>
          <w:szCs w:val="14"/>
        </w:rPr>
        <w:lastRenderedPageBreak/>
        <w:br/>
      </w:r>
    </w:p>
    <w:sectPr w:rsidR="00EC1B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7E6B"/>
    <w:multiLevelType w:val="multilevel"/>
    <w:tmpl w:val="3A22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8320E"/>
    <w:multiLevelType w:val="multilevel"/>
    <w:tmpl w:val="24AA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C19BF"/>
    <w:multiLevelType w:val="hybridMultilevel"/>
    <w:tmpl w:val="B2C23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76C1A"/>
    <w:multiLevelType w:val="multilevel"/>
    <w:tmpl w:val="E442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01BF5"/>
    <w:multiLevelType w:val="multilevel"/>
    <w:tmpl w:val="FCA8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>
    <w:useFELayout/>
  </w:compat>
  <w:rsids>
    <w:rsidRoot w:val="00EF1EEC"/>
    <w:rsid w:val="00EC1B21"/>
    <w:rsid w:val="00EF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EF1E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EF1E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F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F1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4836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877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1695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lenovokard220@outlook.com.gr</dc:creator>
  <cp:keywords/>
  <dc:description/>
  <cp:lastModifiedBy>lenovokard220@outlook.com.gr</cp:lastModifiedBy>
  <cp:revision>3</cp:revision>
  <cp:lastPrinted>2024-03-11T05:30:00Z</cp:lastPrinted>
  <dcterms:created xsi:type="dcterms:W3CDTF">2024-03-11T05:27:00Z</dcterms:created>
  <dcterms:modified xsi:type="dcterms:W3CDTF">2024-03-11T05:30:00Z</dcterms:modified>
</cp:coreProperties>
</file>