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FE5" w:rsidRDefault="00D150A9" w:rsidP="00F02FE5">
      <w:pPr>
        <w:rPr>
          <w:b/>
        </w:rPr>
      </w:pPr>
      <w:r>
        <w:rPr>
          <w:b/>
        </w:rPr>
        <w:t>Εν. 21. Η νέα οικουμένη</w:t>
      </w:r>
    </w:p>
    <w:p w:rsidR="00000000" w:rsidRDefault="00F02FE5" w:rsidP="00F02FE5">
      <w:r>
        <w:rPr>
          <w:b/>
        </w:rPr>
        <w:t>Α. Τι λέει το κείμενο</w:t>
      </w:r>
    </w:p>
    <w:p w:rsidR="00F02FE5" w:rsidRDefault="00F02FE5" w:rsidP="00F02FE5">
      <w:r>
        <w:t>1. βλ σχόλιο «πολιτεία» σελ 194 από Φάκελο Υλικού. Η ιδανική πολιτεία του Ζήνωνα αποβλέπει στην άρση των γεωγραφικών και εθνικών περιορισμών και υιοθέτηση ενός κοινού τρόπου ζωής για όλους τους ανθρώπους. Τελικός σκοπός η ευνομία βλ σχόλιο «ευνομία» σελ 194 από Φάκελο Υλικού.</w:t>
      </w:r>
    </w:p>
    <w:p w:rsidR="00F02FE5" w:rsidRDefault="00F02FE5" w:rsidP="00F02FE5">
      <w:r>
        <w:t>2. Ο Μ. Αλέξανδρος όπως μας λέει ο Πλούταρχος αντιμετώπισε τους κατοίκους της αυτοκρατορίας ως ενιαίο σύνολο, ξεπέρασε διακρίσεις καταγωγής, χρώματος, φυλής, εφάρμοσε πολιτισμική  ομογενοποίηση με τους μεικτούς γάμους, τη διάδοση της ελληνικής παιδείας, τα κοινά χαρακτηριστικά στο ντύσιμο, το φαγητό, την ιδεολογία.</w:t>
      </w:r>
    </w:p>
    <w:p w:rsidR="00F02FE5" w:rsidRDefault="00F02FE5" w:rsidP="00F02FE5">
      <w:r w:rsidRPr="00F02FE5">
        <w:rPr>
          <w:b/>
        </w:rPr>
        <w:t>Β. Ας εμβαθύνουμε στο νόημα του κειμένου</w:t>
      </w:r>
    </w:p>
    <w:p w:rsidR="00F02FE5" w:rsidRDefault="00F02FE5" w:rsidP="00F02FE5">
      <w:r>
        <w:t>1. Απορρίπτει τη διάκριση με βάση εξωτερικά χαρακτηριστικά και συνήθειες  (οπλισμός, ενδυμασία) και κάνει διάκριση με βάση την ηθική ποιότητα. Βλ κείμενο Αναφοράς.</w:t>
      </w:r>
    </w:p>
    <w:p w:rsidR="00F02FE5" w:rsidRDefault="00F02FE5" w:rsidP="00F02FE5">
      <w:r>
        <w:t xml:space="preserve">2. </w:t>
      </w:r>
      <w:r w:rsidR="0001102B">
        <w:t xml:space="preserve"> Ο Ζήνωνας οραματίστηκε μια κοινωνία ισότητας όπου όλοι θα αποδέχονταν κοινούς κανόνες δικαίου με τη θέλησή τους. Ο Αλέξανδρος προχώρησε στην εφαρμογή χρησιμοποιώντας όχι μόνο το λόγο αλλά και τη βία. Η δράση τους επομένως έχει ομοιότητες ως προς τους στόχους και τα αποτελέσματα αλλά διαφορές ως προς τις μεθόδους. </w:t>
      </w:r>
    </w:p>
    <w:p w:rsidR="0001102B" w:rsidRDefault="0001102B" w:rsidP="00F02FE5">
      <w:pPr>
        <w:rPr>
          <w:b/>
        </w:rPr>
      </w:pPr>
      <w:r w:rsidRPr="0001102B">
        <w:rPr>
          <w:b/>
        </w:rPr>
        <w:t>Γ. Για τη γλώσσα του κειμένου</w:t>
      </w:r>
    </w:p>
    <w:p w:rsidR="0001102B" w:rsidRDefault="0001102B" w:rsidP="00F02FE5">
      <w:r>
        <w:t>1. Οι αντιθέσεις</w:t>
      </w:r>
      <w:r w:rsidR="00A75A48">
        <w:t xml:space="preserve"> («τοις μεν Έλλησιν ηγεμονικώς....δεσποτικως χρώμενος, « και των μεν ως φίλων και οικείων.....προσφερόμενος», «το δ΄Ελληνικόν και βαρβαρικόν......διορίζειν», «αλλά το μεν Ελληνικόν αρετη.....τεκμαίρεσθαι»)</w:t>
      </w:r>
      <w:r>
        <w:t xml:space="preserve"> αναδεικνύουν την ύπαρξη στερεοτύπων  και το επίτευγμα του Αλέξανδρου να τις ξεπεράσει, ενώ οι παρομοιώσεις </w:t>
      </w:r>
      <w:r w:rsidR="00A75A48">
        <w:t>(«ώσπερ αγέλης.....συντρεφομένης», «και των μεν ως φίλων και οικείων.....προσφερόμενος», «ώσπερ εν κρατηρι φιλοτησίω» )</w:t>
      </w:r>
      <w:r>
        <w:t>κάνουν τις έννοιες πιο κατανοητές.</w:t>
      </w:r>
    </w:p>
    <w:p w:rsidR="00E7725D" w:rsidRDefault="00E7725D" w:rsidP="00F02FE5">
      <w:r>
        <w:t>ΚΕΙΜΕΝΑ ΑΥΤΕΝΕΡΓΕΙΑΣ</w:t>
      </w:r>
    </w:p>
    <w:p w:rsidR="00E7725D" w:rsidRDefault="00E2793F" w:rsidP="00F02FE5">
      <w:r>
        <w:t>Επίκτητος, Διατριβαί Γ 1. 1-4, 6-9</w:t>
      </w:r>
    </w:p>
    <w:p w:rsidR="00E2793F" w:rsidRDefault="00E2793F" w:rsidP="00F02FE5">
      <w:r>
        <w:t>Όταν (κάποτε) πήγε σ΄αυτόν (τον Επίκτητο) ένας νεαρός ρήτορας με πολύ επιμελημένο χτένισμα και επιδεικτικό ντύσιμο «Πές μου» του είπε (ο Επίκτητος», «δε</w:t>
      </w:r>
      <w:r w:rsidR="005273AB">
        <w:t xml:space="preserve"> νομίζεις ότι υπάρχουν κάποια ωραία σκυλιά, άλογα κι επίσης άλλα τέτοια ζώα;» «Νομίζω (πως υπάρχουν)», είπε. «Λοιπόν δε (νομίζεις πως είναι) και οι άνθρωποι άλλοι ωραίοι και άλλοι άσχημοι; Πώς όχι; (Ποιο από τα δυο) λοιπόν, ονομάζουμε ωραίο το καθένα από αυτά ως προς το γένος του ή ως προς το καθένα ξεχωριστά; Θα το καταλάβεις αυτό ως εξής. Αφού βλέπουμε ότι το σκυλί έχει από τη φύση του κάποιον  προορισμό, το άλογο κάποιον άλλον, μπορεί κάποιος  εύλογα να πει ότι, γενικά, το καθένα τους είναι ωραίο τότε, όταν ακριβώς εκτελεί τέλεια τον προορισμό του σύμφωνα με τη φύση του. αφού μάλιστα η φύση του καθενός είναι διαφορετική, νομίζω ότι διαφορετική θα είναι και η ομορφιά του καθενός από αυτά. Έτσι δεν είναι (ή όχι);» «Τα κάνει λοιπόν το σκυλί ωραίο; Η παρουσία της αρετής </w:t>
      </w:r>
      <w:r w:rsidR="00DD06D8">
        <w:lastRenderedPageBreak/>
        <w:t>του σκυλιού</w:t>
      </w:r>
      <w:r w:rsidR="00DE2D36">
        <w:t>. Το άλογο τι (το κάνει ωραίο. Η παρουσία της αρετής του αλόγου. Τον άνθρωπο (τι τον κάνει ωραίο); Να μην τον κάνει άραγε ωραίο η παρουσία της αρετής του ανθρώπου; Λοιπόν κι εσύ, νεαρέ, αν θέλεις να είσαι ωραίος, να αποκτήσεις τούτο, την ανθρώπινη δηλαδή αρετή. Και ποια είναι αυτή; Κοίτα ποιους ο ίδιος επαινείς, όταν επαινείς κάποιους χωρίς πάθος. Τους δίκαιους ή τους άδικους;</w:t>
      </w:r>
      <w:r w:rsidR="002F41D2">
        <w:t xml:space="preserve"> Τους δίκαιους. (Ποιο από τα δύο) τους σώφρονες ή τους αχαλίνωτους(επαινείς); Τους σώφρονες. Τους εγκρατείς ή τους ασύδοτους; Τους εγκρατείς. Λοιπόν, αν κάνεις τον εαυτό σου τέτοιον περίπου, να ξέρεις ότι θα τον κάνεις ωραίο. Όσο όμως αδιαφορείς γι΄αυτά, είναι αναγκαίο να μην είσαι ωραίος, ακόμη κι αν μηχανεύεσαι τα πάντα για να φαίνεσαι ωραίος. </w:t>
      </w:r>
    </w:p>
    <w:p w:rsidR="00117B4D" w:rsidRDefault="00117B4D" w:rsidP="00F02FE5">
      <w:r>
        <w:t>Ιωάννης Χρυσόστομος, Σύγκρισις βασιλικης δυναστείας προς Μοναχόν 2</w:t>
      </w:r>
    </w:p>
    <w:p w:rsidR="00117B4D" w:rsidRPr="0001102B" w:rsidRDefault="00117B4D" w:rsidP="00F02FE5">
      <w:r>
        <w:t>Βασιλιάς πραγματικά είναι αυτός που κυριαρχεί στον θυμό, στον φθόνο και στην ηδονή, που οδηγεί τα πάντα σύμφωνα με τους νόμους του Θεού, που διατηρεί το μυαλό του ελεύθερο  και δεν αφήνει την κυριαρχία των ηδονών να εξουσιάζει την ψυχή. Τον άνθρωπο αυτού του είδους ευχάριστα θα τον έβλεπα κυβερνήτη και λαών και στεριάς και θάλασσας και πόλεων και δήμων και στρατών. Γιατί αυτός που τοποθέτησε τη λογική πάνω στα πάθη της ψυχής, αυτός εύκολα μπορεί να εποπτεύει και τους ανθρώπους σύμφωνα με τους θείους νόμους, ώστε να είναι για τους κυβερνώμενους σε θέση πατέρα, καθώς συμπεριφέρεται στις πόλεις με κάθε πραότητα. Αυτός που φαίνεται ότι εξουσιάζει ανθρώπους, γίνεται όμως δούλος του θυμού, της φιλαρχίας και των ηδονών, αρχικά θα μπορούσε να δώσει την εντύπωση στους αρχόμενους ότι είναι γελοίος,, επειδή ναι μεν φοράει στεφάνι στολισμένο με πολύτιμους λίθους και χρυσό, όμως δεν έχει στεφανωθεί με σωφροσύνη, και ναι μεν ακτινοβολεί σε όλο το σώμα με το πορφυρό ένδυμα, έχει όμως την ψυχή αστόλιστη. Έπειτα δε θα ξέρει</w:t>
      </w:r>
      <w:r w:rsidR="00D34C4D">
        <w:t xml:space="preserve"> ούτε πώς να διαχειριστεί την εξουσία. Γιατί αυτός που δεν μπόρεσε να εξουσιάζει τον εαυτό του, πώς είναι δυνατό να καθοδηγεί άλλους με τους νόμους;</w:t>
      </w:r>
    </w:p>
    <w:sectPr w:rsidR="00117B4D" w:rsidRPr="0001102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C92" w:rsidRDefault="00826C92" w:rsidP="00F02FE5">
      <w:pPr>
        <w:spacing w:after="0" w:line="240" w:lineRule="auto"/>
      </w:pPr>
      <w:r>
        <w:separator/>
      </w:r>
    </w:p>
  </w:endnote>
  <w:endnote w:type="continuationSeparator" w:id="1">
    <w:p w:rsidR="00826C92" w:rsidRDefault="00826C92" w:rsidP="00F02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E5" w:rsidRDefault="00F02FE5">
    <w:pPr>
      <w:pStyle w:val="a4"/>
    </w:pPr>
    <w:r>
      <w:t>Η νέα οικουμένη                                                                                        Σοφία Κοντού</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C92" w:rsidRDefault="00826C92" w:rsidP="00F02FE5">
      <w:pPr>
        <w:spacing w:after="0" w:line="240" w:lineRule="auto"/>
      </w:pPr>
      <w:r>
        <w:separator/>
      </w:r>
    </w:p>
  </w:footnote>
  <w:footnote w:type="continuationSeparator" w:id="1">
    <w:p w:rsidR="00826C92" w:rsidRDefault="00826C92" w:rsidP="00F02F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E5" w:rsidRDefault="00F02FE5">
    <w:pPr>
      <w:pStyle w:val="a3"/>
    </w:pPr>
    <w:r>
      <w:t>Πλούταρχος, Περί Αλεξάνδρου τύχης και αρετης 6 329 Α-Δ</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02FE5"/>
    <w:rsid w:val="0001102B"/>
    <w:rsid w:val="00117B4D"/>
    <w:rsid w:val="002F41D2"/>
    <w:rsid w:val="005273AB"/>
    <w:rsid w:val="00826C92"/>
    <w:rsid w:val="00A75A48"/>
    <w:rsid w:val="00D150A9"/>
    <w:rsid w:val="00D34C4D"/>
    <w:rsid w:val="00DD06D8"/>
    <w:rsid w:val="00DE2D36"/>
    <w:rsid w:val="00E2793F"/>
    <w:rsid w:val="00E7725D"/>
    <w:rsid w:val="00F02F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2FE5"/>
    <w:pPr>
      <w:tabs>
        <w:tab w:val="center" w:pos="4153"/>
        <w:tab w:val="right" w:pos="8306"/>
      </w:tabs>
      <w:spacing w:after="0" w:line="240" w:lineRule="auto"/>
    </w:pPr>
  </w:style>
  <w:style w:type="character" w:customStyle="1" w:styleId="Char">
    <w:name w:val="Κεφαλίδα Char"/>
    <w:basedOn w:val="a0"/>
    <w:link w:val="a3"/>
    <w:uiPriority w:val="99"/>
    <w:semiHidden/>
    <w:rsid w:val="00F02FE5"/>
  </w:style>
  <w:style w:type="paragraph" w:styleId="a4">
    <w:name w:val="footer"/>
    <w:basedOn w:val="a"/>
    <w:link w:val="Char0"/>
    <w:uiPriority w:val="99"/>
    <w:semiHidden/>
    <w:unhideWhenUsed/>
    <w:rsid w:val="00F02FE5"/>
    <w:pPr>
      <w:tabs>
        <w:tab w:val="center" w:pos="4153"/>
        <w:tab w:val="right" w:pos="8306"/>
      </w:tabs>
      <w:spacing w:after="0" w:line="240" w:lineRule="auto"/>
    </w:pPr>
  </w:style>
  <w:style w:type="character" w:customStyle="1" w:styleId="Char0">
    <w:name w:val="Υποσέλιδο Char"/>
    <w:basedOn w:val="a0"/>
    <w:link w:val="a4"/>
    <w:uiPriority w:val="99"/>
    <w:semiHidden/>
    <w:rsid w:val="00F02FE5"/>
  </w:style>
</w:styles>
</file>

<file path=word/webSettings.xml><?xml version="1.0" encoding="utf-8"?>
<w:webSettings xmlns:r="http://schemas.openxmlformats.org/officeDocument/2006/relationships" xmlns:w="http://schemas.openxmlformats.org/wordprocessingml/2006/main">
  <w:divs>
    <w:div w:id="71430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725</Words>
  <Characters>3918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2020-03-03T18:02:00Z</dcterms:created>
  <dcterms:modified xsi:type="dcterms:W3CDTF">2020-03-03T18:50:00Z</dcterms:modified>
</cp:coreProperties>
</file>