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D0E" w:rsidRPr="00B6429F" w:rsidRDefault="002A6DBF" w:rsidP="002A7D0E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Ενότητα </w:t>
      </w:r>
      <w:r w:rsidR="00B6429F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</w:p>
    <w:p w:rsidR="00171B74" w:rsidRDefault="00B6429F" w:rsidP="002A7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Η ΚΑΛΛΙΠΑΤΕΙΡΑ</w:t>
      </w:r>
      <w:r w:rsidR="00753051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  </w:t>
      </w:r>
    </w:p>
    <w:p w:rsidR="001501D5" w:rsidRPr="001501D5" w:rsidRDefault="00615F15" w:rsidP="002A7D0E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B6429F">
        <w:rPr>
          <w:rFonts w:ascii="Times New Roman" w:hAnsi="Times New Roman" w:cs="Times New Roman"/>
          <w:i/>
        </w:rPr>
        <w:t xml:space="preserve">Παυσανίας, </w:t>
      </w:r>
      <w:proofErr w:type="spellStart"/>
      <w:r w:rsidR="00B6429F">
        <w:rPr>
          <w:rFonts w:ascii="Times New Roman" w:hAnsi="Times New Roman" w:cs="Times New Roman"/>
          <w:i/>
        </w:rPr>
        <w:t>Ἑλλάδος</w:t>
      </w:r>
      <w:proofErr w:type="spellEnd"/>
      <w:r w:rsidR="00B6429F">
        <w:rPr>
          <w:rFonts w:ascii="Times New Roman" w:hAnsi="Times New Roman" w:cs="Times New Roman"/>
          <w:i/>
        </w:rPr>
        <w:t xml:space="preserve"> Περιήγησις 5.6.7-8 [διασκευή]</w:t>
      </w:r>
      <w:r>
        <w:rPr>
          <w:rFonts w:ascii="Times New Roman" w:hAnsi="Times New Roman" w:cs="Times New Roman"/>
          <w:i/>
        </w:rPr>
        <w:t xml:space="preserve"> </w:t>
      </w:r>
      <w:r w:rsidR="001501D5">
        <w:rPr>
          <w:rFonts w:ascii="Times New Roman" w:hAnsi="Times New Roman" w:cs="Times New Roman"/>
          <w:i/>
        </w:rPr>
        <w:t>)</w:t>
      </w:r>
    </w:p>
    <w:p w:rsidR="002A7D0E" w:rsidRDefault="002A7D0E" w:rsidP="00E050AD">
      <w:pPr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2A7D0E">
        <w:rPr>
          <w:rFonts w:ascii="Times New Roman" w:hAnsi="Times New Roman" w:cs="Times New Roman"/>
          <w:b/>
          <w:sz w:val="28"/>
          <w:szCs w:val="28"/>
          <w:u w:val="double"/>
        </w:rPr>
        <w:t>Μετάφραση</w:t>
      </w:r>
    </w:p>
    <w:p w:rsidR="00753051" w:rsidRDefault="00B6429F" w:rsidP="002A7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Στον δρόμο για την Ολυμπία υπάρχει ένα απόκρημνο βουνό με ψηλούς βράχους, το οποίο ονομάζεται </w:t>
      </w:r>
      <w:proofErr w:type="spellStart"/>
      <w:r>
        <w:rPr>
          <w:rFonts w:ascii="Times New Roman" w:hAnsi="Times New Roman" w:cs="Times New Roman"/>
          <w:sz w:val="28"/>
          <w:szCs w:val="28"/>
        </w:rPr>
        <w:t>Τυπαίο</w:t>
      </w:r>
      <w:proofErr w:type="spellEnd"/>
      <w:r>
        <w:rPr>
          <w:rFonts w:ascii="Times New Roman" w:hAnsi="Times New Roman" w:cs="Times New Roman"/>
          <w:sz w:val="28"/>
          <w:szCs w:val="28"/>
        </w:rPr>
        <w:t>. Στους Ηλείους υπάρχει νόμος να πετούν σ’</w:t>
      </w:r>
      <w:r w:rsidR="002F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αυτό τις γ</w:t>
      </w:r>
      <w:r w:rsidR="002F0F6D">
        <w:rPr>
          <w:rFonts w:ascii="Times New Roman" w:hAnsi="Times New Roman" w:cs="Times New Roman"/>
          <w:sz w:val="28"/>
          <w:szCs w:val="28"/>
        </w:rPr>
        <w:t>υναίκες, αν συλληφθούν επ’ αυτοφώ</w:t>
      </w:r>
      <w:r>
        <w:rPr>
          <w:rFonts w:ascii="Times New Roman" w:hAnsi="Times New Roman" w:cs="Times New Roman"/>
          <w:sz w:val="28"/>
          <w:szCs w:val="28"/>
        </w:rPr>
        <w:t xml:space="preserve">ρω να έχουν έρθει στους Ολυμπιακούς Αγώνες ή ακόμη και </w:t>
      </w:r>
      <w:r w:rsidR="00472DC2">
        <w:rPr>
          <w:rFonts w:ascii="Times New Roman" w:hAnsi="Times New Roman" w:cs="Times New Roman"/>
          <w:sz w:val="28"/>
          <w:szCs w:val="28"/>
        </w:rPr>
        <w:t>γενικά να έχουν περάσει τον Αλφειό κατά τις απαγορευμένες γι’</w:t>
      </w:r>
      <w:r w:rsidR="002F0F6D">
        <w:rPr>
          <w:rFonts w:ascii="Times New Roman" w:hAnsi="Times New Roman" w:cs="Times New Roman"/>
          <w:sz w:val="28"/>
          <w:szCs w:val="28"/>
        </w:rPr>
        <w:t xml:space="preserve"> </w:t>
      </w:r>
      <w:r w:rsidR="00472DC2">
        <w:rPr>
          <w:rFonts w:ascii="Times New Roman" w:hAnsi="Times New Roman" w:cs="Times New Roman"/>
          <w:sz w:val="28"/>
          <w:szCs w:val="28"/>
        </w:rPr>
        <w:t>αυτές μέρες. Ούτε και λένε ότι πιάστηκε καμία, παρά μόνο η Καλλιπάτειρα</w:t>
      </w:r>
      <w:r w:rsidR="00CC0634">
        <w:rPr>
          <w:rFonts w:ascii="Times New Roman" w:hAnsi="Times New Roman" w:cs="Times New Roman"/>
          <w:sz w:val="28"/>
          <w:szCs w:val="28"/>
        </w:rPr>
        <w:t xml:space="preserve">, η οποία από μερικούς ονομάζεται και </w:t>
      </w:r>
      <w:proofErr w:type="spellStart"/>
      <w:r w:rsidR="00CC0634">
        <w:rPr>
          <w:rFonts w:ascii="Times New Roman" w:hAnsi="Times New Roman" w:cs="Times New Roman"/>
          <w:sz w:val="28"/>
          <w:szCs w:val="28"/>
        </w:rPr>
        <w:t>Φερενίκη</w:t>
      </w:r>
      <w:proofErr w:type="spellEnd"/>
      <w:r w:rsidR="00CC0634">
        <w:rPr>
          <w:rFonts w:ascii="Times New Roman" w:hAnsi="Times New Roman" w:cs="Times New Roman"/>
          <w:sz w:val="28"/>
          <w:szCs w:val="28"/>
        </w:rPr>
        <w:t xml:space="preserve">. Αυτή, επειδή είχε πεθάνει νωρίτερα ο σύζυγός της, αφού μεταμφιέστηκε πλήρως σε άντρα γυμναστή, έφερε (σαν γυμναστής) στην Ολυμπία τον γιο της να αγωνιστεί ∙ </w:t>
      </w:r>
      <w:r w:rsidR="0059136B">
        <w:rPr>
          <w:rFonts w:ascii="Times New Roman" w:hAnsi="Times New Roman" w:cs="Times New Roman"/>
          <w:sz w:val="28"/>
          <w:szCs w:val="28"/>
        </w:rPr>
        <w:t xml:space="preserve">ενώ νικούσε ο </w:t>
      </w:r>
      <w:proofErr w:type="spellStart"/>
      <w:r w:rsidR="0059136B">
        <w:rPr>
          <w:rFonts w:ascii="Times New Roman" w:hAnsi="Times New Roman" w:cs="Times New Roman"/>
          <w:sz w:val="28"/>
          <w:szCs w:val="28"/>
        </w:rPr>
        <w:t>Πεισίροδος</w:t>
      </w:r>
      <w:proofErr w:type="spellEnd"/>
      <w:r w:rsidR="0059136B">
        <w:rPr>
          <w:rFonts w:ascii="Times New Roman" w:hAnsi="Times New Roman" w:cs="Times New Roman"/>
          <w:sz w:val="28"/>
          <w:szCs w:val="28"/>
        </w:rPr>
        <w:t>, η Καλλιπάτειρα, πηδώντας πάνω από τον φράχτη μέσα στον οποίο έχουν περιορισμένους τους γυμναστές, γυμνώθηκε. Όταν αποκαλύφθηκε ότι ήταν</w:t>
      </w:r>
      <w:r w:rsidR="00DA7E7E">
        <w:rPr>
          <w:rFonts w:ascii="Times New Roman" w:hAnsi="Times New Roman" w:cs="Times New Roman"/>
          <w:sz w:val="28"/>
          <w:szCs w:val="28"/>
        </w:rPr>
        <w:t xml:space="preserve"> γυναίκα, αυτή την αφήνουν ατιμώρητη αποδίδοντας σεβασμό και στον πατέρα της και στα αδέρφια της και στο παιδί της-όλοι αυτοί βέβαια είχαν ολυμπιακές νίκες-</w:t>
      </w:r>
      <w:r w:rsidR="0072363D">
        <w:rPr>
          <w:rFonts w:ascii="Times New Roman" w:hAnsi="Times New Roman" w:cs="Times New Roman"/>
          <w:sz w:val="28"/>
          <w:szCs w:val="28"/>
        </w:rPr>
        <w:t>, θέσπισαν όμως νόμο για τους γυμναστές στο εξής να μπαίνουν γυμνοί στον αγώνα.</w:t>
      </w:r>
    </w:p>
    <w:p w:rsidR="001501D5" w:rsidRDefault="001501D5" w:rsidP="002A7D0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Λεξιλόγιο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396BB7" w:rsidTr="00EE165B">
        <w:tc>
          <w:tcPr>
            <w:tcW w:w="5211" w:type="dxa"/>
          </w:tcPr>
          <w:p w:rsidR="00396BB7" w:rsidRDefault="00DF064C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ἡ πέτρα</w:t>
            </w:r>
            <w:r w:rsidR="000939C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 βράχος</w:t>
            </w:r>
          </w:p>
          <w:p w:rsidR="00DF064C" w:rsidRPr="00DF064C" w:rsidRDefault="00DF064C" w:rsidP="00DF064C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καλέομαι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οῦμαι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ονομάζομαι</w:t>
            </w:r>
          </w:p>
          <w:p w:rsidR="00396BB7" w:rsidRDefault="00DF064C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ὠθέω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-ῶ</w:t>
            </w:r>
            <w:r w:rsidR="00DE2955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σπρώχνω</w:t>
            </w:r>
          </w:p>
          <w:p w:rsidR="00396BB7" w:rsidRDefault="00DF064C" w:rsidP="006A697E">
            <w:pPr>
              <w:pStyle w:val="a3"/>
              <w:numPr>
                <w:ilvl w:val="0"/>
                <w:numId w:val="1"/>
              </w:numPr>
              <w:ind w:left="-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φωράομαι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ῶμαι</w:t>
            </w:r>
            <w:proofErr w:type="spellEnd"/>
            <w:r w:rsidR="00FE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(→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φωραθῶσιν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φωραθείσης</w:t>
            </w:r>
            <w:proofErr w:type="spellEnd"/>
            <w:r w:rsidR="00FE55D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ανακαλύπτομαι, συλλαμβάνομαι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επ’αυτοφόρω</w:t>
            </w:r>
            <w:proofErr w:type="spellEnd"/>
          </w:p>
          <w:p w:rsidR="00396BB7" w:rsidRPr="00396BB7" w:rsidRDefault="00DF064C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ὅλως</w:t>
            </w:r>
            <w:proofErr w:type="spellEnd"/>
            <w:r w:rsidR="00FE55DD" w:rsidRPr="00FE5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επιρρ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55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96BB7" w:rsidRPr="00396BB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DE2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γενικά</w:t>
            </w:r>
          </w:p>
          <w:p w:rsidR="00396BB7" w:rsidRPr="00396BB7" w:rsidRDefault="00DF064C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ἀπειρημέναις</w:t>
            </w:r>
            <w:r w:rsidR="0065397C" w:rsidRPr="0065397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proofErr w:type="spellEnd"/>
            <w:r w:rsidR="0065397C" w:rsidRPr="00653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5397C" w:rsidRPr="0065397C">
              <w:rPr>
                <w:rFonts w:ascii="Times New Roman" w:hAnsi="Times New Roman" w:cs="Times New Roman"/>
                <w:sz w:val="24"/>
                <w:szCs w:val="24"/>
              </w:rPr>
              <w:t xml:space="preserve">μετοχή </w:t>
            </w:r>
            <w:proofErr w:type="spellStart"/>
            <w:r w:rsidR="0065397C" w:rsidRPr="0065397C">
              <w:rPr>
                <w:rFonts w:ascii="Times New Roman" w:hAnsi="Times New Roman" w:cs="Times New Roman"/>
                <w:sz w:val="24"/>
                <w:szCs w:val="24"/>
              </w:rPr>
              <w:t>παρακειμ</w:t>
            </w:r>
            <w:proofErr w:type="spellEnd"/>
            <w:r w:rsidR="0065397C" w:rsidRPr="0065397C">
              <w:rPr>
                <w:rFonts w:ascii="Times New Roman" w:hAnsi="Times New Roman" w:cs="Times New Roman"/>
                <w:sz w:val="24"/>
                <w:szCs w:val="24"/>
              </w:rPr>
              <w:t>. του ρημ.</w:t>
            </w:r>
            <w:r w:rsidR="00653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65397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ἀπαγορεύομαι</w:t>
            </w:r>
            <w:proofErr w:type="spellEnd"/>
          </w:p>
          <w:p w:rsidR="00396BB7" w:rsidRPr="00396BB7" w:rsidRDefault="0065397C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σφίσιν</w:t>
            </w:r>
            <w:r w:rsidRPr="0065397C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65397C">
              <w:rPr>
                <w:rFonts w:ascii="Times New Roman" w:hAnsi="Times New Roman" w:cs="Times New Roman"/>
                <w:sz w:val="24"/>
                <w:szCs w:val="24"/>
              </w:rPr>
              <w:t>δοτ</w:t>
            </w:r>
            <w:proofErr w:type="spellEnd"/>
            <w:r w:rsidRPr="0065397C">
              <w:rPr>
                <w:rFonts w:ascii="Times New Roman" w:hAnsi="Times New Roman" w:cs="Times New Roman"/>
                <w:sz w:val="24"/>
                <w:szCs w:val="24"/>
              </w:rPr>
              <w:t>. πληθ. της προσωπ. αντων.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προσ.</w:t>
            </w:r>
            <w:r w:rsidR="00396BB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σε αυτές</w:t>
            </w:r>
            <w:r w:rsidR="00396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BB7" w:rsidRPr="00396BB7" w:rsidRDefault="0065397C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διαβαίνω</w:t>
            </w:r>
            <w:r w:rsidR="00A64E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(→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διαβᾶσαι</w:t>
            </w:r>
            <w:proofErr w:type="spellEnd"/>
            <w:r w:rsidR="00A64EF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96BB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περνώ</w:t>
            </w:r>
          </w:p>
          <w:p w:rsidR="00396BB7" w:rsidRPr="002C5B6C" w:rsidRDefault="0065397C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οὐ</w:t>
            </w:r>
            <w:proofErr w:type="spellEnd"/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μ</w:t>
            </w:r>
            <w:r w:rsidR="008F3FDB" w:rsidRP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ν</w:t>
            </w:r>
            <w:r w:rsidR="00396BB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αλλά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όμως δεν, και ούτε</w:t>
            </w:r>
          </w:p>
          <w:p w:rsidR="002C5B6C" w:rsidRPr="00A85EAC" w:rsidRDefault="0065397C" w:rsidP="00A85EAC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ἁλῶναι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απαρεμφ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αορ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του ρημ.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ἁλίσκομαι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συλλαμβάνομαι, πιάνομαι</w:t>
            </w:r>
          </w:p>
          <w:p w:rsidR="002C5B6C" w:rsidRPr="002C5B6C" w:rsidRDefault="00530F14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οὐδείς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οὐδεμία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οὐδέν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αορ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αντων.)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κανείς-καμία-κανένα/τίποτε</w:t>
            </w:r>
          </w:p>
          <w:p w:rsidR="002C5B6C" w:rsidRPr="002C5B6C" w:rsidRDefault="00530F14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ὅτι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μ</w:t>
            </w:r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ὴ</w:t>
            </w:r>
            <w:proofErr w:type="spellEnd"/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εκτός από, παρά μόνο</w:t>
            </w:r>
          </w:p>
          <w:p w:rsidR="002C5B6C" w:rsidRPr="00784519" w:rsidRDefault="00530F14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ὅς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-ἥ-ὅ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(αναφ. αντων.)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ο οποίος-α-ο</w:t>
            </w:r>
          </w:p>
          <w:p w:rsidR="002C5B6C" w:rsidRPr="002C5B6C" w:rsidRDefault="008F3FDB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τὶς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τὶ</w:t>
            </w:r>
            <w:r w:rsidR="00530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ς</w:t>
            </w:r>
            <w:proofErr w:type="spellEnd"/>
            <w:r w:rsidR="00530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 w:rsidR="00530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</w:t>
            </w:r>
            <w:r w:rsidR="002F0F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ὶ</w:t>
            </w:r>
            <w:proofErr w:type="spellEnd"/>
            <w:r w:rsidR="00530F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30F14">
              <w:rPr>
                <w:rFonts w:ascii="Times New Roman" w:hAnsi="Times New Roman" w:cs="Times New Roman"/>
                <w:sz w:val="24"/>
                <w:szCs w:val="24"/>
              </w:rPr>
              <w:t>αορ</w:t>
            </w:r>
            <w:proofErr w:type="spellEnd"/>
            <w:r w:rsidR="00530F14">
              <w:rPr>
                <w:rFonts w:ascii="Times New Roman" w:hAnsi="Times New Roman" w:cs="Times New Roman"/>
                <w:sz w:val="24"/>
                <w:szCs w:val="24"/>
              </w:rPr>
              <w:t>. αντων.</w:t>
            </w:r>
            <w:r w:rsidR="000629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30F14">
              <w:rPr>
                <w:rFonts w:ascii="Times New Roman" w:hAnsi="Times New Roman" w:cs="Times New Roman"/>
                <w:sz w:val="24"/>
                <w:szCs w:val="24"/>
              </w:rPr>
              <w:t>κάποιος-α-ο</w:t>
            </w:r>
          </w:p>
          <w:p w:rsidR="002C5B6C" w:rsidRPr="002C5B6C" w:rsidRDefault="00062919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</w:t>
            </w:r>
            <w:r w:rsidR="00530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ροαποθανόντος</w:t>
            </w:r>
            <w:proofErr w:type="spellEnd"/>
            <w:r w:rsidR="00530F14">
              <w:rPr>
                <w:rFonts w:ascii="Times New Roman" w:hAnsi="Times New Roman" w:cs="Times New Roman"/>
                <w:sz w:val="24"/>
                <w:szCs w:val="24"/>
              </w:rPr>
              <w:t xml:space="preserve"> → μετοχή </w:t>
            </w:r>
            <w:proofErr w:type="spellStart"/>
            <w:r w:rsidR="00530F14">
              <w:rPr>
                <w:rFonts w:ascii="Times New Roman" w:hAnsi="Times New Roman" w:cs="Times New Roman"/>
                <w:sz w:val="24"/>
                <w:szCs w:val="24"/>
              </w:rPr>
              <w:t>αορ</w:t>
            </w:r>
            <w:proofErr w:type="spellEnd"/>
            <w:r w:rsidR="00530F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30F14"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  <w:proofErr w:type="spellEnd"/>
            <w:r w:rsidR="00530F14">
              <w:rPr>
                <w:rFonts w:ascii="Times New Roman" w:hAnsi="Times New Roman" w:cs="Times New Roman"/>
                <w:sz w:val="24"/>
                <w:szCs w:val="24"/>
              </w:rPr>
              <w:t xml:space="preserve"> του ρημ. </w:t>
            </w:r>
            <w:proofErr w:type="spellStart"/>
            <w:r w:rsidR="00530F1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προαποθνῄσκω</w:t>
            </w:r>
            <w:proofErr w:type="spellEnd"/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30F14">
              <w:rPr>
                <w:rFonts w:ascii="Times New Roman" w:hAnsi="Times New Roman" w:cs="Times New Roman"/>
                <w:sz w:val="24"/>
                <w:szCs w:val="24"/>
              </w:rPr>
              <w:t>πεθαίνω πριν από κάποιον άλλον</w:t>
            </w:r>
          </w:p>
          <w:p w:rsidR="002C5B6C" w:rsidRPr="00DB09CC" w:rsidRDefault="00530F14" w:rsidP="00DB09CC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ἐξεικάζω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εξομοιώνω, μεταμορφώνω</w:t>
            </w:r>
          </w:p>
          <w:p w:rsidR="002C5B6C" w:rsidRPr="002C5B6C" w:rsidRDefault="00530F14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αὑ</w:t>
            </w:r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τύπος θηλ.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αυτοπαθητικής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αντωνυμίας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αντί: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ἑ</w:t>
            </w:r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αυτὴ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2C5B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τον εαυτό της</w:t>
            </w:r>
          </w:p>
          <w:p w:rsidR="002C5B6C" w:rsidRPr="002C5B6C" w:rsidRDefault="00FF0436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πᾶς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πᾶσα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πᾶν</w:t>
            </w:r>
            <w:proofErr w:type="spellEnd"/>
            <w:r w:rsidR="002C5B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062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όλος-η-ο</w:t>
            </w:r>
          </w:p>
          <w:p w:rsidR="002C5B6C" w:rsidRPr="00B4244A" w:rsidRDefault="00FF0436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ἤγαγεν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οριστ.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αορ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β΄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του ρημ.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ἄγω</w:t>
            </w:r>
            <w:proofErr w:type="spellEnd"/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φέρω, μεταφέρω, οδηγώ</w:t>
            </w:r>
          </w:p>
          <w:p w:rsidR="00B4244A" w:rsidRPr="00436801" w:rsidRDefault="00FF0436" w:rsidP="00436801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μαχέομαι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οῦμαι</w:t>
            </w:r>
            <w:proofErr w:type="spellEnd"/>
            <w:r w:rsidR="00436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44A" w:rsidRPr="0043680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μάχομαι, αγωνίζομαι</w:t>
            </w:r>
          </w:p>
          <w:p w:rsidR="00B4244A" w:rsidRPr="00B4244A" w:rsidRDefault="00FF0436" w:rsidP="00396BB7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ἔρυμα</w:t>
            </w:r>
            <w:r w:rsidR="00B4244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φράχτης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τείχος, οχύρωμα</w:t>
            </w:r>
          </w:p>
          <w:p w:rsidR="00396BB7" w:rsidRDefault="00FF0436" w:rsidP="00EA40AD">
            <w:pPr>
              <w:pStyle w:val="a3"/>
              <w:numPr>
                <w:ilvl w:val="0"/>
                <w:numId w:val="1"/>
              </w:numPr>
              <w:ind w:left="0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ἀπειλημμένους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μετοχή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παρακειμ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του ρημ. </w:t>
            </w:r>
          </w:p>
        </w:tc>
        <w:tc>
          <w:tcPr>
            <w:tcW w:w="5211" w:type="dxa"/>
          </w:tcPr>
          <w:p w:rsidR="00EA40AD" w:rsidRDefault="00EA40AD" w:rsidP="00EA40AD">
            <w:pPr>
              <w:pStyle w:val="a3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ἀπολαμβάνομαι</w:t>
            </w:r>
            <w:proofErr w:type="spellEnd"/>
            <w:r w:rsidRPr="006A697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περιορίζομαι, αποκλείομαι</w:t>
            </w:r>
          </w:p>
          <w:p w:rsidR="00B4244A" w:rsidRDefault="00FC4606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ὑπερπηδῶσα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→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μετοχή ενεστ. του ρημ.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ὑπερπηδάω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πηδώ πάνω από κάτι</w:t>
            </w:r>
          </w:p>
          <w:p w:rsidR="00FC4606" w:rsidRPr="00FC4606" w:rsidRDefault="00FC4606" w:rsidP="00FC4606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ἀφιᾶσιν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γ΄πληθ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οριστ. ενεστ. του ρημ.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ἀφίημι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αφήνω, ελευθερώνω</w:t>
            </w:r>
          </w:p>
          <w:p w:rsidR="00B4244A" w:rsidRPr="00E050AD" w:rsidRDefault="007D1327" w:rsidP="00E050AD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ὁ/ἡ</w:t>
            </w:r>
            <w:r w:rsidR="00FC46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C46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</w:t>
            </w:r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ζήμιος</w:t>
            </w:r>
            <w:proofErr w:type="spellEnd"/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τὸ</w:t>
            </w:r>
            <w:proofErr w:type="spellEnd"/>
            <w:r w:rsidR="00FC46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C46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ἀζήμι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ον</w:t>
            </w:r>
            <w:proofErr w:type="spellEnd"/>
            <w:r w:rsidR="00B4244A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FC4606">
              <w:rPr>
                <w:rFonts w:ascii="Times New Roman" w:hAnsi="Times New Roman" w:cs="Times New Roman"/>
                <w:sz w:val="24"/>
                <w:szCs w:val="24"/>
              </w:rPr>
              <w:t xml:space="preserve"> ατιμώρητος</w:t>
            </w:r>
          </w:p>
          <w:p w:rsidR="00B4244A" w:rsidRPr="00B4244A" w:rsidRDefault="00FC4606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ἡ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αἰδώς</w:t>
            </w:r>
            <w:proofErr w:type="spellEnd"/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ντροπή, σεβασμός</w:t>
            </w:r>
          </w:p>
          <w:p w:rsidR="00B4244A" w:rsidRPr="00C305F3" w:rsidRDefault="00FC4606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νέμω</w:t>
            </w:r>
            <w:r w:rsidR="00B4244A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μοιράζω, απονέμω</w:t>
            </w:r>
          </w:p>
          <w:p w:rsidR="00C305F3" w:rsidRPr="00C305F3" w:rsidRDefault="00167182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ἅπας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ἅπασα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ἅπαν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όλος γενικά</w:t>
            </w:r>
          </w:p>
          <w:p w:rsidR="00C305F3" w:rsidRPr="00C305F3" w:rsidRDefault="00167182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ἐποίησαν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→γ΄ενικό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οριστ.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αορ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του ρημ.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ποιέω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-ῶ</w:t>
            </w:r>
            <w:r w:rsidR="00C305F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κάνω</w:t>
            </w:r>
          </w:p>
          <w:p w:rsidR="00C305F3" w:rsidRPr="00C305F3" w:rsidRDefault="00167182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</w:t>
            </w:r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ς</w:t>
            </w:r>
            <w:proofErr w:type="spellEnd"/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8F3F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τὸ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ἔπειτα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εμπροθ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προσδ.)</w:t>
            </w:r>
            <w:r w:rsidR="00C305F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κατόπιν, από κει και πέρα</w:t>
            </w:r>
          </w:p>
          <w:p w:rsidR="00C305F3" w:rsidRPr="00EE165B" w:rsidRDefault="00167182" w:rsidP="00B4244A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σφᾶς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→ αιτιατ. πληθ. της προσωπ. αντων.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γ΄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προσ.= αυτούς</w:t>
            </w:r>
          </w:p>
          <w:p w:rsidR="00F1295B" w:rsidRDefault="00167182" w:rsidP="00F1295B">
            <w:pPr>
              <w:pStyle w:val="a3"/>
              <w:numPr>
                <w:ilvl w:val="0"/>
                <w:numId w:val="1"/>
              </w:numPr>
              <w:ind w:left="318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ἐσέρχομαι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 μπαίνω</w:t>
            </w: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Default="00CA19F9" w:rsidP="00CA19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19F9" w:rsidRPr="00CA19F9" w:rsidRDefault="00CA19F9" w:rsidP="00F129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</w:t>
            </w:r>
            <w:r w:rsidR="004368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</w:t>
            </w:r>
          </w:p>
        </w:tc>
      </w:tr>
    </w:tbl>
    <w:p w:rsidR="00B14B33" w:rsidRPr="00B14B33" w:rsidRDefault="00B14B33" w:rsidP="00FF043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4B33" w:rsidRPr="00B14B33" w:rsidSect="00FF0436">
      <w:pgSz w:w="11906" w:h="16838"/>
      <w:pgMar w:top="142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40EC"/>
    <w:multiLevelType w:val="hybridMultilevel"/>
    <w:tmpl w:val="DB8E72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7D0E"/>
    <w:rsid w:val="00062919"/>
    <w:rsid w:val="00081509"/>
    <w:rsid w:val="000939CA"/>
    <w:rsid w:val="000974C9"/>
    <w:rsid w:val="001501D5"/>
    <w:rsid w:val="00167182"/>
    <w:rsid w:val="00171B74"/>
    <w:rsid w:val="00201E72"/>
    <w:rsid w:val="002172AD"/>
    <w:rsid w:val="002A3794"/>
    <w:rsid w:val="002A6DBF"/>
    <w:rsid w:val="002A7D0E"/>
    <w:rsid w:val="002C5B6C"/>
    <w:rsid w:val="002F0F6D"/>
    <w:rsid w:val="003042B0"/>
    <w:rsid w:val="003523D1"/>
    <w:rsid w:val="003871C9"/>
    <w:rsid w:val="00393D7B"/>
    <w:rsid w:val="00396BB7"/>
    <w:rsid w:val="003E132A"/>
    <w:rsid w:val="004012FA"/>
    <w:rsid w:val="004014E0"/>
    <w:rsid w:val="004068ED"/>
    <w:rsid w:val="004257D9"/>
    <w:rsid w:val="00436801"/>
    <w:rsid w:val="00472DC2"/>
    <w:rsid w:val="004D0960"/>
    <w:rsid w:val="004D3FA3"/>
    <w:rsid w:val="00504385"/>
    <w:rsid w:val="00530F14"/>
    <w:rsid w:val="0059136B"/>
    <w:rsid w:val="005E2312"/>
    <w:rsid w:val="00615F15"/>
    <w:rsid w:val="006342B2"/>
    <w:rsid w:val="0065397C"/>
    <w:rsid w:val="006A697E"/>
    <w:rsid w:val="0072363D"/>
    <w:rsid w:val="00753051"/>
    <w:rsid w:val="00784519"/>
    <w:rsid w:val="007D1327"/>
    <w:rsid w:val="00831ADA"/>
    <w:rsid w:val="008F3FDB"/>
    <w:rsid w:val="00946625"/>
    <w:rsid w:val="00951D01"/>
    <w:rsid w:val="009D6652"/>
    <w:rsid w:val="00A20F7B"/>
    <w:rsid w:val="00A4122C"/>
    <w:rsid w:val="00A64EFC"/>
    <w:rsid w:val="00A85EAC"/>
    <w:rsid w:val="00AC0A36"/>
    <w:rsid w:val="00B14B33"/>
    <w:rsid w:val="00B4244A"/>
    <w:rsid w:val="00B6429F"/>
    <w:rsid w:val="00BF61BC"/>
    <w:rsid w:val="00BF7B2E"/>
    <w:rsid w:val="00C03399"/>
    <w:rsid w:val="00C300D3"/>
    <w:rsid w:val="00C305F3"/>
    <w:rsid w:val="00C457CC"/>
    <w:rsid w:val="00CA19F9"/>
    <w:rsid w:val="00CC0634"/>
    <w:rsid w:val="00DA7E7E"/>
    <w:rsid w:val="00DB09CC"/>
    <w:rsid w:val="00DE2955"/>
    <w:rsid w:val="00DF064C"/>
    <w:rsid w:val="00E050AD"/>
    <w:rsid w:val="00E71819"/>
    <w:rsid w:val="00E9545A"/>
    <w:rsid w:val="00EA40AD"/>
    <w:rsid w:val="00EE165B"/>
    <w:rsid w:val="00F1295B"/>
    <w:rsid w:val="00FC4606"/>
    <w:rsid w:val="00FE55DD"/>
    <w:rsid w:val="00FF0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1D5"/>
    <w:pPr>
      <w:ind w:left="720"/>
      <w:contextualSpacing/>
    </w:pPr>
  </w:style>
  <w:style w:type="table" w:styleId="a4">
    <w:name w:val="Table Grid"/>
    <w:basedOn w:val="a1"/>
    <w:uiPriority w:val="59"/>
    <w:rsid w:val="00396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4CDD-B41B-4B8A-8EB4-DECD5342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gwgw</dc:creator>
  <cp:keywords/>
  <dc:description/>
  <cp:lastModifiedBy>gwgw</cp:lastModifiedBy>
  <cp:revision>29</cp:revision>
  <dcterms:created xsi:type="dcterms:W3CDTF">2013-10-04T01:10:00Z</dcterms:created>
  <dcterms:modified xsi:type="dcterms:W3CDTF">2021-04-18T20:08:00Z</dcterms:modified>
</cp:coreProperties>
</file>