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06" w:rsidRPr="00E40E2A" w:rsidRDefault="00397A06" w:rsidP="00397A0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ΚΕΦ.</w:t>
      </w:r>
      <w:r w:rsidRPr="00E40E2A">
        <w:rPr>
          <w:rFonts w:ascii="Times New Roman" w:hAnsi="Times New Roman" w:cs="Times New Roman"/>
          <w:b/>
          <w:sz w:val="24"/>
          <w:szCs w:val="24"/>
        </w:rPr>
        <w:t>2</w:t>
      </w:r>
    </w:p>
    <w:p w:rsidR="00397A06" w:rsidRPr="00E40E2A" w:rsidRDefault="00397A06" w:rsidP="00397A0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ΛΑΟΙ ΣΤΟΝ ΠΕΡΙΓΥΡΟ ΤΟΥ ΒΥΖΑΝΤΙΝΟΥ ΚΡΑΤΟΥΣ</w:t>
      </w:r>
    </w:p>
    <w:p w:rsidR="00397A06" w:rsidRPr="00A929B7" w:rsidRDefault="00397A06" w:rsidP="00397A06">
      <w:pPr>
        <w:tabs>
          <w:tab w:val="left" w:pos="284"/>
        </w:tabs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Ι. Ο ΒΑΛΚΑΝΙΚΟΣ ΚΟΣΜΟΣ ΚΑΤΑ ΤΟΝ ΜΕΣΑΙΩΝΑ</w:t>
      </w:r>
    </w:p>
    <w:p w:rsidR="00397A06" w:rsidRDefault="00397A06" w:rsidP="00397A06">
      <w:pPr>
        <w:tabs>
          <w:tab w:val="left" w:pos="284"/>
        </w:tabs>
        <w:ind w:left="-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1. Οι Σλάβοι και οι σχέσεις τους με το Βυζάντιο</w:t>
      </w:r>
    </w:p>
    <w:p w:rsidR="00397A06" w:rsidRPr="00692DFE" w:rsidRDefault="00397A06" w:rsidP="00692DFE">
      <w:pPr>
        <w:tabs>
          <w:tab w:val="left" w:pos="284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97A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397A06">
        <w:rPr>
          <w:rFonts w:ascii="Times New Roman" w:hAnsi="Times New Roman" w:cs="Times New Roman"/>
          <w:b/>
          <w:i/>
          <w:sz w:val="24"/>
          <w:szCs w:val="24"/>
          <w:u w:val="single"/>
        </w:rPr>
        <w:t>2.Οι Βούλγαροι και οι σχέσεις τους με το Βυζάντιο</w:t>
      </w:r>
    </w:p>
    <w:p w:rsidR="00397A06" w:rsidRDefault="00397A06" w:rsidP="00397A06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1E1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ΤΕΣΤ</w:t>
      </w:r>
    </w:p>
    <w:p w:rsidR="00397A06" w:rsidRPr="009911F2" w:rsidRDefault="00397A06" w:rsidP="00397A06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A06" w:rsidRPr="00397A06" w:rsidRDefault="00397A06" w:rsidP="00397A06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A06">
        <w:rPr>
          <w:rFonts w:ascii="Times New Roman" w:hAnsi="Times New Roman" w:cs="Times New Roman"/>
          <w:b/>
          <w:sz w:val="24"/>
          <w:szCs w:val="24"/>
          <w:u w:val="single"/>
        </w:rPr>
        <w:t>Α-Πίνακας</w:t>
      </w:r>
    </w:p>
    <w:p w:rsidR="00C63A10" w:rsidRDefault="00397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Τοποθετήστε τα παρακάτω στοιχεία στην κατάλληλη στήλη του πίνακα, όπου το καθένα ταιριάζει (ένα στοιχείο θα μπει σε δύο στήλες)</w:t>
      </w:r>
    </w:p>
    <w:p w:rsidR="00D10647" w:rsidRDefault="00397A06" w:rsidP="00D1064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ουννική</w:t>
      </w:r>
      <w:proofErr w:type="spellEnd"/>
      <w:r>
        <w:rPr>
          <w:rFonts w:ascii="Times New Roman" w:hAnsi="Times New Roman" w:cs="Times New Roman"/>
        </w:rPr>
        <w:t xml:space="preserve"> καταγωγή, ασιατική προέλευση, νομάδες, εκχριστιανισμός από του Βυζαντινούς, κοινές επιδρομές με τους Σλάβους, </w:t>
      </w:r>
      <w:proofErr w:type="spellStart"/>
      <w:r>
        <w:rPr>
          <w:rFonts w:ascii="Times New Roman" w:hAnsi="Times New Roman" w:cs="Times New Roman"/>
        </w:rPr>
        <w:t>σκλαβηνίες</w:t>
      </w:r>
      <w:proofErr w:type="spellEnd"/>
      <w:r>
        <w:rPr>
          <w:rFonts w:ascii="Times New Roman" w:hAnsi="Times New Roman" w:cs="Times New Roman"/>
        </w:rPr>
        <w:t xml:space="preserve">, πανίσχυρη αυτοκρατορία στην Κεντρική Ευρώπη, νίκη επί των Βυζαντινών το 680, χάνοι, ετήσιος φόρος από τους Βυζαντινούς, </w:t>
      </w:r>
      <w:proofErr w:type="spellStart"/>
      <w:r>
        <w:rPr>
          <w:rFonts w:ascii="Times New Roman" w:hAnsi="Times New Roman" w:cs="Times New Roman"/>
        </w:rPr>
        <w:t>εθνογένεση</w:t>
      </w:r>
      <w:proofErr w:type="spellEnd"/>
      <w:r>
        <w:rPr>
          <w:rFonts w:ascii="Times New Roman" w:hAnsi="Times New Roman" w:cs="Times New Roman"/>
        </w:rPr>
        <w:t>, έδωσαν στο βουλγαρικό κράτος τη γλώσσα, έδωσαν στο βουλγαρικό κράτος τ</w:t>
      </w:r>
      <w:r w:rsidR="00D10647">
        <w:rPr>
          <w:rFonts w:ascii="Times New Roman" w:hAnsi="Times New Roman" w:cs="Times New Roman"/>
        </w:rPr>
        <w:t>ην οργάνωση</w:t>
      </w:r>
    </w:p>
    <w:tbl>
      <w:tblPr>
        <w:tblStyle w:val="a4"/>
        <w:tblW w:w="0" w:type="auto"/>
        <w:tblLook w:val="04A0"/>
      </w:tblPr>
      <w:tblGrid>
        <w:gridCol w:w="3568"/>
        <w:gridCol w:w="3569"/>
        <w:gridCol w:w="3569"/>
      </w:tblGrid>
      <w:tr w:rsidR="00211751" w:rsidTr="00211751">
        <w:tc>
          <w:tcPr>
            <w:tcW w:w="3568" w:type="dxa"/>
          </w:tcPr>
          <w:p w:rsidR="00211751" w:rsidRPr="00211751" w:rsidRDefault="00211751" w:rsidP="00211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Σλάβοι</w:t>
            </w:r>
          </w:p>
        </w:tc>
        <w:tc>
          <w:tcPr>
            <w:tcW w:w="3569" w:type="dxa"/>
          </w:tcPr>
          <w:p w:rsidR="00211751" w:rsidRPr="00211751" w:rsidRDefault="00211751" w:rsidP="002117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Άβαροι</w:t>
            </w:r>
            <w:proofErr w:type="spellEnd"/>
          </w:p>
        </w:tc>
        <w:tc>
          <w:tcPr>
            <w:tcW w:w="3569" w:type="dxa"/>
          </w:tcPr>
          <w:p w:rsidR="00211751" w:rsidRPr="00211751" w:rsidRDefault="00211751" w:rsidP="00A121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Βούλγαροι</w:t>
            </w:r>
          </w:p>
        </w:tc>
      </w:tr>
      <w:tr w:rsidR="00211751" w:rsidTr="00211751">
        <w:tc>
          <w:tcPr>
            <w:tcW w:w="3568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751" w:rsidTr="00211751">
        <w:tc>
          <w:tcPr>
            <w:tcW w:w="3568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751" w:rsidTr="00211751">
        <w:tc>
          <w:tcPr>
            <w:tcW w:w="3568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751" w:rsidTr="00211751">
        <w:tc>
          <w:tcPr>
            <w:tcW w:w="3568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751" w:rsidTr="00211751">
        <w:tc>
          <w:tcPr>
            <w:tcW w:w="3568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751" w:rsidTr="00211751">
        <w:tc>
          <w:tcPr>
            <w:tcW w:w="3568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1751" w:rsidTr="00211751">
        <w:tc>
          <w:tcPr>
            <w:tcW w:w="3568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:rsidR="00211751" w:rsidRDefault="00211751" w:rsidP="00D106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684A" w:rsidRDefault="00397A06" w:rsidP="008568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5684A" w:rsidRPr="0085684A" w:rsidRDefault="0085684A" w:rsidP="008568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Β-Ερωτήσεις αντιστοίχισης </w:t>
      </w:r>
    </w:p>
    <w:p w:rsidR="0085684A" w:rsidRDefault="0085684A" w:rsidP="008568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Αντιστοιχίστε τα στοιχεία της στήλης Α με τα στοιχεία της στήλης Β με τα οποία ταιριάζουν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</w:tblGrid>
      <w:tr w:rsidR="0085684A" w:rsidTr="00E973C9">
        <w:tc>
          <w:tcPr>
            <w:tcW w:w="5353" w:type="dxa"/>
          </w:tcPr>
          <w:p w:rsidR="0085684A" w:rsidRPr="006243D7" w:rsidRDefault="0085684A" w:rsidP="00E97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Α</w:t>
            </w:r>
          </w:p>
        </w:tc>
        <w:tc>
          <w:tcPr>
            <w:tcW w:w="5353" w:type="dxa"/>
          </w:tcPr>
          <w:p w:rsidR="0085684A" w:rsidRPr="006243D7" w:rsidRDefault="0085684A" w:rsidP="00E973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Β</w:t>
            </w:r>
          </w:p>
        </w:tc>
      </w:tr>
      <w:tr w:rsidR="0085684A" w:rsidTr="00E973C9">
        <w:tc>
          <w:tcPr>
            <w:tcW w:w="5353" w:type="dxa"/>
          </w:tcPr>
          <w:p w:rsidR="0085684A" w:rsidRPr="006243D7" w:rsidRDefault="0085684A" w:rsidP="00E973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σκλαβηνίες</w:t>
            </w:r>
            <w:proofErr w:type="spellEnd"/>
          </w:p>
        </w:tc>
        <w:tc>
          <w:tcPr>
            <w:tcW w:w="5353" w:type="dxa"/>
          </w:tcPr>
          <w:p w:rsidR="0085684A" w:rsidRPr="0085684A" w:rsidRDefault="0085684A" w:rsidP="00E973C9">
            <w:pPr>
              <w:jc w:val="both"/>
              <w:rPr>
                <w:rFonts w:ascii="Times New Roman" w:hAnsi="Times New Roman" w:cs="Times New Roman"/>
              </w:rPr>
            </w:pPr>
            <w:r w:rsidRPr="006243D7">
              <w:rPr>
                <w:rFonts w:ascii="Times New Roman" w:hAnsi="Times New Roman" w:cs="Times New Roman"/>
                <w:b/>
              </w:rPr>
              <w:t xml:space="preserve">α) </w:t>
            </w:r>
            <w:r>
              <w:rPr>
                <w:rFonts w:ascii="Times New Roman" w:hAnsi="Times New Roman" w:cs="Times New Roman"/>
              </w:rPr>
              <w:t>συνθήκη ειρήνης με Βουλγάρους</w:t>
            </w:r>
          </w:p>
        </w:tc>
      </w:tr>
      <w:tr w:rsidR="0085684A" w:rsidTr="00E973C9">
        <w:tc>
          <w:tcPr>
            <w:tcW w:w="5353" w:type="dxa"/>
          </w:tcPr>
          <w:p w:rsidR="0085684A" w:rsidRPr="006243D7" w:rsidRDefault="0085684A" w:rsidP="00E973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χάνοι</w:t>
            </w:r>
          </w:p>
        </w:tc>
        <w:tc>
          <w:tcPr>
            <w:tcW w:w="5353" w:type="dxa"/>
          </w:tcPr>
          <w:p w:rsidR="0085684A" w:rsidRPr="00692DFE" w:rsidRDefault="0085684A" w:rsidP="00E973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β) </w:t>
            </w:r>
            <w:r w:rsidRPr="0085684A">
              <w:rPr>
                <w:rFonts w:ascii="Times New Roman" w:hAnsi="Times New Roman" w:cs="Times New Roman"/>
              </w:rPr>
              <w:t>κράτος Βουλγάρων</w:t>
            </w:r>
          </w:p>
        </w:tc>
      </w:tr>
      <w:tr w:rsidR="0085684A" w:rsidTr="00E973C9">
        <w:tc>
          <w:tcPr>
            <w:tcW w:w="5353" w:type="dxa"/>
          </w:tcPr>
          <w:p w:rsidR="0085684A" w:rsidRPr="006243D7" w:rsidRDefault="0085684A" w:rsidP="00E973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Άβαροι</w:t>
            </w:r>
            <w:proofErr w:type="spellEnd"/>
          </w:p>
        </w:tc>
        <w:tc>
          <w:tcPr>
            <w:tcW w:w="5353" w:type="dxa"/>
          </w:tcPr>
          <w:p w:rsidR="0085684A" w:rsidRPr="00692DFE" w:rsidRDefault="0085684A" w:rsidP="00E973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γ) </w:t>
            </w:r>
            <w:r w:rsidRPr="0085684A">
              <w:rPr>
                <w:rFonts w:ascii="Times New Roman" w:hAnsi="Times New Roman" w:cs="Times New Roman"/>
              </w:rPr>
              <w:t>864</w:t>
            </w:r>
          </w:p>
        </w:tc>
      </w:tr>
      <w:tr w:rsidR="0085684A" w:rsidTr="00E973C9">
        <w:tc>
          <w:tcPr>
            <w:tcW w:w="5353" w:type="dxa"/>
          </w:tcPr>
          <w:p w:rsidR="0085684A" w:rsidRPr="006243D7" w:rsidRDefault="0085684A" w:rsidP="00E973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Κωνσταντίνος Δ΄</w:t>
            </w:r>
          </w:p>
        </w:tc>
        <w:tc>
          <w:tcPr>
            <w:tcW w:w="5353" w:type="dxa"/>
          </w:tcPr>
          <w:p w:rsidR="0085684A" w:rsidRPr="006243D7" w:rsidRDefault="0085684A" w:rsidP="00E97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δ) </w:t>
            </w:r>
            <w:r>
              <w:rPr>
                <w:rFonts w:ascii="Times New Roman" w:hAnsi="Times New Roman" w:cs="Times New Roman"/>
              </w:rPr>
              <w:t>Σλάβοι</w:t>
            </w:r>
          </w:p>
        </w:tc>
      </w:tr>
      <w:tr w:rsidR="0085684A" w:rsidTr="00E973C9">
        <w:tc>
          <w:tcPr>
            <w:tcW w:w="5353" w:type="dxa"/>
          </w:tcPr>
          <w:p w:rsidR="0085684A" w:rsidRPr="006243D7" w:rsidRDefault="0085684A" w:rsidP="00E973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εκχριστιανισμός Βουλγάρων</w:t>
            </w:r>
          </w:p>
        </w:tc>
        <w:tc>
          <w:tcPr>
            <w:tcW w:w="5353" w:type="dxa"/>
          </w:tcPr>
          <w:p w:rsidR="0085684A" w:rsidRPr="006403EA" w:rsidRDefault="0085684A" w:rsidP="00E97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ε) </w:t>
            </w:r>
            <w:r>
              <w:rPr>
                <w:rFonts w:ascii="Times New Roman" w:hAnsi="Times New Roman" w:cs="Times New Roman"/>
              </w:rPr>
              <w:t>ηγεμόνες Βουλγάρων</w:t>
            </w:r>
          </w:p>
        </w:tc>
      </w:tr>
      <w:tr w:rsidR="0085684A" w:rsidTr="00E973C9">
        <w:tc>
          <w:tcPr>
            <w:tcW w:w="5353" w:type="dxa"/>
          </w:tcPr>
          <w:p w:rsidR="0085684A" w:rsidRPr="00692DFE" w:rsidRDefault="0085684A" w:rsidP="00E973C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692DFE">
              <w:rPr>
                <w:rFonts w:ascii="Times New Roman" w:hAnsi="Times New Roman" w:cs="Times New Roman"/>
              </w:rPr>
              <w:t>περιοχή μεταξύ Δούναβη-Αίμου</w:t>
            </w:r>
          </w:p>
        </w:tc>
        <w:tc>
          <w:tcPr>
            <w:tcW w:w="5353" w:type="dxa"/>
          </w:tcPr>
          <w:p w:rsidR="0085684A" w:rsidRPr="0085684A" w:rsidRDefault="0085684A" w:rsidP="00E973C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στ) </w:t>
            </w:r>
            <w:proofErr w:type="spellStart"/>
            <w:r>
              <w:rPr>
                <w:rFonts w:ascii="Times New Roman" w:hAnsi="Times New Roman" w:cs="Times New Roman"/>
              </w:rPr>
              <w:t>ουννική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καταγωγή</w:t>
            </w:r>
          </w:p>
        </w:tc>
      </w:tr>
    </w:tbl>
    <w:p w:rsidR="00397A06" w:rsidRDefault="00397A06" w:rsidP="00D10647">
      <w:pPr>
        <w:jc w:val="both"/>
        <w:rPr>
          <w:rFonts w:ascii="Times New Roman" w:hAnsi="Times New Roman" w:cs="Times New Roman"/>
        </w:rPr>
      </w:pPr>
    </w:p>
    <w:p w:rsidR="00211751" w:rsidRDefault="0085684A" w:rsidP="00D106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</w:t>
      </w:r>
      <w:r w:rsidR="00211751">
        <w:rPr>
          <w:rFonts w:ascii="Times New Roman" w:hAnsi="Times New Roman" w:cs="Times New Roman"/>
          <w:b/>
          <w:sz w:val="24"/>
          <w:szCs w:val="24"/>
          <w:u w:val="single"/>
        </w:rPr>
        <w:t>-Συμπλήρωση κενών</w:t>
      </w:r>
    </w:p>
    <w:p w:rsidR="00211751" w:rsidRDefault="00211751" w:rsidP="00D106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Να συμπληρώσετε τα κενά στον παρακάτω πίνακα με την κατάλληλη λέξη </w:t>
      </w:r>
    </w:p>
    <w:p w:rsidR="00211751" w:rsidRPr="00211751" w:rsidRDefault="00211751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……………………… ήταν πολιτικά αυτόνομες νησίδες σλαβικού πληθυσμού διάσπαρτες ανάμεσα σε Έλληνες.</w:t>
      </w:r>
    </w:p>
    <w:p w:rsidR="00211751" w:rsidRPr="00993622" w:rsidRDefault="00993622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Στα τέλη του 6</w:t>
      </w:r>
      <w:r w:rsidRPr="00993622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και στις αρχές του 7</w:t>
      </w:r>
      <w:r w:rsidRPr="00993622">
        <w:rPr>
          <w:rFonts w:ascii="Times New Roman" w:hAnsi="Times New Roman" w:cs="Times New Roman"/>
          <w:vertAlign w:val="superscript"/>
        </w:rPr>
        <w:t>ου</w:t>
      </w:r>
      <w:r>
        <w:rPr>
          <w:rFonts w:ascii="Times New Roman" w:hAnsi="Times New Roman" w:cs="Times New Roman"/>
        </w:rPr>
        <w:t xml:space="preserve"> αι. οι Σλάβοι πέρασαν στην επιρροή των ………………….......</w:t>
      </w:r>
    </w:p>
    <w:p w:rsidR="00993622" w:rsidRPr="00993622" w:rsidRDefault="00993622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</w:t>
      </w:r>
      <w:r w:rsidR="006403EA">
        <w:rPr>
          <w:rFonts w:ascii="Times New Roman" w:hAnsi="Times New Roman" w:cs="Times New Roman"/>
        </w:rPr>
        <w:t xml:space="preserve">ι Σλάβοι σε συνεργασία με τους </w:t>
      </w:r>
      <w:r w:rsidR="006403EA">
        <w:rPr>
          <w:rFonts w:ascii="Times New Roman" w:hAnsi="Times New Roman" w:cs="Times New Roman"/>
          <w:lang w:val="en-US"/>
        </w:rPr>
        <w:t>A</w:t>
      </w:r>
      <w:r w:rsidR="006403EA">
        <w:rPr>
          <w:rFonts w:ascii="Times New Roman" w:hAnsi="Times New Roman" w:cs="Times New Roman"/>
        </w:rPr>
        <w:t>βά</w:t>
      </w:r>
      <w:r>
        <w:rPr>
          <w:rFonts w:ascii="Times New Roman" w:hAnsi="Times New Roman" w:cs="Times New Roman"/>
        </w:rPr>
        <w:t>ρους πολιόρκησαν αρκετές φορές χωρίς αποτέλεσμα τη ……………….</w:t>
      </w:r>
    </w:p>
    <w:p w:rsidR="00993622" w:rsidRPr="00993622" w:rsidRDefault="00993622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βυζαντινές κυβερνήσεις με τον εκχριστιανισμό ακολούθησαν μια ………………………….. πολιτική απέναντι στους Σλάβους και στους Βούλγαρους.</w:t>
      </w:r>
    </w:p>
    <w:p w:rsidR="00993622" w:rsidRPr="006243D7" w:rsidRDefault="00993622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Με τη δημιουργία του βουλγαρικού έθνους μετά την αντιπαράθεση με τους Σλάβους συντελέστηκε η …………………</w:t>
      </w:r>
      <w:r w:rsidR="006403EA">
        <w:rPr>
          <w:rFonts w:ascii="Times New Roman" w:hAnsi="Times New Roman" w:cs="Times New Roman"/>
        </w:rPr>
        <w:t>…….. των Βουλγάρων.</w:t>
      </w:r>
    </w:p>
    <w:p w:rsidR="006243D7" w:rsidRPr="00692DFE" w:rsidRDefault="006243D7" w:rsidP="00692D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Βούλγαροι με τη νίκη το 680 επί των Βυζαντινών κατέλαβαν την περιοχή μεταξύ ………………………… και ………………………………</w:t>
      </w:r>
    </w:p>
    <w:p w:rsidR="006243D7" w:rsidRPr="006243D7" w:rsidRDefault="006243D7" w:rsidP="002117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Στο βουλγαρικό κράτος οι Βούλγαροι έδωσαν το ………………………. και την……………………., ενώ οι Σλάβοι έδωσαν τη ………………………….</w:t>
      </w:r>
    </w:p>
    <w:p w:rsidR="006243D7" w:rsidRDefault="006243D7" w:rsidP="00247D1B">
      <w:pPr>
        <w:jc w:val="both"/>
        <w:rPr>
          <w:rFonts w:ascii="Times New Roman" w:hAnsi="Times New Roman" w:cs="Times New Roman"/>
          <w:b/>
        </w:rPr>
      </w:pPr>
    </w:p>
    <w:p w:rsidR="00247D1B" w:rsidRDefault="00247D1B" w:rsidP="00247D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D1B">
        <w:rPr>
          <w:rFonts w:ascii="Times New Roman" w:hAnsi="Times New Roman" w:cs="Times New Roman"/>
          <w:b/>
          <w:sz w:val="24"/>
          <w:szCs w:val="24"/>
          <w:u w:val="single"/>
        </w:rPr>
        <w:t>Δ-Σωστό-Λάθος</w:t>
      </w:r>
    </w:p>
    <w:p w:rsidR="00247D1B" w:rsidRDefault="00247D1B" w:rsidP="00247D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Σημειώστε αν το περιεχόμενο των παρακάτω φράσεων είναι σωστό ή λανθασμένο</w:t>
      </w:r>
    </w:p>
    <w:p w:rsidR="00247D1B" w:rsidRPr="00247D1B" w:rsidRDefault="00247D1B" w:rsidP="00247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Οι </w:t>
      </w:r>
      <w:proofErr w:type="spellStart"/>
      <w:r>
        <w:rPr>
          <w:rFonts w:ascii="Times New Roman" w:hAnsi="Times New Roman" w:cs="Times New Roman"/>
        </w:rPr>
        <w:t>Άβαροι</w:t>
      </w:r>
      <w:proofErr w:type="spellEnd"/>
      <w:r>
        <w:rPr>
          <w:rFonts w:ascii="Times New Roman" w:hAnsi="Times New Roman" w:cs="Times New Roman"/>
        </w:rPr>
        <w:t xml:space="preserve"> είχαν σλαβική καταγωγή</w:t>
      </w:r>
    </w:p>
    <w:p w:rsidR="00247D1B" w:rsidRPr="00247D1B" w:rsidRDefault="00247D1B" w:rsidP="00247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Βούλγαροι εκχριστιανίστηκαν από το Βυζάντιο</w:t>
      </w:r>
    </w:p>
    <w:p w:rsidR="00247D1B" w:rsidRPr="00247D1B" w:rsidRDefault="0085684A" w:rsidP="00247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Βούλγαροι είχαν σχηματίσει μια πανίσχυρη αυτοκρατορία στην κεντρική Ευρώπη</w:t>
      </w:r>
    </w:p>
    <w:p w:rsidR="00247D1B" w:rsidRPr="00247D1B" w:rsidRDefault="0085684A" w:rsidP="00247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Το βουλγαρικό κράτος απαρτιζόταν από Βούλγαρους και Σλάβους</w:t>
      </w:r>
    </w:p>
    <w:p w:rsidR="00247D1B" w:rsidRPr="00247D1B" w:rsidRDefault="00247D1B" w:rsidP="00247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Οι σχέσεις Βυζαντίου και Σλάβων ήταν μόνιμα εχθρικές</w:t>
      </w:r>
    </w:p>
    <w:p w:rsidR="00247D1B" w:rsidRPr="00247D1B" w:rsidRDefault="0085684A" w:rsidP="00247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Στο βουλγαρικό έθνος τη γλώσσα έδωσαν οι Σλάβοι.</w:t>
      </w:r>
    </w:p>
    <w:p w:rsidR="00247D1B" w:rsidRPr="0085684A" w:rsidRDefault="0085684A" w:rsidP="00247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5684A">
        <w:rPr>
          <w:rFonts w:ascii="Times New Roman" w:hAnsi="Times New Roman" w:cs="Times New Roman"/>
        </w:rPr>
        <w:t>Στο βουλγαρικό</w:t>
      </w:r>
      <w:r>
        <w:rPr>
          <w:rFonts w:ascii="Times New Roman" w:hAnsi="Times New Roman" w:cs="Times New Roman"/>
        </w:rPr>
        <w:t xml:space="preserve"> έθνος τη λαϊκή βάση έδωσαν οι Βούλγαροι.</w:t>
      </w:r>
    </w:p>
    <w:p w:rsidR="00247D1B" w:rsidRPr="0085684A" w:rsidRDefault="00247D1B" w:rsidP="00247D1B">
      <w:pPr>
        <w:pStyle w:val="a3"/>
        <w:jc w:val="both"/>
        <w:rPr>
          <w:rFonts w:ascii="Times New Roman" w:hAnsi="Times New Roman" w:cs="Times New Roman"/>
        </w:rPr>
      </w:pPr>
    </w:p>
    <w:p w:rsidR="00D0299B" w:rsidRDefault="00D0299B" w:rsidP="00247D1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0299B" w:rsidRDefault="009911F2" w:rsidP="00247D1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="00D0299B">
        <w:rPr>
          <w:rFonts w:ascii="Times New Roman" w:hAnsi="Times New Roman" w:cs="Times New Roman"/>
          <w:b/>
          <w:sz w:val="24"/>
          <w:szCs w:val="24"/>
          <w:u w:val="single"/>
        </w:rPr>
        <w:t>- Ερωτήσεις πολλαπλής επιλογής</w:t>
      </w:r>
    </w:p>
    <w:p w:rsidR="00D0299B" w:rsidRDefault="00D0299B" w:rsidP="00247D1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299B" w:rsidRDefault="00BD314A" w:rsidP="00247D1B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Στις παρακάτω προτάσεις επιλέξτε τη σωστή λέξη ή φράση από την παρένθεση, για να συμπληρώσετε τα κενά</w:t>
      </w:r>
    </w:p>
    <w:p w:rsidR="00BD314A" w:rsidRDefault="00BD314A" w:rsidP="00247D1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D314A" w:rsidRPr="00BD314A" w:rsidRDefault="0085684A" w:rsidP="00BD31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Στο βουλγαρικό έθνος την κρατική οργάνωση έδωσαν οι ………………………. (Σλάβοι, Βούλγαροι, </w:t>
      </w:r>
      <w:proofErr w:type="spellStart"/>
      <w:r>
        <w:rPr>
          <w:rFonts w:ascii="Times New Roman" w:hAnsi="Times New Roman" w:cs="Times New Roman"/>
        </w:rPr>
        <w:t>Άβαροι</w:t>
      </w:r>
      <w:proofErr w:type="spellEnd"/>
      <w:r>
        <w:rPr>
          <w:rFonts w:ascii="Times New Roman" w:hAnsi="Times New Roman" w:cs="Times New Roman"/>
        </w:rPr>
        <w:t>)</w:t>
      </w:r>
    </w:p>
    <w:p w:rsidR="0065722F" w:rsidRPr="0065722F" w:rsidRDefault="0065722F" w:rsidP="00BD31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Ο αυτοκράτορας που υπέγραψε συνθήκη ειρήνης το 680 με τους Βούλγαρους ήταν ο …………………………</w:t>
      </w:r>
    </w:p>
    <w:p w:rsidR="0065722F" w:rsidRPr="0065722F" w:rsidRDefault="0065722F" w:rsidP="0065722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(Κωνσταντίνος Δ΄, Μιχαήλ Α΄, Θεοδόσιος Γ΄)</w:t>
      </w:r>
    </w:p>
    <w:p w:rsidR="0065722F" w:rsidRDefault="0065722F" w:rsidP="00BD31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5722F">
        <w:rPr>
          <w:rFonts w:ascii="Times New Roman" w:hAnsi="Times New Roman" w:cs="Times New Roman"/>
        </w:rPr>
        <w:t>Η επίσημη γλώσσα των χάνων ήταν η ……………………..</w:t>
      </w:r>
      <w:r>
        <w:rPr>
          <w:rFonts w:ascii="Times New Roman" w:hAnsi="Times New Roman" w:cs="Times New Roman"/>
        </w:rPr>
        <w:t xml:space="preserve"> (βουλγαρική, σλαβική, ελληνική)</w:t>
      </w:r>
    </w:p>
    <w:p w:rsidR="0065722F" w:rsidRDefault="0065722F" w:rsidP="00BD31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Σλάβοι ήταν λαός ……………………………… (</w:t>
      </w:r>
      <w:proofErr w:type="spellStart"/>
      <w:r>
        <w:rPr>
          <w:rFonts w:ascii="Times New Roman" w:hAnsi="Times New Roman" w:cs="Times New Roman"/>
        </w:rPr>
        <w:t>ουννικής</w:t>
      </w:r>
      <w:proofErr w:type="spellEnd"/>
      <w:r>
        <w:rPr>
          <w:rFonts w:ascii="Times New Roman" w:hAnsi="Times New Roman" w:cs="Times New Roman"/>
        </w:rPr>
        <w:t xml:space="preserve"> προέλευσης, ασιατικής καταγωγής, νομαδικός)</w:t>
      </w:r>
    </w:p>
    <w:p w:rsidR="0065722F" w:rsidRDefault="0085684A" w:rsidP="00BD31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Βούλγαροι εκχριστιανίστηκαν το ……….. (</w:t>
      </w:r>
      <w:r w:rsidR="00B1141C">
        <w:rPr>
          <w:rFonts w:ascii="Times New Roman" w:hAnsi="Times New Roman" w:cs="Times New Roman"/>
        </w:rPr>
        <w:t>532, 680, 864)</w:t>
      </w:r>
    </w:p>
    <w:p w:rsidR="00B1141C" w:rsidRDefault="00B1141C" w:rsidP="00BD31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Σλάβοι ήταν ……………………. (νομάδες, </w:t>
      </w:r>
      <w:proofErr w:type="spellStart"/>
      <w:r>
        <w:rPr>
          <w:rFonts w:ascii="Times New Roman" w:hAnsi="Times New Roman" w:cs="Times New Roman"/>
        </w:rPr>
        <w:t>ουννικής</w:t>
      </w:r>
      <w:proofErr w:type="spellEnd"/>
      <w:r>
        <w:rPr>
          <w:rFonts w:ascii="Times New Roman" w:hAnsi="Times New Roman" w:cs="Times New Roman"/>
        </w:rPr>
        <w:t xml:space="preserve"> καταγωγής, ασιατικής προέλευσης)</w:t>
      </w:r>
    </w:p>
    <w:p w:rsidR="00B1141C" w:rsidRPr="0065722F" w:rsidRDefault="00B1141C" w:rsidP="00BD31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……………………. (Σλάβοι, </w:t>
      </w:r>
      <w:proofErr w:type="spellStart"/>
      <w:r>
        <w:rPr>
          <w:rFonts w:ascii="Times New Roman" w:hAnsi="Times New Roman" w:cs="Times New Roman"/>
        </w:rPr>
        <w:t>Άβαροι</w:t>
      </w:r>
      <w:proofErr w:type="spellEnd"/>
      <w:r>
        <w:rPr>
          <w:rFonts w:ascii="Times New Roman" w:hAnsi="Times New Roman" w:cs="Times New Roman"/>
        </w:rPr>
        <w:t>, Βούλγαροι) εξελληνίστηκαν σε τρία στάδια.</w:t>
      </w:r>
    </w:p>
    <w:sectPr w:rsidR="00B1141C" w:rsidRPr="0065722F" w:rsidSect="002A51D3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98E"/>
    <w:multiLevelType w:val="hybridMultilevel"/>
    <w:tmpl w:val="21A4E0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035E"/>
    <w:multiLevelType w:val="hybridMultilevel"/>
    <w:tmpl w:val="A998D3FE"/>
    <w:lvl w:ilvl="0" w:tplc="2C5412B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978215F"/>
    <w:multiLevelType w:val="hybridMultilevel"/>
    <w:tmpl w:val="4E9E5304"/>
    <w:lvl w:ilvl="0" w:tplc="248A300E">
      <w:start w:val="2"/>
      <w:numFmt w:val="decimal"/>
      <w:lvlText w:val="%1."/>
      <w:lvlJc w:val="left"/>
      <w:pPr>
        <w:ind w:left="3272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3992" w:hanging="360"/>
      </w:pPr>
    </w:lvl>
    <w:lvl w:ilvl="2" w:tplc="0408001B" w:tentative="1">
      <w:start w:val="1"/>
      <w:numFmt w:val="lowerRoman"/>
      <w:lvlText w:val="%3."/>
      <w:lvlJc w:val="right"/>
      <w:pPr>
        <w:ind w:left="4712" w:hanging="180"/>
      </w:pPr>
    </w:lvl>
    <w:lvl w:ilvl="3" w:tplc="0408000F" w:tentative="1">
      <w:start w:val="1"/>
      <w:numFmt w:val="decimal"/>
      <w:lvlText w:val="%4."/>
      <w:lvlJc w:val="left"/>
      <w:pPr>
        <w:ind w:left="5432" w:hanging="360"/>
      </w:pPr>
    </w:lvl>
    <w:lvl w:ilvl="4" w:tplc="04080019" w:tentative="1">
      <w:start w:val="1"/>
      <w:numFmt w:val="lowerLetter"/>
      <w:lvlText w:val="%5."/>
      <w:lvlJc w:val="left"/>
      <w:pPr>
        <w:ind w:left="6152" w:hanging="360"/>
      </w:pPr>
    </w:lvl>
    <w:lvl w:ilvl="5" w:tplc="0408001B" w:tentative="1">
      <w:start w:val="1"/>
      <w:numFmt w:val="lowerRoman"/>
      <w:lvlText w:val="%6."/>
      <w:lvlJc w:val="right"/>
      <w:pPr>
        <w:ind w:left="6872" w:hanging="180"/>
      </w:pPr>
    </w:lvl>
    <w:lvl w:ilvl="6" w:tplc="0408000F" w:tentative="1">
      <w:start w:val="1"/>
      <w:numFmt w:val="decimal"/>
      <w:lvlText w:val="%7."/>
      <w:lvlJc w:val="left"/>
      <w:pPr>
        <w:ind w:left="7592" w:hanging="360"/>
      </w:pPr>
    </w:lvl>
    <w:lvl w:ilvl="7" w:tplc="04080019" w:tentative="1">
      <w:start w:val="1"/>
      <w:numFmt w:val="lowerLetter"/>
      <w:lvlText w:val="%8."/>
      <w:lvlJc w:val="left"/>
      <w:pPr>
        <w:ind w:left="8312" w:hanging="360"/>
      </w:pPr>
    </w:lvl>
    <w:lvl w:ilvl="8" w:tplc="0408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2D3B7154"/>
    <w:multiLevelType w:val="hybridMultilevel"/>
    <w:tmpl w:val="90EA01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482B"/>
    <w:multiLevelType w:val="hybridMultilevel"/>
    <w:tmpl w:val="3DDED378"/>
    <w:lvl w:ilvl="0" w:tplc="557CEF9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424E72F9"/>
    <w:multiLevelType w:val="hybridMultilevel"/>
    <w:tmpl w:val="D20829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D5163"/>
    <w:multiLevelType w:val="hybridMultilevel"/>
    <w:tmpl w:val="69EE3DEC"/>
    <w:lvl w:ilvl="0" w:tplc="D84EDE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19EE"/>
    <w:multiLevelType w:val="hybridMultilevel"/>
    <w:tmpl w:val="AB383034"/>
    <w:lvl w:ilvl="0" w:tplc="AAF05E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9259A"/>
    <w:multiLevelType w:val="hybridMultilevel"/>
    <w:tmpl w:val="8D0ED27C"/>
    <w:lvl w:ilvl="0" w:tplc="92D20D32">
      <w:start w:val="2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51D3"/>
    <w:rsid w:val="00211751"/>
    <w:rsid w:val="00247D1B"/>
    <w:rsid w:val="002A51D3"/>
    <w:rsid w:val="002E06B0"/>
    <w:rsid w:val="00397A06"/>
    <w:rsid w:val="006243D7"/>
    <w:rsid w:val="006403EA"/>
    <w:rsid w:val="0065722F"/>
    <w:rsid w:val="00692DFE"/>
    <w:rsid w:val="0085684A"/>
    <w:rsid w:val="008C5A6D"/>
    <w:rsid w:val="0098425C"/>
    <w:rsid w:val="009911F2"/>
    <w:rsid w:val="00993622"/>
    <w:rsid w:val="00A327FF"/>
    <w:rsid w:val="00B1141C"/>
    <w:rsid w:val="00BD314A"/>
    <w:rsid w:val="00C531E1"/>
    <w:rsid w:val="00C63A10"/>
    <w:rsid w:val="00D0299B"/>
    <w:rsid w:val="00D10647"/>
    <w:rsid w:val="00F0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06"/>
    <w:pPr>
      <w:ind w:left="720"/>
      <w:contextualSpacing/>
    </w:pPr>
  </w:style>
  <w:style w:type="table" w:styleId="a4">
    <w:name w:val="Table Grid"/>
    <w:basedOn w:val="a1"/>
    <w:uiPriority w:val="59"/>
    <w:rsid w:val="00211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14</cp:revision>
  <dcterms:created xsi:type="dcterms:W3CDTF">2012-11-06T17:28:00Z</dcterms:created>
  <dcterms:modified xsi:type="dcterms:W3CDTF">2019-11-22T23:53:00Z</dcterms:modified>
</cp:coreProperties>
</file>