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DE" w:rsidRPr="00366275" w:rsidRDefault="00366275" w:rsidP="002D2B1E">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Η </w:t>
      </w:r>
      <w:r w:rsidR="00994EB4">
        <w:rPr>
          <w:rFonts w:ascii="Times New Roman" w:hAnsi="Times New Roman" w:cs="Times New Roman"/>
          <w:b/>
          <w:i/>
          <w:sz w:val="28"/>
          <w:szCs w:val="28"/>
          <w:u w:val="single"/>
        </w:rPr>
        <w:t>βασιλεία του Μιχαήλ Γ΄ και η αυγή της Νέας Εποχής</w:t>
      </w:r>
    </w:p>
    <w:p w:rsidR="002D2B1E" w:rsidRPr="00994EB4" w:rsidRDefault="002D2B1E" w:rsidP="002D2B1E">
      <w:pPr>
        <w:jc w:val="center"/>
        <w:rPr>
          <w:rFonts w:ascii="Times New Roman" w:hAnsi="Times New Roman" w:cs="Times New Roman"/>
          <w:b/>
          <w:i/>
          <w:sz w:val="28"/>
          <w:szCs w:val="28"/>
          <w:u w:val="double"/>
        </w:rPr>
      </w:pPr>
      <w:r w:rsidRPr="00994EB4">
        <w:rPr>
          <w:rFonts w:ascii="Times New Roman" w:hAnsi="Times New Roman" w:cs="Times New Roman"/>
          <w:b/>
          <w:i/>
          <w:sz w:val="28"/>
          <w:szCs w:val="28"/>
          <w:u w:val="double"/>
        </w:rPr>
        <w:t>Ερωτήσεις εμβάθυνσης</w:t>
      </w:r>
    </w:p>
    <w:p w:rsidR="002D2B1E" w:rsidRDefault="002D2B1E" w:rsidP="002D2B1E">
      <w:pPr>
        <w:jc w:val="center"/>
        <w:rPr>
          <w:rFonts w:ascii="Times New Roman" w:hAnsi="Times New Roman" w:cs="Times New Roman"/>
          <w:b/>
          <w:i/>
          <w:sz w:val="28"/>
          <w:szCs w:val="28"/>
          <w:u w:val="single"/>
        </w:rPr>
      </w:pPr>
    </w:p>
    <w:p w:rsidR="002D2B1E" w:rsidRPr="00366275" w:rsidRDefault="00994EB4" w:rsidP="00366275">
      <w:pPr>
        <w:pStyle w:val="a3"/>
        <w:numPr>
          <w:ilvl w:val="0"/>
          <w:numId w:val="1"/>
        </w:numPr>
        <w:ind w:left="426" w:hanging="426"/>
        <w:jc w:val="both"/>
        <w:rPr>
          <w:rFonts w:ascii="Times New Roman" w:hAnsi="Times New Roman" w:cs="Times New Roman"/>
          <w:b/>
          <w:sz w:val="28"/>
          <w:szCs w:val="28"/>
        </w:rPr>
      </w:pPr>
      <w:r>
        <w:rPr>
          <w:rFonts w:ascii="Times New Roman" w:hAnsi="Times New Roman" w:cs="Times New Roman"/>
          <w:sz w:val="28"/>
          <w:szCs w:val="28"/>
        </w:rPr>
        <w:t>Συμπληρώστε τις 3 ασκήσεις άστρου που ακολουθούν στο έγγραφο 19 σχετικά με τη Σχολή της Μαγναύρας, τον Φώτιο και τα ακριτικά τραγούδια</w:t>
      </w:r>
      <w:r w:rsidR="00366275">
        <w:rPr>
          <w:rFonts w:ascii="Times New Roman" w:hAnsi="Times New Roman" w:cs="Times New Roman"/>
          <w:sz w:val="28"/>
          <w:szCs w:val="28"/>
        </w:rPr>
        <w:t>.</w:t>
      </w:r>
    </w:p>
    <w:p w:rsidR="002D2B1E" w:rsidRPr="002D2B1E" w:rsidRDefault="002D2B1E" w:rsidP="002D2B1E">
      <w:pPr>
        <w:pStyle w:val="a3"/>
        <w:ind w:left="426"/>
        <w:jc w:val="center"/>
        <w:rPr>
          <w:rFonts w:ascii="Times New Roman" w:hAnsi="Times New Roman" w:cs="Times New Roman"/>
          <w:b/>
          <w:sz w:val="28"/>
          <w:szCs w:val="28"/>
        </w:rPr>
      </w:pPr>
    </w:p>
    <w:p w:rsidR="00994EB4" w:rsidRDefault="00994EB4" w:rsidP="00994EB4">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Διαβάστε την πηγή «Ο Λέων ο Φιλόσοφος και η Μαγναύρα» στη σελίδα 36</w:t>
      </w:r>
      <w:r w:rsidR="00366275">
        <w:rPr>
          <w:rFonts w:ascii="Times New Roman" w:hAnsi="Times New Roman" w:cs="Times New Roman"/>
          <w:sz w:val="28"/>
          <w:szCs w:val="28"/>
        </w:rPr>
        <w:t xml:space="preserve"> του σχολικού βιβλίου και</w:t>
      </w:r>
      <w:r>
        <w:rPr>
          <w:rFonts w:ascii="Times New Roman" w:hAnsi="Times New Roman" w:cs="Times New Roman"/>
          <w:sz w:val="28"/>
          <w:szCs w:val="28"/>
        </w:rPr>
        <w:t xml:space="preserve"> απαντήστε στις ακόλουθες ερωτήσεις:</w:t>
      </w:r>
    </w:p>
    <w:p w:rsidR="00994EB4" w:rsidRDefault="00994EB4" w:rsidP="00994EB4">
      <w:pPr>
        <w:pStyle w:val="a3"/>
        <w:jc w:val="both"/>
        <w:rPr>
          <w:rFonts w:ascii="Times New Roman" w:hAnsi="Times New Roman" w:cs="Times New Roman"/>
          <w:sz w:val="28"/>
          <w:szCs w:val="28"/>
        </w:rPr>
      </w:pPr>
      <w:r>
        <w:rPr>
          <w:rFonts w:ascii="Times New Roman" w:hAnsi="Times New Roman" w:cs="Times New Roman"/>
          <w:sz w:val="28"/>
          <w:szCs w:val="28"/>
        </w:rPr>
        <w:t>α) Ποιος ήταν ο ιδρυτής και ποιος ο διευθυντής της σχολής;</w:t>
      </w:r>
    </w:p>
    <w:p w:rsidR="00994EB4" w:rsidRDefault="00994EB4" w:rsidP="00994EB4">
      <w:pPr>
        <w:pStyle w:val="a3"/>
        <w:jc w:val="both"/>
        <w:rPr>
          <w:rFonts w:ascii="Times New Roman" w:hAnsi="Times New Roman" w:cs="Times New Roman"/>
          <w:sz w:val="28"/>
          <w:szCs w:val="28"/>
        </w:rPr>
      </w:pPr>
      <w:r>
        <w:rPr>
          <w:rFonts w:ascii="Times New Roman" w:hAnsi="Times New Roman" w:cs="Times New Roman"/>
          <w:sz w:val="28"/>
          <w:szCs w:val="28"/>
        </w:rPr>
        <w:t xml:space="preserve">β) Ποιες επιμέρους σχολές αναφέρεται στην πηγή ότι υπήρχαν στη Σχολή της Μαγναύρας και ποια άλλη επιμέρους σχολή, που δεν αναφέρεται, ξέρετε εσείς ότι υπήρχε; </w:t>
      </w:r>
    </w:p>
    <w:p w:rsidR="00AC4307" w:rsidRDefault="00994EB4" w:rsidP="00994EB4">
      <w:pPr>
        <w:pStyle w:val="a3"/>
        <w:jc w:val="both"/>
        <w:rPr>
          <w:rFonts w:ascii="Times New Roman" w:hAnsi="Times New Roman" w:cs="Times New Roman"/>
          <w:sz w:val="28"/>
          <w:szCs w:val="28"/>
        </w:rPr>
      </w:pPr>
      <w:r>
        <w:rPr>
          <w:rFonts w:ascii="Times New Roman" w:hAnsi="Times New Roman" w:cs="Times New Roman"/>
          <w:sz w:val="28"/>
          <w:szCs w:val="28"/>
        </w:rPr>
        <w:t xml:space="preserve">γ) Με ποιους τρόπους προσπαθούσε ο Βάρδας να ενισχύσει τη </w:t>
      </w:r>
      <w:r w:rsidR="004C5071">
        <w:rPr>
          <w:rFonts w:ascii="Times New Roman" w:hAnsi="Times New Roman" w:cs="Times New Roman"/>
          <w:sz w:val="28"/>
          <w:szCs w:val="28"/>
        </w:rPr>
        <w:t xml:space="preserve">λειτουργία της </w:t>
      </w:r>
      <w:r>
        <w:rPr>
          <w:rFonts w:ascii="Times New Roman" w:hAnsi="Times New Roman" w:cs="Times New Roman"/>
          <w:sz w:val="28"/>
          <w:szCs w:val="28"/>
        </w:rPr>
        <w:t>Σχολή</w:t>
      </w:r>
      <w:r w:rsidR="004C5071">
        <w:rPr>
          <w:rFonts w:ascii="Times New Roman" w:hAnsi="Times New Roman" w:cs="Times New Roman"/>
          <w:sz w:val="28"/>
          <w:szCs w:val="28"/>
        </w:rPr>
        <w:t>ς</w:t>
      </w:r>
      <w:r>
        <w:rPr>
          <w:rFonts w:ascii="Times New Roman" w:hAnsi="Times New Roman" w:cs="Times New Roman"/>
          <w:sz w:val="28"/>
          <w:szCs w:val="28"/>
        </w:rPr>
        <w:t xml:space="preserve"> και τους φοιτητές της;</w:t>
      </w:r>
    </w:p>
    <w:p w:rsidR="00994EB4" w:rsidRPr="00994EB4" w:rsidRDefault="00994EB4" w:rsidP="00994EB4">
      <w:pPr>
        <w:pStyle w:val="a3"/>
        <w:jc w:val="both"/>
        <w:rPr>
          <w:rFonts w:ascii="Times New Roman" w:hAnsi="Times New Roman" w:cs="Times New Roman"/>
          <w:sz w:val="28"/>
          <w:szCs w:val="28"/>
        </w:rPr>
      </w:pPr>
    </w:p>
    <w:p w:rsidR="00AC4307" w:rsidRDefault="004C5071"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Η Σχολή της Μαγναύρας ήταν το πρώτο βυζαντινό πανεπιστήμιο; Για την απάντησή σας θα σας βοηθήσει η τελευταία παράγραφος στη σελίδα 11του σχολικού σας βιβλίου.</w:t>
      </w:r>
    </w:p>
    <w:p w:rsidR="004C5071" w:rsidRDefault="004C5071" w:rsidP="004C5071">
      <w:pPr>
        <w:pStyle w:val="a3"/>
        <w:ind w:left="426"/>
        <w:jc w:val="both"/>
        <w:rPr>
          <w:rFonts w:ascii="Times New Roman" w:hAnsi="Times New Roman" w:cs="Times New Roman"/>
          <w:sz w:val="28"/>
          <w:szCs w:val="28"/>
        </w:rPr>
      </w:pPr>
    </w:p>
    <w:p w:rsidR="004C5071" w:rsidRDefault="004C5071"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Μελετήστε τις παρακάτω διαφάνειες σχετικά με τη Σχολή της </w:t>
      </w:r>
      <w:r w:rsidR="008A3909">
        <w:rPr>
          <w:rFonts w:ascii="Times New Roman" w:hAnsi="Times New Roman" w:cs="Times New Roman"/>
          <w:sz w:val="28"/>
          <w:szCs w:val="28"/>
        </w:rPr>
        <w:t>Μαγναύρας και το πρώτο βυζαντινό</w:t>
      </w:r>
      <w:r>
        <w:rPr>
          <w:rFonts w:ascii="Times New Roman" w:hAnsi="Times New Roman" w:cs="Times New Roman"/>
          <w:sz w:val="28"/>
          <w:szCs w:val="28"/>
        </w:rPr>
        <w:t xml:space="preserve"> παν</w:t>
      </w:r>
      <w:r w:rsidR="008A3909">
        <w:rPr>
          <w:rFonts w:ascii="Times New Roman" w:hAnsi="Times New Roman" w:cs="Times New Roman"/>
          <w:sz w:val="28"/>
          <w:szCs w:val="28"/>
        </w:rPr>
        <w:t>επιστήμιο</w:t>
      </w:r>
      <w:r>
        <w:rPr>
          <w:rFonts w:ascii="Times New Roman" w:hAnsi="Times New Roman" w:cs="Times New Roman"/>
          <w:sz w:val="28"/>
          <w:szCs w:val="28"/>
        </w:rPr>
        <w:t xml:space="preserve"> της Κωνσταντινούπολης του 425 και εντοπίστε τη βασική διαφορά ανάμεσα στα δύο πανεπιστήμια.</w:t>
      </w:r>
    </w:p>
    <w:p w:rsidR="004C5071" w:rsidRPr="004C5071" w:rsidRDefault="004C5071" w:rsidP="004C5071">
      <w:pPr>
        <w:pStyle w:val="a3"/>
        <w:rPr>
          <w:rFonts w:ascii="Times New Roman" w:hAnsi="Times New Roman" w:cs="Times New Roman"/>
          <w:sz w:val="28"/>
          <w:szCs w:val="28"/>
        </w:rPr>
      </w:pPr>
    </w:p>
    <w:tbl>
      <w:tblPr>
        <w:tblStyle w:val="a5"/>
        <w:tblW w:w="0" w:type="auto"/>
        <w:tblInd w:w="426" w:type="dxa"/>
        <w:tblLook w:val="04A0"/>
      </w:tblPr>
      <w:tblGrid>
        <w:gridCol w:w="4856"/>
        <w:gridCol w:w="4856"/>
      </w:tblGrid>
      <w:tr w:rsidR="004C5071" w:rsidTr="004C5071">
        <w:tc>
          <w:tcPr>
            <w:tcW w:w="5069" w:type="dxa"/>
          </w:tcPr>
          <w:p w:rsidR="004C5071" w:rsidRDefault="004C5071" w:rsidP="004C5071">
            <w:pPr>
              <w:pStyle w:val="a3"/>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67204" cy="2152650"/>
                  <wp:effectExtent l="19050" t="0" r="9346" b="0"/>
                  <wp:docPr id="3" name="Εικόνα 1" descr="C:\Users\gwgw\Desktop\ΣΧΟΛΕΙΟ\ΙΣΤΟΡΙΑ Β΄ ΓΥΜΝ\7. ΝΕΑ ΕΠΟΧΗ-ΜΙΧΑΗΛ Γ΄\Εικόνες Νέα Εποχή\h-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gw\Desktop\ΣΧΟΛΕΙΟ\ΙΣΤΟΡΙΑ Β΄ ΓΥΜΝ\7. ΝΕΑ ΕΠΟΧΗ-ΜΙΧΑΗΛ Γ΄\Εικόνες Νέα Εποχή\h-4-638.jpg"/>
                          <pic:cNvPicPr>
                            <a:picLocks noChangeAspect="1" noChangeArrowheads="1"/>
                          </pic:cNvPicPr>
                        </pic:nvPicPr>
                        <pic:blipFill>
                          <a:blip r:embed="rId5"/>
                          <a:srcRect/>
                          <a:stretch>
                            <a:fillRect/>
                          </a:stretch>
                        </pic:blipFill>
                        <pic:spPr bwMode="auto">
                          <a:xfrm>
                            <a:off x="0" y="0"/>
                            <a:ext cx="2869158" cy="2154117"/>
                          </a:xfrm>
                          <a:prstGeom prst="rect">
                            <a:avLst/>
                          </a:prstGeom>
                          <a:noFill/>
                          <a:ln w="9525">
                            <a:noFill/>
                            <a:miter lim="800000"/>
                            <a:headEnd/>
                            <a:tailEnd/>
                          </a:ln>
                        </pic:spPr>
                      </pic:pic>
                    </a:graphicData>
                  </a:graphic>
                </wp:inline>
              </w:drawing>
            </w:r>
          </w:p>
        </w:tc>
        <w:tc>
          <w:tcPr>
            <w:tcW w:w="5069" w:type="dxa"/>
          </w:tcPr>
          <w:p w:rsidR="004C5071" w:rsidRDefault="004C5071" w:rsidP="004C5071">
            <w:pPr>
              <w:pStyle w:val="a3"/>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76550" cy="2155214"/>
                  <wp:effectExtent l="19050" t="0" r="0" b="0"/>
                  <wp:docPr id="4" name="Εικόνα 2" descr="C:\Users\gwgw\Desktop\ΣΧΟΛΕΙΟ\ΙΣΤΟΡΙΑ Β΄ ΓΥΜΝ\7. ΝΕΑ ΕΠΟΧΗ-ΜΙΧΑΗΛ Γ΄\Εικόνες Νέα Εποχή\Η+φοίτηση+όσων+διακρίνονταν+για+την+επιμέλειά+τους+ήταν+δωρεά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gw\Desktop\ΣΧΟΛΕΙΟ\ΙΣΤΟΡΙΑ Β΄ ΓΥΜΝ\7. ΝΕΑ ΕΠΟΧΗ-ΜΙΧΑΗΛ Γ΄\Εικόνες Νέα Εποχή\Η+φοίτηση+όσων+διακρίνονταν+για+την+επιμέλειά+τους+ήταν+δωρεάν..jpg"/>
                          <pic:cNvPicPr>
                            <a:picLocks noChangeAspect="1" noChangeArrowheads="1"/>
                          </pic:cNvPicPr>
                        </pic:nvPicPr>
                        <pic:blipFill>
                          <a:blip r:embed="rId6"/>
                          <a:srcRect/>
                          <a:stretch>
                            <a:fillRect/>
                          </a:stretch>
                        </pic:blipFill>
                        <pic:spPr bwMode="auto">
                          <a:xfrm>
                            <a:off x="0" y="0"/>
                            <a:ext cx="2876550" cy="2155214"/>
                          </a:xfrm>
                          <a:prstGeom prst="rect">
                            <a:avLst/>
                          </a:prstGeom>
                          <a:noFill/>
                          <a:ln w="9525">
                            <a:noFill/>
                            <a:miter lim="800000"/>
                            <a:headEnd/>
                            <a:tailEnd/>
                          </a:ln>
                        </pic:spPr>
                      </pic:pic>
                    </a:graphicData>
                  </a:graphic>
                </wp:inline>
              </w:drawing>
            </w:r>
          </w:p>
        </w:tc>
      </w:tr>
    </w:tbl>
    <w:p w:rsidR="004E7C8D" w:rsidRPr="00A23447" w:rsidRDefault="004E7C8D" w:rsidP="00A23447">
      <w:pPr>
        <w:rPr>
          <w:rFonts w:ascii="Times New Roman" w:hAnsi="Times New Roman" w:cs="Times New Roman"/>
          <w:sz w:val="28"/>
          <w:szCs w:val="28"/>
        </w:rPr>
      </w:pPr>
    </w:p>
    <w:p w:rsidR="004C5071" w:rsidRDefault="004C5071"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Οι περισσότεροι μορφωμένοι και λόγιοι της εποχής εκείνης ήταν «πανεπιστήμονες», δηλαδή ήταν γνώστες των περισσότερων από τις τότε γνωστές επιστήμες. Εντοπίστε αυτή τη διαπίστωση στους τίτλους που συνοδεύουν το όνομα του διευθυντή</w:t>
      </w:r>
      <w:r w:rsidR="005A6197">
        <w:rPr>
          <w:rFonts w:ascii="Times New Roman" w:hAnsi="Times New Roman" w:cs="Times New Roman"/>
          <w:sz w:val="28"/>
          <w:szCs w:val="28"/>
        </w:rPr>
        <w:t xml:space="preserve"> </w:t>
      </w:r>
      <w:r>
        <w:rPr>
          <w:rFonts w:ascii="Times New Roman" w:hAnsi="Times New Roman" w:cs="Times New Roman"/>
          <w:sz w:val="28"/>
          <w:szCs w:val="28"/>
        </w:rPr>
        <w:t>της σχολής της Μαγναύρας Λέοντα Φιλοσόφου ή Μαθηματικού.</w:t>
      </w:r>
    </w:p>
    <w:p w:rsidR="005A6197" w:rsidRDefault="005A6197" w:rsidP="005A6197">
      <w:pPr>
        <w:pStyle w:val="a3"/>
        <w:ind w:left="426"/>
        <w:jc w:val="both"/>
        <w:rPr>
          <w:rFonts w:ascii="Times New Roman" w:hAnsi="Times New Roman" w:cs="Times New Roman"/>
          <w:sz w:val="28"/>
          <w:szCs w:val="28"/>
        </w:rPr>
      </w:pPr>
    </w:p>
    <w:p w:rsidR="005A6197" w:rsidRDefault="005A6197"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Γιατί η δράση συλλογής και αντιγραφής χειρογράφων της αρχαίας γραμματείας των λογίων και των μοναστηριών στο Βυζάντιο ήταν τόσο σημαντική;</w:t>
      </w:r>
    </w:p>
    <w:p w:rsidR="005A6197" w:rsidRPr="005A6197" w:rsidRDefault="005A6197" w:rsidP="005A6197">
      <w:pPr>
        <w:pStyle w:val="a3"/>
        <w:rPr>
          <w:rFonts w:ascii="Times New Roman" w:hAnsi="Times New Roman" w:cs="Times New Roman"/>
          <w:sz w:val="28"/>
          <w:szCs w:val="28"/>
        </w:rPr>
      </w:pPr>
    </w:p>
    <w:p w:rsidR="005A6197" w:rsidRDefault="005A6197"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Παρατηρήστε την παρακάτω εικόνα ενός αντιγραφέα χειρογράφων και εντοπίστε τις δυσκολίες του έργου του, που δικαιολογούν και την πολύ μεγάλη οικονομική αξία των βιβλίων την εποχή εκείνη. Συγκρίνετε κατόπιν τα μέσα που διέθεταν τότε οι λόγιοι και συγγραφείς με τα μέσα των ομολόγων τους σήμερα.</w:t>
      </w:r>
    </w:p>
    <w:p w:rsidR="005A6197" w:rsidRDefault="005A6197" w:rsidP="005A6197">
      <w:pPr>
        <w:pStyle w:val="a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00275" cy="2076450"/>
            <wp:effectExtent l="19050" t="0" r="9525" b="0"/>
            <wp:docPr id="5" name="Εικόνα 3" descr="C:\Users\gwgw\Desktop\ΣΧΟΛΕΙΟ\ΙΣΤΟΡΙΑ Β΄ ΓΥΜΝ\7. ΝΕΑ ΕΠΟΧΗ-ΜΙΧΑΗΛ Γ΄\Εικόνες Νέα Εποχή\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wgw\Desktop\ΣΧΟΛΕΙΟ\ΙΣΤΟΡΙΑ Β΄ ΓΥΜΝ\7. ΝΕΑ ΕΠΟΧΗ-ΜΙΧΑΗΛ Γ΄\Εικόνες Νέα Εποχή\αρχείο λήψης (2).jpg"/>
                    <pic:cNvPicPr>
                      <a:picLocks noChangeAspect="1" noChangeArrowheads="1"/>
                    </pic:cNvPicPr>
                  </pic:nvPicPr>
                  <pic:blipFill>
                    <a:blip r:embed="rId7"/>
                    <a:srcRect/>
                    <a:stretch>
                      <a:fillRect/>
                    </a:stretch>
                  </pic:blipFill>
                  <pic:spPr bwMode="auto">
                    <a:xfrm>
                      <a:off x="0" y="0"/>
                      <a:ext cx="2200275" cy="2076450"/>
                    </a:xfrm>
                    <a:prstGeom prst="rect">
                      <a:avLst/>
                    </a:prstGeom>
                    <a:noFill/>
                    <a:ln w="9525">
                      <a:noFill/>
                      <a:miter lim="800000"/>
                      <a:headEnd/>
                      <a:tailEnd/>
                    </a:ln>
                  </pic:spPr>
                </pic:pic>
              </a:graphicData>
            </a:graphic>
          </wp:inline>
        </w:drawing>
      </w:r>
    </w:p>
    <w:p w:rsidR="005A6197" w:rsidRPr="005A6197" w:rsidRDefault="005A6197" w:rsidP="005A6197">
      <w:pPr>
        <w:pStyle w:val="a3"/>
        <w:jc w:val="center"/>
        <w:rPr>
          <w:rFonts w:ascii="Times New Roman" w:hAnsi="Times New Roman" w:cs="Times New Roman"/>
          <w:sz w:val="28"/>
          <w:szCs w:val="28"/>
        </w:rPr>
      </w:pPr>
    </w:p>
    <w:p w:rsidR="005A6197" w:rsidRDefault="005A6197"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Μελετήστε την πηγή «Η προσωπικότητα του Φωτίου» στη σελίδα 36 του σχολικού βιβλίου και απαντήστε στην ερώτηση 4 του σχολικού βιβλίου σχετικά με τις αρετές-προϋποθέσεις που εξασφάλιζαν κοινωνική άνοδο στο Βυζάντιο τον 9</w:t>
      </w:r>
      <w:r w:rsidRPr="005A6197">
        <w:rPr>
          <w:rFonts w:ascii="Times New Roman" w:hAnsi="Times New Roman" w:cs="Times New Roman"/>
          <w:sz w:val="28"/>
          <w:szCs w:val="28"/>
          <w:vertAlign w:val="superscript"/>
        </w:rPr>
        <w:t>ο</w:t>
      </w:r>
      <w:r>
        <w:rPr>
          <w:rFonts w:ascii="Times New Roman" w:hAnsi="Times New Roman" w:cs="Times New Roman"/>
          <w:sz w:val="28"/>
          <w:szCs w:val="28"/>
        </w:rPr>
        <w:t xml:space="preserve"> αι. και τη σύγκρισή τους με τις αντίστοιχες προϋποθέσεις στην κλασική Αθήνα.</w:t>
      </w:r>
    </w:p>
    <w:p w:rsidR="005A6197" w:rsidRPr="005A6197" w:rsidRDefault="005A6197" w:rsidP="005A6197">
      <w:pPr>
        <w:pStyle w:val="a3"/>
        <w:rPr>
          <w:rFonts w:ascii="Times New Roman" w:hAnsi="Times New Roman" w:cs="Times New Roman"/>
          <w:sz w:val="28"/>
          <w:szCs w:val="28"/>
        </w:rPr>
      </w:pPr>
    </w:p>
    <w:p w:rsidR="005A6197" w:rsidRDefault="005A6197"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Γιατί</w:t>
      </w:r>
      <w:r w:rsidR="00854D50">
        <w:rPr>
          <w:rFonts w:ascii="Times New Roman" w:hAnsi="Times New Roman" w:cs="Times New Roman"/>
          <w:sz w:val="28"/>
          <w:szCs w:val="28"/>
        </w:rPr>
        <w:t>, κατά τη γνώμη σας,</w:t>
      </w:r>
      <w:r>
        <w:rPr>
          <w:rFonts w:ascii="Times New Roman" w:hAnsi="Times New Roman" w:cs="Times New Roman"/>
          <w:sz w:val="28"/>
          <w:szCs w:val="28"/>
        </w:rPr>
        <w:t xml:space="preserve"> το εγχείρημα του εκχριστιανισμού των Σλάβων θεωρείται </w:t>
      </w:r>
      <w:r w:rsidR="00854D50">
        <w:rPr>
          <w:rFonts w:ascii="Times New Roman" w:hAnsi="Times New Roman" w:cs="Times New Roman"/>
          <w:sz w:val="28"/>
          <w:szCs w:val="28"/>
        </w:rPr>
        <w:t>το σπουδαιότερο επίτευγμα του Φωτίου;</w:t>
      </w:r>
    </w:p>
    <w:p w:rsidR="00854D50" w:rsidRPr="00854D50" w:rsidRDefault="00854D50" w:rsidP="00854D50">
      <w:pPr>
        <w:pStyle w:val="a3"/>
        <w:rPr>
          <w:rFonts w:ascii="Times New Roman" w:hAnsi="Times New Roman" w:cs="Times New Roman"/>
          <w:sz w:val="28"/>
          <w:szCs w:val="28"/>
        </w:rPr>
      </w:pPr>
    </w:p>
    <w:p w:rsidR="00854D50" w:rsidRDefault="00854D50"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Μελετήστε τις παρακάτω εικόνες και αναφέρετε επιγραμματικά ποια ήταν τα καθήκοντα των ακριτών.</w:t>
      </w:r>
    </w:p>
    <w:p w:rsidR="00854D50" w:rsidRPr="00854D50" w:rsidRDefault="00854D50" w:rsidP="00EF7F68">
      <w:pPr>
        <w:pStyle w:val="a3"/>
        <w:rPr>
          <w:rFonts w:ascii="Times New Roman" w:hAnsi="Times New Roman" w:cs="Times New Roman"/>
          <w:sz w:val="28"/>
          <w:szCs w:val="28"/>
        </w:rPr>
      </w:pP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98"/>
        <w:gridCol w:w="4758"/>
      </w:tblGrid>
      <w:tr w:rsidR="00854D50" w:rsidTr="00EF7F68">
        <w:tc>
          <w:tcPr>
            <w:tcW w:w="4954" w:type="dxa"/>
            <w:gridSpan w:val="2"/>
          </w:tcPr>
          <w:p w:rsidR="00854D50" w:rsidRDefault="00854D50" w:rsidP="00EF7F68">
            <w:pPr>
              <w:pStyle w:val="a3"/>
              <w:ind w:left="0"/>
              <w:jc w:val="both"/>
              <w:rPr>
                <w:rFonts w:ascii="Times New Roman" w:hAnsi="Times New Roman" w:cs="Times New Roman"/>
                <w:sz w:val="28"/>
                <w:szCs w:val="28"/>
              </w:rPr>
            </w:pPr>
            <w:r w:rsidRPr="00854D50">
              <w:rPr>
                <w:rFonts w:ascii="Times New Roman" w:hAnsi="Times New Roman" w:cs="Times New Roman"/>
                <w:noProof/>
                <w:sz w:val="28"/>
                <w:szCs w:val="28"/>
              </w:rPr>
              <w:drawing>
                <wp:inline distT="0" distB="0" distL="0" distR="0">
                  <wp:extent cx="2305050" cy="1628775"/>
                  <wp:effectExtent l="19050" t="0" r="0" b="0"/>
                  <wp:docPr id="6" name="Εικόνα 1" descr="C:\Users\gwgw\Desktop\ΣΧΟΛΕΙΟ\ΙΣΤΟΡΙΑ Β΄ ΓΥΜΝ\Η ΔΙΑΜΟΡΦΩΣΗ ΤΗΣ ΜΕΣΑΙΩΝ. ΕΛΛΗΝ. ΒΥΖ. ΑΥΤΟΚΡ\Διαμόρφωση εικόνες\3624481.jpg"/>
                  <wp:cNvGraphicFramePr/>
                  <a:graphic xmlns:a="http://schemas.openxmlformats.org/drawingml/2006/main">
                    <a:graphicData uri="http://schemas.openxmlformats.org/drawingml/2006/picture">
                      <pic:pic xmlns:pic="http://schemas.openxmlformats.org/drawingml/2006/picture">
                        <pic:nvPicPr>
                          <pic:cNvPr id="9218" name="Picture 2" descr="C:\Users\gwgw\Desktop\ΣΧΟΛΕΙΟ\ΙΣΤΟΡΙΑ Β΄ ΓΥΜΝ\Η ΔΙΑΜΟΡΦΩΣΗ ΤΗΣ ΜΕΣΑΙΩΝ. ΕΛΛΗΝ. ΒΥΖ. ΑΥΤΟΚΡ\Διαμόρφωση εικόνες\3624481.jpg"/>
                          <pic:cNvPicPr>
                            <a:picLocks noGrp="1" noChangeAspect="1" noChangeArrowheads="1"/>
                          </pic:cNvPicPr>
                        </pic:nvPicPr>
                        <pic:blipFill>
                          <a:blip r:embed="rId8"/>
                          <a:srcRect/>
                          <a:stretch>
                            <a:fillRect/>
                          </a:stretch>
                        </pic:blipFill>
                        <pic:spPr bwMode="auto">
                          <a:xfrm>
                            <a:off x="0" y="0"/>
                            <a:ext cx="2305050" cy="1628775"/>
                          </a:xfrm>
                          <a:prstGeom prst="rect">
                            <a:avLst/>
                          </a:prstGeom>
                          <a:noFill/>
                        </pic:spPr>
                      </pic:pic>
                    </a:graphicData>
                  </a:graphic>
                </wp:inline>
              </w:drawing>
            </w:r>
          </w:p>
          <w:p w:rsidR="00EF7F68" w:rsidRDefault="00EF7F68" w:rsidP="00EF7F68">
            <w:pPr>
              <w:pStyle w:val="a3"/>
              <w:ind w:left="0"/>
              <w:jc w:val="both"/>
              <w:rPr>
                <w:rFonts w:ascii="Times New Roman" w:hAnsi="Times New Roman" w:cs="Times New Roman"/>
                <w:sz w:val="28"/>
                <w:szCs w:val="28"/>
              </w:rPr>
            </w:pPr>
          </w:p>
        </w:tc>
        <w:tc>
          <w:tcPr>
            <w:tcW w:w="4758" w:type="dxa"/>
          </w:tcPr>
          <w:p w:rsidR="00854D50" w:rsidRDefault="00EF7F68" w:rsidP="00EF7F68">
            <w:pPr>
              <w:pStyle w:val="a3"/>
              <w:ind w:left="0"/>
              <w:jc w:val="both"/>
              <w:rPr>
                <w:rFonts w:ascii="Times New Roman" w:hAnsi="Times New Roman" w:cs="Times New Roman"/>
                <w:sz w:val="28"/>
                <w:szCs w:val="28"/>
              </w:rPr>
            </w:pPr>
            <w:r>
              <w:rPr>
                <w:rFonts w:ascii="Times New Roman" w:hAnsi="Times New Roman" w:cs="Times New Roman"/>
                <w:noProof/>
                <w:sz w:val="28"/>
                <w:szCs w:val="28"/>
              </w:rPr>
              <w:t xml:space="preserve">                 </w:t>
            </w:r>
            <w:r w:rsidR="00854D50">
              <w:rPr>
                <w:rFonts w:ascii="Times New Roman" w:hAnsi="Times New Roman" w:cs="Times New Roman"/>
                <w:noProof/>
                <w:sz w:val="28"/>
                <w:szCs w:val="28"/>
              </w:rPr>
              <w:t xml:space="preserve">   </w:t>
            </w:r>
            <w:r w:rsidR="00854D50" w:rsidRPr="00854D50">
              <w:rPr>
                <w:rFonts w:ascii="Times New Roman" w:hAnsi="Times New Roman" w:cs="Times New Roman"/>
                <w:noProof/>
                <w:sz w:val="28"/>
                <w:szCs w:val="28"/>
              </w:rPr>
              <w:drawing>
                <wp:inline distT="0" distB="0" distL="0" distR="0">
                  <wp:extent cx="1017985" cy="1628775"/>
                  <wp:effectExtent l="19050" t="0" r="0" b="0"/>
                  <wp:docPr id="11" name="Εικόνα 5" descr="C:\Users\gwgw\Desktop\ΣΧΟΛΕΙΟ\ΙΣΤΟΡΙΑ Β΄ ΓΥΜΝ\7. ΝΕΑ ΕΠΟΧΗ-ΜΙΧΑΗΛ Γ΄\Εικόνες Νέα Εποχή\unnam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gw\Desktop\ΣΧΟΛΕΙΟ\ΙΣΤΟΡΙΑ Β΄ ΓΥΜΝ\7. ΝΕΑ ΕΠΟΧΗ-ΜΙΧΑΗΛ Γ΄\Εικόνες Νέα Εποχή\unnamed (5).jpg"/>
                          <pic:cNvPicPr>
                            <a:picLocks noChangeAspect="1" noChangeArrowheads="1"/>
                          </pic:cNvPicPr>
                        </pic:nvPicPr>
                        <pic:blipFill>
                          <a:blip r:embed="rId9"/>
                          <a:srcRect/>
                          <a:stretch>
                            <a:fillRect/>
                          </a:stretch>
                        </pic:blipFill>
                        <pic:spPr bwMode="auto">
                          <a:xfrm>
                            <a:off x="0" y="0"/>
                            <a:ext cx="1019819" cy="1631710"/>
                          </a:xfrm>
                          <a:prstGeom prst="rect">
                            <a:avLst/>
                          </a:prstGeom>
                          <a:noFill/>
                          <a:ln w="9525">
                            <a:noFill/>
                            <a:miter lim="800000"/>
                            <a:headEnd/>
                            <a:tailEnd/>
                          </a:ln>
                        </pic:spPr>
                      </pic:pic>
                    </a:graphicData>
                  </a:graphic>
                </wp:inline>
              </w:drawing>
            </w:r>
          </w:p>
        </w:tc>
      </w:tr>
      <w:tr w:rsidR="00854D50" w:rsidTr="00EF7F68">
        <w:tc>
          <w:tcPr>
            <w:tcW w:w="4856" w:type="dxa"/>
          </w:tcPr>
          <w:p w:rsidR="00854D50" w:rsidRDefault="00854D50" w:rsidP="00EF7F68">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228850" cy="1351400"/>
                  <wp:effectExtent l="19050" t="0" r="0" b="0"/>
                  <wp:docPr id="13" name="Εικόνα 4" descr="C:\Users\gwgw\Desktop\ΣΧΟΛΕΙΟ\ΙΣΤΟΡΙΑ Β΄ ΓΥΜΝ\7. ΝΕΑ ΕΠΟΧΗ-ΜΙΧΑΗΛ Γ΄\Εικόνες Νέα Εποχή\-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wgw\Desktop\ΣΧΟΛΕΙΟ\ΙΣΤΟΡΙΑ Β΄ ΓΥΜΝ\7. ΝΕΑ ΕΠΟΧΗ-ΜΙΧΑΗΛ Γ΄\Εικόνες Νέα Εποχή\-1-638.jpg"/>
                          <pic:cNvPicPr>
                            <a:picLocks noChangeAspect="1" noChangeArrowheads="1"/>
                          </pic:cNvPicPr>
                        </pic:nvPicPr>
                        <pic:blipFill>
                          <a:blip r:embed="rId10"/>
                          <a:srcRect/>
                          <a:stretch>
                            <a:fillRect/>
                          </a:stretch>
                        </pic:blipFill>
                        <pic:spPr bwMode="auto">
                          <a:xfrm>
                            <a:off x="0" y="0"/>
                            <a:ext cx="2236386" cy="1355969"/>
                          </a:xfrm>
                          <a:prstGeom prst="rect">
                            <a:avLst/>
                          </a:prstGeom>
                          <a:noFill/>
                          <a:ln w="9525">
                            <a:noFill/>
                            <a:miter lim="800000"/>
                            <a:headEnd/>
                            <a:tailEnd/>
                          </a:ln>
                        </pic:spPr>
                      </pic:pic>
                    </a:graphicData>
                  </a:graphic>
                </wp:inline>
              </w:drawing>
            </w:r>
          </w:p>
        </w:tc>
        <w:tc>
          <w:tcPr>
            <w:tcW w:w="4856" w:type="dxa"/>
            <w:gridSpan w:val="2"/>
          </w:tcPr>
          <w:p w:rsidR="00854D50" w:rsidRDefault="00854D50" w:rsidP="00EF7F68">
            <w:pPr>
              <w:pStyle w:val="a3"/>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05024" cy="1352550"/>
                  <wp:effectExtent l="19050" t="0" r="0" b="0"/>
                  <wp:docPr id="17" name="Εικόνα 7" descr="C:\Users\gwgw\Desktop\ΣΧΟΛΕΙΟ\ΙΣΤΟΡΙΑ Β΄ ΓΥΜΝ\3. ΗΡΑΚΛΕΙΟΣ\Ηράκλειος εικόνες\img4_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wgw\Desktop\ΣΧΟΛΕΙΟ\ΙΣΤΟΡΙΑ Β΄ ΓΥΜΝ\3. ΗΡΑΚΛΕΙΟΣ\Ηράκλειος εικόνες\img4_15 (1).jpg"/>
                          <pic:cNvPicPr>
                            <a:picLocks noChangeAspect="1" noChangeArrowheads="1"/>
                          </pic:cNvPicPr>
                        </pic:nvPicPr>
                        <pic:blipFill>
                          <a:blip r:embed="rId11" cstate="print"/>
                          <a:srcRect/>
                          <a:stretch>
                            <a:fillRect/>
                          </a:stretch>
                        </pic:blipFill>
                        <pic:spPr bwMode="auto">
                          <a:xfrm>
                            <a:off x="0" y="0"/>
                            <a:ext cx="1106026" cy="1353776"/>
                          </a:xfrm>
                          <a:prstGeom prst="rect">
                            <a:avLst/>
                          </a:prstGeom>
                          <a:noFill/>
                          <a:ln w="9525">
                            <a:noFill/>
                            <a:miter lim="800000"/>
                            <a:headEnd/>
                            <a:tailEnd/>
                          </a:ln>
                        </pic:spPr>
                      </pic:pic>
                    </a:graphicData>
                  </a:graphic>
                </wp:inline>
              </w:drawing>
            </w:r>
          </w:p>
        </w:tc>
      </w:tr>
    </w:tbl>
    <w:p w:rsidR="004C5071" w:rsidRDefault="004C5071" w:rsidP="004C5071">
      <w:pPr>
        <w:pStyle w:val="a3"/>
        <w:ind w:left="426"/>
        <w:jc w:val="both"/>
        <w:rPr>
          <w:rFonts w:ascii="Times New Roman" w:hAnsi="Times New Roman" w:cs="Times New Roman"/>
          <w:sz w:val="28"/>
          <w:szCs w:val="28"/>
        </w:rPr>
      </w:pPr>
    </w:p>
    <w:p w:rsidR="00EF7F68" w:rsidRDefault="00EF7F68"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Μελετήστε την πηγή «Φιλολογικό σχόλιο του Αρέθα, επισκόπου Καισαρείας, για τους αγύρτες» ση σελίδα 37 του σχολικού βιβλίου σας και αναζητήστε, με βάση την πηγή, ομοιότητες των βυζαντινών ακριτικών τραγουδιών με την αρχαία επική ποίηση.</w:t>
      </w:r>
    </w:p>
    <w:p w:rsidR="00EF7F68" w:rsidRDefault="00EF7F68" w:rsidP="00EF7F68">
      <w:pPr>
        <w:pStyle w:val="a3"/>
        <w:ind w:left="426"/>
        <w:jc w:val="both"/>
        <w:rPr>
          <w:rFonts w:ascii="Times New Roman" w:hAnsi="Times New Roman" w:cs="Times New Roman"/>
          <w:sz w:val="28"/>
          <w:szCs w:val="28"/>
        </w:rPr>
      </w:pPr>
    </w:p>
    <w:p w:rsidR="00EF7F68" w:rsidRDefault="0011192B"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Μελετήστε την πηγή «Το άσμα του </w:t>
      </w:r>
      <w:proofErr w:type="spellStart"/>
      <w:r>
        <w:rPr>
          <w:rFonts w:ascii="Times New Roman" w:hAnsi="Times New Roman" w:cs="Times New Roman"/>
          <w:sz w:val="28"/>
          <w:szCs w:val="28"/>
        </w:rPr>
        <w:t>Αρμούρη</w:t>
      </w:r>
      <w:proofErr w:type="spellEnd"/>
      <w:r>
        <w:rPr>
          <w:rFonts w:ascii="Times New Roman" w:hAnsi="Times New Roman" w:cs="Times New Roman"/>
          <w:sz w:val="28"/>
          <w:szCs w:val="28"/>
        </w:rPr>
        <w:t>, στ. 33-45» στη σελίδα 37 του σχολικού βιβλίου και εντοπίστε σε αυτή τα στοιχεία της δημώδους λογοτεχνίας.</w:t>
      </w:r>
    </w:p>
    <w:p w:rsidR="0011192B" w:rsidRPr="0011192B" w:rsidRDefault="0011192B" w:rsidP="0011192B">
      <w:pPr>
        <w:pStyle w:val="a3"/>
        <w:rPr>
          <w:rFonts w:ascii="Times New Roman" w:hAnsi="Times New Roman" w:cs="Times New Roman"/>
          <w:sz w:val="28"/>
          <w:szCs w:val="28"/>
        </w:rPr>
      </w:pPr>
    </w:p>
    <w:p w:rsidR="0011192B" w:rsidRDefault="0011192B"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Μελετήστε την πηγή «Το άσμα του </w:t>
      </w:r>
      <w:proofErr w:type="spellStart"/>
      <w:r>
        <w:rPr>
          <w:rFonts w:ascii="Times New Roman" w:hAnsi="Times New Roman" w:cs="Times New Roman"/>
          <w:sz w:val="28"/>
          <w:szCs w:val="28"/>
        </w:rPr>
        <w:t>Αρμούρη</w:t>
      </w:r>
      <w:proofErr w:type="spellEnd"/>
      <w:r>
        <w:rPr>
          <w:rFonts w:ascii="Times New Roman" w:hAnsi="Times New Roman" w:cs="Times New Roman"/>
          <w:sz w:val="28"/>
          <w:szCs w:val="28"/>
        </w:rPr>
        <w:t>, στ. 33-45» στη σελίδα 37 του σχολικού βιβλίου και την πηγή που ακολουθεί και εντοπίστε στοιχεία που μας δίνουν για την καθημερινή ζωή των ακριτών και τις σχέσεις τους με τους Άραβες.</w:t>
      </w:r>
    </w:p>
    <w:p w:rsidR="0011192B" w:rsidRPr="00E26CE1" w:rsidRDefault="0011192B" w:rsidP="00E26CE1">
      <w:pPr>
        <w:pStyle w:val="a3"/>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i/>
          <w:color w:val="000000"/>
          <w:sz w:val="27"/>
          <w:szCs w:val="27"/>
        </w:rPr>
      </w:pPr>
      <w:r w:rsidRPr="00E26CE1">
        <w:rPr>
          <w:rFonts w:ascii="Times New Roman" w:eastAsia="Times New Roman" w:hAnsi="Times New Roman" w:cs="Times New Roman"/>
          <w:i/>
          <w:color w:val="000000"/>
          <w:sz w:val="27"/>
          <w:szCs w:val="27"/>
        </w:rPr>
        <w:t xml:space="preserve">«Ακρίτας </w:t>
      </w:r>
      <w:proofErr w:type="spellStart"/>
      <w:r w:rsidRPr="00E26CE1">
        <w:rPr>
          <w:rFonts w:ascii="Times New Roman" w:eastAsia="Times New Roman" w:hAnsi="Times New Roman" w:cs="Times New Roman"/>
          <w:i/>
          <w:color w:val="000000"/>
          <w:sz w:val="27"/>
          <w:szCs w:val="27"/>
        </w:rPr>
        <w:t>κάστρον</w:t>
      </w:r>
      <w:proofErr w:type="spellEnd"/>
      <w:r w:rsidRPr="00E26CE1">
        <w:rPr>
          <w:rFonts w:ascii="Times New Roman" w:eastAsia="Times New Roman" w:hAnsi="Times New Roman" w:cs="Times New Roman"/>
          <w:i/>
          <w:color w:val="000000"/>
          <w:sz w:val="27"/>
          <w:szCs w:val="27"/>
        </w:rPr>
        <w:t xml:space="preserve"> έχτισε κι ακρίτας περιβόλι,</w:t>
      </w:r>
      <w:r w:rsidRPr="00E26CE1">
        <w:rPr>
          <w:rFonts w:ascii="Times New Roman" w:eastAsia="Times New Roman" w:hAnsi="Times New Roman" w:cs="Times New Roman"/>
          <w:i/>
          <w:color w:val="000000"/>
          <w:sz w:val="27"/>
          <w:szCs w:val="27"/>
        </w:rPr>
        <w:br/>
        <w:t>σ’ έναν τόπο ομαλό, σε καρπερό λιβάδι.</w:t>
      </w:r>
      <w:r w:rsidRPr="00E26CE1">
        <w:rPr>
          <w:rFonts w:ascii="Times New Roman" w:eastAsia="Times New Roman" w:hAnsi="Times New Roman" w:cs="Times New Roman"/>
          <w:i/>
          <w:color w:val="000000"/>
          <w:sz w:val="27"/>
          <w:szCs w:val="27"/>
        </w:rPr>
        <w:br/>
        <w:t>Όσα του κόσμου τα φυτά, κει φέρνει και φυτεύει</w:t>
      </w:r>
      <w:r w:rsidRPr="00E26CE1">
        <w:rPr>
          <w:rFonts w:ascii="Times New Roman" w:eastAsia="Times New Roman" w:hAnsi="Times New Roman" w:cs="Times New Roman"/>
          <w:i/>
          <w:color w:val="000000"/>
          <w:sz w:val="27"/>
          <w:szCs w:val="27"/>
        </w:rPr>
        <w:br/>
        <w:t xml:space="preserve">κι όσα του κόσμου τ’ </w:t>
      </w:r>
      <w:proofErr w:type="spellStart"/>
      <w:r w:rsidRPr="00E26CE1">
        <w:rPr>
          <w:rFonts w:ascii="Times New Roman" w:eastAsia="Times New Roman" w:hAnsi="Times New Roman" w:cs="Times New Roman"/>
          <w:i/>
          <w:color w:val="000000"/>
          <w:sz w:val="27"/>
          <w:szCs w:val="27"/>
        </w:rPr>
        <w:t>αμπελιά</w:t>
      </w:r>
      <w:proofErr w:type="spellEnd"/>
      <w:r w:rsidRPr="00E26CE1">
        <w:rPr>
          <w:rFonts w:ascii="Times New Roman" w:eastAsia="Times New Roman" w:hAnsi="Times New Roman" w:cs="Times New Roman"/>
          <w:i/>
          <w:color w:val="000000"/>
          <w:sz w:val="27"/>
          <w:szCs w:val="27"/>
        </w:rPr>
        <w:t xml:space="preserve">, κει φέρνει κι </w:t>
      </w:r>
      <w:proofErr w:type="spellStart"/>
      <w:r w:rsidRPr="00E26CE1">
        <w:rPr>
          <w:rFonts w:ascii="Times New Roman" w:eastAsia="Times New Roman" w:hAnsi="Times New Roman" w:cs="Times New Roman"/>
          <w:i/>
          <w:color w:val="000000"/>
          <w:sz w:val="27"/>
          <w:szCs w:val="27"/>
        </w:rPr>
        <w:t>αμπελώνει</w:t>
      </w:r>
      <w:proofErr w:type="spellEnd"/>
      <w:r w:rsidRPr="00E26CE1">
        <w:rPr>
          <w:rFonts w:ascii="Times New Roman" w:eastAsia="Times New Roman" w:hAnsi="Times New Roman" w:cs="Times New Roman"/>
          <w:i/>
          <w:color w:val="000000"/>
          <w:sz w:val="27"/>
          <w:szCs w:val="27"/>
        </w:rPr>
        <w:br/>
        <w:t>κι όσα του κόσμου τα νερά, κει φέρνει κι αυλακώνει</w:t>
      </w:r>
      <w:r w:rsidRPr="00E26CE1">
        <w:rPr>
          <w:rFonts w:ascii="Times New Roman" w:eastAsia="Times New Roman" w:hAnsi="Times New Roman" w:cs="Times New Roman"/>
          <w:i/>
          <w:color w:val="000000"/>
          <w:sz w:val="27"/>
          <w:szCs w:val="27"/>
        </w:rPr>
        <w:br/>
        <w:t>κι όσα του κόσμου τα πουλιά, κει πάνε και φωλεύουν.</w:t>
      </w:r>
      <w:r w:rsidRPr="00E26CE1">
        <w:rPr>
          <w:rFonts w:ascii="Times New Roman" w:eastAsia="Times New Roman" w:hAnsi="Times New Roman" w:cs="Times New Roman"/>
          <w:i/>
          <w:color w:val="000000"/>
          <w:sz w:val="27"/>
          <w:szCs w:val="27"/>
        </w:rPr>
        <w:br/>
        <w:t xml:space="preserve">Πάντα </w:t>
      </w:r>
      <w:proofErr w:type="spellStart"/>
      <w:r w:rsidRPr="00E26CE1">
        <w:rPr>
          <w:rFonts w:ascii="Times New Roman" w:eastAsia="Times New Roman" w:hAnsi="Times New Roman" w:cs="Times New Roman"/>
          <w:i/>
          <w:color w:val="000000"/>
          <w:sz w:val="27"/>
          <w:szCs w:val="27"/>
        </w:rPr>
        <w:t>κελάηδαν</w:t>
      </w:r>
      <w:proofErr w:type="spellEnd"/>
      <w:r w:rsidRPr="00E26CE1">
        <w:rPr>
          <w:rFonts w:ascii="Times New Roman" w:eastAsia="Times New Roman" w:hAnsi="Times New Roman" w:cs="Times New Roman"/>
          <w:i/>
          <w:color w:val="000000"/>
          <w:sz w:val="27"/>
          <w:szCs w:val="27"/>
        </w:rPr>
        <w:t xml:space="preserve"> κι έλεγαν: «Πάντα να ζεις Ακρίτα!»</w:t>
      </w:r>
    </w:p>
    <w:p w:rsidR="0011192B" w:rsidRPr="0011192B" w:rsidRDefault="0011192B" w:rsidP="00E26CE1">
      <w:pPr>
        <w:pStyle w:val="a3"/>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i/>
          <w:color w:val="000000"/>
          <w:sz w:val="27"/>
          <w:szCs w:val="27"/>
        </w:rPr>
      </w:pPr>
      <w:r w:rsidRPr="0011192B">
        <w:rPr>
          <w:rFonts w:ascii="Times New Roman" w:eastAsia="Times New Roman" w:hAnsi="Times New Roman" w:cs="Times New Roman"/>
          <w:b/>
          <w:i/>
          <w:color w:val="000000"/>
          <w:sz w:val="27"/>
          <w:szCs w:val="27"/>
        </w:rPr>
        <w:t>Ποντιακό τραγούδι</w:t>
      </w:r>
    </w:p>
    <w:p w:rsidR="0011192B" w:rsidRPr="0011192B" w:rsidRDefault="0011192B" w:rsidP="0011192B">
      <w:pPr>
        <w:pStyle w:val="a3"/>
        <w:rPr>
          <w:rFonts w:ascii="Times New Roman" w:hAnsi="Times New Roman" w:cs="Times New Roman"/>
          <w:sz w:val="28"/>
          <w:szCs w:val="28"/>
        </w:rPr>
      </w:pPr>
    </w:p>
    <w:p w:rsidR="0011192B" w:rsidRDefault="00E26CE1"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Ο σημαντικότερος ήρωας των δημοτικών τραγουδιών είναι ο Βασίλειος Διγενής Ακρίτας, που ονομαζόταν έτσι, επειδή ήταν γιος ενός Άραβα εμίρη από τη Συρία και μιας βυζαντινής</w:t>
      </w:r>
      <w:r w:rsidR="008A3909">
        <w:rPr>
          <w:rFonts w:ascii="Times New Roman" w:hAnsi="Times New Roman" w:cs="Times New Roman"/>
          <w:sz w:val="28"/>
          <w:szCs w:val="28"/>
        </w:rPr>
        <w:t xml:space="preserve"> αρχοντοπούλας</w:t>
      </w:r>
      <w:r>
        <w:rPr>
          <w:rFonts w:ascii="Times New Roman" w:hAnsi="Times New Roman" w:cs="Times New Roman"/>
          <w:sz w:val="28"/>
          <w:szCs w:val="28"/>
        </w:rPr>
        <w:t>, κόρης στρατηγού. Τι υποδηλώνει η καταγωγή αυτή του Διγενή για τις σχέσεις Βυζαντινών και Αράβων στα σύνορα της αυτοκρατορίας;</w:t>
      </w:r>
    </w:p>
    <w:p w:rsidR="00E26CE1" w:rsidRDefault="00E26CE1" w:rsidP="00E26CE1">
      <w:pPr>
        <w:pStyle w:val="a3"/>
        <w:ind w:left="426"/>
        <w:jc w:val="both"/>
        <w:rPr>
          <w:rFonts w:ascii="Times New Roman" w:hAnsi="Times New Roman" w:cs="Times New Roman"/>
          <w:sz w:val="28"/>
          <w:szCs w:val="28"/>
        </w:rPr>
      </w:pPr>
    </w:p>
    <w:p w:rsidR="00E26CE1" w:rsidRPr="003F7299" w:rsidRDefault="00E26CE1" w:rsidP="003F7299">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Εντοπίστε τις ιδιότητες που αποδίδονται στον Διγενή Ακρίτα στο παρακάτω ριζίτικο τραγούδι από την Κρήτη, καθώς και στη λαϊκή απεικόνιση της πάλης του Διγενή με τον Χάρο στα Μαρμαρένια Αλώνια</w:t>
      </w:r>
      <w:r w:rsidR="008A3909">
        <w:rPr>
          <w:rFonts w:ascii="Times New Roman" w:hAnsi="Times New Roman" w:cs="Times New Roman"/>
          <w:sz w:val="28"/>
          <w:szCs w:val="28"/>
        </w:rPr>
        <w:t xml:space="preserve"> που ακολουθεί</w:t>
      </w:r>
      <w:r>
        <w:rPr>
          <w:rFonts w:ascii="Times New Roman" w:hAnsi="Times New Roman" w:cs="Times New Roman"/>
          <w:sz w:val="28"/>
          <w:szCs w:val="28"/>
        </w:rPr>
        <w:t xml:space="preserve"> και αναλογιστείτε πάνω στην τεράστια εκτίμηση και τον σεβασμό που έτρεφε ο λαός </w:t>
      </w:r>
      <w:r w:rsidR="008A3909">
        <w:rPr>
          <w:rFonts w:ascii="Times New Roman" w:hAnsi="Times New Roman" w:cs="Times New Roman"/>
          <w:sz w:val="28"/>
          <w:szCs w:val="28"/>
        </w:rPr>
        <w:t xml:space="preserve">για </w:t>
      </w:r>
      <w:r>
        <w:rPr>
          <w:rFonts w:ascii="Times New Roman" w:hAnsi="Times New Roman" w:cs="Times New Roman"/>
          <w:sz w:val="28"/>
          <w:szCs w:val="28"/>
        </w:rPr>
        <w:t>τους Ακρίτες. Πού οφείλεται, κατά τη γνώμη σας, η εκτίμηση αυτή;</w:t>
      </w:r>
    </w:p>
    <w:p w:rsidR="00E26CE1" w:rsidRPr="003F7299" w:rsidRDefault="00E26CE1" w:rsidP="00E26CE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i/>
          <w:color w:val="000000"/>
          <w:sz w:val="27"/>
          <w:szCs w:val="27"/>
        </w:rPr>
      </w:pPr>
      <w:r w:rsidRPr="003F7299">
        <w:rPr>
          <w:rFonts w:ascii="Times New Roman" w:eastAsia="Times New Roman" w:hAnsi="Times New Roman" w:cs="Times New Roman"/>
          <w:i/>
          <w:color w:val="000000"/>
          <w:sz w:val="27"/>
          <w:szCs w:val="27"/>
        </w:rPr>
        <w:t xml:space="preserve">«Ο Διγενής ψυχομαχεί κι η γη τόνε </w:t>
      </w:r>
      <w:proofErr w:type="spellStart"/>
      <w:r w:rsidRPr="003F7299">
        <w:rPr>
          <w:rFonts w:ascii="Times New Roman" w:eastAsia="Times New Roman" w:hAnsi="Times New Roman" w:cs="Times New Roman"/>
          <w:i/>
          <w:color w:val="000000"/>
          <w:sz w:val="27"/>
          <w:szCs w:val="27"/>
        </w:rPr>
        <w:t>τρομάσσει</w:t>
      </w:r>
      <w:proofErr w:type="spellEnd"/>
      <w:r w:rsidRPr="003F7299">
        <w:rPr>
          <w:rFonts w:ascii="Times New Roman" w:eastAsia="Times New Roman" w:hAnsi="Times New Roman" w:cs="Times New Roman"/>
          <w:i/>
          <w:color w:val="000000"/>
          <w:sz w:val="27"/>
          <w:szCs w:val="27"/>
        </w:rPr>
        <w:t>.</w:t>
      </w:r>
      <w:r w:rsidRPr="003F7299">
        <w:rPr>
          <w:rFonts w:ascii="Times New Roman" w:eastAsia="Times New Roman" w:hAnsi="Times New Roman" w:cs="Times New Roman"/>
          <w:i/>
          <w:color w:val="000000"/>
          <w:sz w:val="27"/>
          <w:szCs w:val="27"/>
        </w:rPr>
        <w:br/>
        <w:t>Βροντά κι αστράφτει ο ουρανός και σειέται ο απάνω κόσμος.</w:t>
      </w:r>
      <w:r w:rsidRPr="003F7299">
        <w:rPr>
          <w:rFonts w:ascii="Times New Roman" w:eastAsia="Times New Roman" w:hAnsi="Times New Roman" w:cs="Times New Roman"/>
          <w:i/>
          <w:color w:val="000000"/>
          <w:sz w:val="27"/>
          <w:szCs w:val="27"/>
        </w:rPr>
        <w:br/>
        <w:t>κι ο κάτω κόσμος άνοιξε και τρίζουν τα θεμέλια</w:t>
      </w:r>
      <w:r w:rsidRPr="003F7299">
        <w:rPr>
          <w:rFonts w:ascii="Times New Roman" w:eastAsia="Times New Roman" w:hAnsi="Times New Roman" w:cs="Times New Roman"/>
          <w:i/>
          <w:color w:val="000000"/>
          <w:sz w:val="27"/>
          <w:szCs w:val="27"/>
        </w:rPr>
        <w:br/>
        <w:t xml:space="preserve">και η πλάκα τον </w:t>
      </w:r>
      <w:proofErr w:type="spellStart"/>
      <w:r w:rsidRPr="003F7299">
        <w:rPr>
          <w:rFonts w:ascii="Times New Roman" w:eastAsia="Times New Roman" w:hAnsi="Times New Roman" w:cs="Times New Roman"/>
          <w:i/>
          <w:color w:val="000000"/>
          <w:sz w:val="27"/>
          <w:szCs w:val="27"/>
        </w:rPr>
        <w:t>ανατριχιά</w:t>
      </w:r>
      <w:proofErr w:type="spellEnd"/>
      <w:r w:rsidRPr="003F7299">
        <w:rPr>
          <w:rFonts w:ascii="Times New Roman" w:eastAsia="Times New Roman" w:hAnsi="Times New Roman" w:cs="Times New Roman"/>
          <w:i/>
          <w:color w:val="000000"/>
          <w:sz w:val="27"/>
          <w:szCs w:val="27"/>
        </w:rPr>
        <w:t xml:space="preserve"> πώς θα τόνε σκεπάσει,</w:t>
      </w:r>
      <w:r w:rsidRPr="003F7299">
        <w:rPr>
          <w:rFonts w:ascii="Times New Roman" w:eastAsia="Times New Roman" w:hAnsi="Times New Roman" w:cs="Times New Roman"/>
          <w:i/>
          <w:color w:val="000000"/>
          <w:sz w:val="27"/>
          <w:szCs w:val="27"/>
        </w:rPr>
        <w:br/>
        <w:t>πώς θα σκεπάσει τον αϊτό, της γης τον αντρειωμένο.</w:t>
      </w:r>
      <w:r w:rsidRPr="003F7299">
        <w:rPr>
          <w:rFonts w:ascii="Times New Roman" w:eastAsia="Times New Roman" w:hAnsi="Times New Roman" w:cs="Times New Roman"/>
          <w:i/>
          <w:color w:val="000000"/>
          <w:sz w:val="27"/>
          <w:szCs w:val="27"/>
        </w:rPr>
        <w:br/>
        <w:t xml:space="preserve">Σπίτι δεν τον </w:t>
      </w:r>
      <w:proofErr w:type="spellStart"/>
      <w:r w:rsidRPr="003F7299">
        <w:rPr>
          <w:rFonts w:ascii="Times New Roman" w:eastAsia="Times New Roman" w:hAnsi="Times New Roman" w:cs="Times New Roman"/>
          <w:i/>
          <w:color w:val="000000"/>
          <w:sz w:val="27"/>
          <w:szCs w:val="27"/>
        </w:rPr>
        <w:t>εσκέπαζε</w:t>
      </w:r>
      <w:proofErr w:type="spellEnd"/>
      <w:r w:rsidRPr="003F7299">
        <w:rPr>
          <w:rFonts w:ascii="Times New Roman" w:eastAsia="Times New Roman" w:hAnsi="Times New Roman" w:cs="Times New Roman"/>
          <w:i/>
          <w:color w:val="000000"/>
          <w:sz w:val="27"/>
          <w:szCs w:val="27"/>
        </w:rPr>
        <w:t xml:space="preserve">, σπήλιο δεν τον </w:t>
      </w:r>
      <w:proofErr w:type="spellStart"/>
      <w:r w:rsidRPr="003F7299">
        <w:rPr>
          <w:rFonts w:ascii="Times New Roman" w:eastAsia="Times New Roman" w:hAnsi="Times New Roman" w:cs="Times New Roman"/>
          <w:i/>
          <w:color w:val="000000"/>
          <w:sz w:val="27"/>
          <w:szCs w:val="27"/>
        </w:rPr>
        <w:t>εχώρει</w:t>
      </w:r>
      <w:proofErr w:type="spellEnd"/>
      <w:r w:rsidRPr="003F7299">
        <w:rPr>
          <w:rFonts w:ascii="Times New Roman" w:eastAsia="Times New Roman" w:hAnsi="Times New Roman" w:cs="Times New Roman"/>
          <w:i/>
          <w:color w:val="000000"/>
          <w:sz w:val="27"/>
          <w:szCs w:val="27"/>
        </w:rPr>
        <w:t>,</w:t>
      </w:r>
      <w:r w:rsidRPr="003F7299">
        <w:rPr>
          <w:rFonts w:ascii="Times New Roman" w:eastAsia="Times New Roman" w:hAnsi="Times New Roman" w:cs="Times New Roman"/>
          <w:i/>
          <w:color w:val="000000"/>
          <w:sz w:val="27"/>
          <w:szCs w:val="27"/>
        </w:rPr>
        <w:br/>
        <w:t xml:space="preserve">τα όρη </w:t>
      </w:r>
      <w:proofErr w:type="spellStart"/>
      <w:r w:rsidRPr="003F7299">
        <w:rPr>
          <w:rFonts w:ascii="Times New Roman" w:eastAsia="Times New Roman" w:hAnsi="Times New Roman" w:cs="Times New Roman"/>
          <w:i/>
          <w:color w:val="000000"/>
          <w:sz w:val="27"/>
          <w:szCs w:val="27"/>
        </w:rPr>
        <w:t>εδρασκέλιζε</w:t>
      </w:r>
      <w:proofErr w:type="spellEnd"/>
      <w:r w:rsidRPr="003F7299">
        <w:rPr>
          <w:rFonts w:ascii="Times New Roman" w:eastAsia="Times New Roman" w:hAnsi="Times New Roman" w:cs="Times New Roman"/>
          <w:i/>
          <w:color w:val="000000"/>
          <w:sz w:val="27"/>
          <w:szCs w:val="27"/>
        </w:rPr>
        <w:t xml:space="preserve">, βουνών κορφές </w:t>
      </w:r>
      <w:proofErr w:type="spellStart"/>
      <w:r w:rsidRPr="003F7299">
        <w:rPr>
          <w:rFonts w:ascii="Times New Roman" w:eastAsia="Times New Roman" w:hAnsi="Times New Roman" w:cs="Times New Roman"/>
          <w:i/>
          <w:color w:val="000000"/>
          <w:sz w:val="27"/>
          <w:szCs w:val="27"/>
        </w:rPr>
        <w:t>επήδα</w:t>
      </w:r>
      <w:proofErr w:type="spellEnd"/>
      <w:r w:rsidRPr="003F7299">
        <w:rPr>
          <w:rFonts w:ascii="Times New Roman" w:eastAsia="Times New Roman" w:hAnsi="Times New Roman" w:cs="Times New Roman"/>
          <w:i/>
          <w:color w:val="000000"/>
          <w:sz w:val="27"/>
          <w:szCs w:val="27"/>
        </w:rPr>
        <w:t>.</w:t>
      </w:r>
      <w:r w:rsidRPr="003F7299">
        <w:rPr>
          <w:rFonts w:ascii="Times New Roman" w:eastAsia="Times New Roman" w:hAnsi="Times New Roman" w:cs="Times New Roman"/>
          <w:i/>
          <w:color w:val="000000"/>
          <w:sz w:val="27"/>
          <w:szCs w:val="27"/>
        </w:rPr>
        <w:br/>
        <w:t>Στο γλάκιο</w:t>
      </w:r>
      <w:r w:rsidRPr="003F7299">
        <w:rPr>
          <w:rFonts w:ascii="Times New Roman" w:eastAsia="Times New Roman" w:hAnsi="Times New Roman" w:cs="Times New Roman"/>
          <w:i/>
          <w:color w:val="000000"/>
          <w:sz w:val="17"/>
          <w:szCs w:val="17"/>
          <w:vertAlign w:val="superscript"/>
        </w:rPr>
        <w:t>6</w:t>
      </w:r>
      <w:r w:rsidRPr="003F7299">
        <w:rPr>
          <w:rFonts w:ascii="Times New Roman" w:eastAsia="Times New Roman" w:hAnsi="Times New Roman" w:cs="Times New Roman"/>
          <w:i/>
          <w:color w:val="000000"/>
          <w:sz w:val="27"/>
          <w:szCs w:val="27"/>
        </w:rPr>
        <w:t> πιάνει ο νιος λαγό, στον πήδο πιάνει αγρίμι,</w:t>
      </w:r>
      <w:r w:rsidRPr="003F7299">
        <w:rPr>
          <w:rFonts w:ascii="Times New Roman" w:eastAsia="Times New Roman" w:hAnsi="Times New Roman" w:cs="Times New Roman"/>
          <w:i/>
          <w:color w:val="000000"/>
          <w:sz w:val="27"/>
          <w:szCs w:val="27"/>
        </w:rPr>
        <w:br/>
        <w:t>την πέρδικα την πλουμιστή ξοπίσω την αφήνει.</w:t>
      </w:r>
      <w:r w:rsidRPr="003F7299">
        <w:rPr>
          <w:rFonts w:ascii="Times New Roman" w:eastAsia="Times New Roman" w:hAnsi="Times New Roman" w:cs="Times New Roman"/>
          <w:i/>
          <w:color w:val="000000"/>
          <w:sz w:val="27"/>
          <w:szCs w:val="27"/>
        </w:rPr>
        <w:br/>
        <w:t>Ζηλεύει ο Χάρος, με χωσιά μακριά τόνε βιγλίζει</w:t>
      </w:r>
      <w:r w:rsidRPr="003F7299">
        <w:rPr>
          <w:rFonts w:ascii="Times New Roman" w:eastAsia="Times New Roman" w:hAnsi="Times New Roman" w:cs="Times New Roman"/>
          <w:i/>
          <w:color w:val="000000"/>
          <w:sz w:val="27"/>
          <w:szCs w:val="27"/>
        </w:rPr>
        <w:br/>
        <w:t xml:space="preserve">κι </w:t>
      </w:r>
      <w:proofErr w:type="spellStart"/>
      <w:r w:rsidRPr="003F7299">
        <w:rPr>
          <w:rFonts w:ascii="Times New Roman" w:eastAsia="Times New Roman" w:hAnsi="Times New Roman" w:cs="Times New Roman"/>
          <w:i/>
          <w:color w:val="000000"/>
          <w:sz w:val="27"/>
          <w:szCs w:val="27"/>
        </w:rPr>
        <w:t>ελάβωσέ</w:t>
      </w:r>
      <w:proofErr w:type="spellEnd"/>
      <w:r w:rsidRPr="003F7299">
        <w:rPr>
          <w:rFonts w:ascii="Times New Roman" w:eastAsia="Times New Roman" w:hAnsi="Times New Roman" w:cs="Times New Roman"/>
          <w:i/>
          <w:color w:val="000000"/>
          <w:sz w:val="27"/>
          <w:szCs w:val="27"/>
        </w:rPr>
        <w:t xml:space="preserve"> του την καρδιά και την ψυχή του επήρε»</w:t>
      </w:r>
    </w:p>
    <w:p w:rsidR="00E26CE1" w:rsidRPr="003F7299" w:rsidRDefault="00E26CE1" w:rsidP="00E26CE1">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i/>
          <w:iCs/>
          <w:color w:val="000000"/>
          <w:sz w:val="27"/>
        </w:rPr>
      </w:pPr>
      <w:r w:rsidRPr="003F7299">
        <w:rPr>
          <w:rFonts w:ascii="Times New Roman" w:eastAsia="Times New Roman" w:hAnsi="Times New Roman" w:cs="Times New Roman"/>
          <w:b/>
          <w:i/>
          <w:iCs/>
          <w:color w:val="000000"/>
          <w:sz w:val="27"/>
        </w:rPr>
        <w:t xml:space="preserve">Συλλογή </w:t>
      </w:r>
      <w:proofErr w:type="spellStart"/>
      <w:r w:rsidRPr="003F7299">
        <w:rPr>
          <w:rFonts w:ascii="Times New Roman" w:eastAsia="Times New Roman" w:hAnsi="Times New Roman" w:cs="Times New Roman"/>
          <w:b/>
          <w:i/>
          <w:iCs/>
          <w:color w:val="000000"/>
          <w:sz w:val="27"/>
        </w:rPr>
        <w:t>Στίλπωνος</w:t>
      </w:r>
      <w:proofErr w:type="spellEnd"/>
      <w:r w:rsidRPr="003F7299">
        <w:rPr>
          <w:rFonts w:ascii="Times New Roman" w:eastAsia="Times New Roman" w:hAnsi="Times New Roman" w:cs="Times New Roman"/>
          <w:b/>
          <w:i/>
          <w:iCs/>
          <w:color w:val="000000"/>
          <w:sz w:val="27"/>
        </w:rPr>
        <w:t xml:space="preserve"> </w:t>
      </w:r>
      <w:proofErr w:type="spellStart"/>
      <w:r w:rsidRPr="003F7299">
        <w:rPr>
          <w:rFonts w:ascii="Times New Roman" w:eastAsia="Times New Roman" w:hAnsi="Times New Roman" w:cs="Times New Roman"/>
          <w:b/>
          <w:i/>
          <w:iCs/>
          <w:color w:val="000000"/>
          <w:sz w:val="27"/>
        </w:rPr>
        <w:t>Κυριακίδου</w:t>
      </w:r>
      <w:proofErr w:type="spellEnd"/>
    </w:p>
    <w:p w:rsidR="00E26CE1" w:rsidRPr="00E26CE1" w:rsidRDefault="00E26CE1" w:rsidP="003F7299">
      <w:p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3438525" cy="1781175"/>
            <wp:effectExtent l="19050" t="0" r="9525" b="0"/>
            <wp:docPr id="18" name="Εικόνα 8" descr="C:\Users\gwgw\Desktop\ΣΧΟΛΕΙΟ\ΙΣΤΟΡΙΑ Β΄ ΓΥΜΝ\7. ΝΕΑ ΕΠΟΧΗ-ΜΙΧΑΗΛ Γ΄\Εικόνες Νέα Εποχή\4902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wgw\Desktop\ΣΧΟΛΕΙΟ\ΙΣΤΟΡΙΑ Β΄ ΓΥΜΝ\7. ΝΕΑ ΕΠΟΧΗ-ΜΙΧΑΗΛ Γ΄\Εικόνες Νέα Εποχή\4902391.jpg"/>
                    <pic:cNvPicPr>
                      <a:picLocks noChangeAspect="1" noChangeArrowheads="1"/>
                    </pic:cNvPicPr>
                  </pic:nvPicPr>
                  <pic:blipFill>
                    <a:blip r:embed="rId12"/>
                    <a:srcRect/>
                    <a:stretch>
                      <a:fillRect/>
                    </a:stretch>
                  </pic:blipFill>
                  <pic:spPr bwMode="auto">
                    <a:xfrm>
                      <a:off x="0" y="0"/>
                      <a:ext cx="3438525" cy="1781175"/>
                    </a:xfrm>
                    <a:prstGeom prst="rect">
                      <a:avLst/>
                    </a:prstGeom>
                    <a:noFill/>
                    <a:ln w="9525">
                      <a:noFill/>
                      <a:miter lim="800000"/>
                      <a:headEnd/>
                      <a:tailEnd/>
                    </a:ln>
                  </pic:spPr>
                </pic:pic>
              </a:graphicData>
            </a:graphic>
          </wp:inline>
        </w:drawing>
      </w:r>
    </w:p>
    <w:p w:rsidR="00EF7F68" w:rsidRDefault="00EF7F68" w:rsidP="00EF7F68">
      <w:pPr>
        <w:pStyle w:val="a3"/>
        <w:ind w:left="426"/>
        <w:jc w:val="both"/>
        <w:rPr>
          <w:rFonts w:ascii="Times New Roman" w:hAnsi="Times New Roman" w:cs="Times New Roman"/>
          <w:sz w:val="28"/>
          <w:szCs w:val="28"/>
        </w:rPr>
      </w:pPr>
    </w:p>
    <w:p w:rsidR="004E7C8D" w:rsidRDefault="00A23447" w:rsidP="00A0642F">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Μελετήστε την παρακάτω λαϊκή αναπα</w:t>
      </w:r>
      <w:r w:rsidR="00323799">
        <w:rPr>
          <w:rFonts w:ascii="Times New Roman" w:hAnsi="Times New Roman" w:cs="Times New Roman"/>
          <w:sz w:val="28"/>
          <w:szCs w:val="28"/>
        </w:rPr>
        <w:t xml:space="preserve">ράσταση του Διγενή Ακρίτα ως </w:t>
      </w:r>
      <w:proofErr w:type="spellStart"/>
      <w:r w:rsidR="00323799">
        <w:rPr>
          <w:rFonts w:ascii="Times New Roman" w:hAnsi="Times New Roman" w:cs="Times New Roman"/>
          <w:sz w:val="28"/>
          <w:szCs w:val="28"/>
        </w:rPr>
        <w:t>Άη</w:t>
      </w:r>
      <w:proofErr w:type="spellEnd"/>
      <w:r w:rsidR="00323799">
        <w:rPr>
          <w:rFonts w:ascii="Times New Roman" w:hAnsi="Times New Roman" w:cs="Times New Roman"/>
          <w:sz w:val="28"/>
          <w:szCs w:val="28"/>
        </w:rPr>
        <w:t>-</w:t>
      </w:r>
      <w:r>
        <w:rPr>
          <w:rFonts w:ascii="Times New Roman" w:hAnsi="Times New Roman" w:cs="Times New Roman"/>
          <w:sz w:val="28"/>
          <w:szCs w:val="28"/>
        </w:rPr>
        <w:t>Γιώργη και αναλογιστείτε για τους συμβολισμούς της: ποιος είναι ο «δράκος» που σκοτώνει ο Διγενής; Τι αποδεικνύει για την εκτίμηση στην οποία είχε τους ακρίτες ο λαός η απεικόνισή τους με τη μορφή του πιο αγαπητού στον λαό αγίου;</w:t>
      </w:r>
    </w:p>
    <w:p w:rsidR="00A23447" w:rsidRDefault="00A23447" w:rsidP="00A23447">
      <w:pPr>
        <w:pStyle w:val="a3"/>
        <w:ind w:left="426"/>
        <w:jc w:val="both"/>
        <w:rPr>
          <w:rFonts w:ascii="Times New Roman" w:hAnsi="Times New Roman" w:cs="Times New Roman"/>
          <w:sz w:val="28"/>
          <w:szCs w:val="28"/>
        </w:rPr>
      </w:pPr>
    </w:p>
    <w:p w:rsidR="00955F74" w:rsidRDefault="00A23447" w:rsidP="00323799">
      <w:pPr>
        <w:pStyle w:val="a3"/>
        <w:ind w:left="426"/>
        <w:jc w:val="center"/>
        <w:rPr>
          <w:rFonts w:ascii="Times New Roman" w:hAnsi="Times New Roman" w:cs="Times New Roman"/>
          <w:sz w:val="28"/>
          <w:szCs w:val="28"/>
          <w:lang w:val="en-US"/>
        </w:rPr>
      </w:pPr>
      <w:r w:rsidRPr="00A23447">
        <w:rPr>
          <w:rFonts w:ascii="Times New Roman" w:hAnsi="Times New Roman" w:cs="Times New Roman"/>
          <w:noProof/>
          <w:sz w:val="28"/>
          <w:szCs w:val="28"/>
        </w:rPr>
        <w:drawing>
          <wp:inline distT="0" distB="0" distL="0" distR="0">
            <wp:extent cx="2171700" cy="2609850"/>
            <wp:effectExtent l="19050" t="0" r="0" b="0"/>
            <wp:docPr id="16" name="Εικόνα 8" descr="C:\Users\gwgw\Desktop\ΣΧΟΛΕΙΟ\ΙΣΤΟΡΙΑ Β΄ ΓΥΜΝ\Η ΔΙΑΜΟΡΦΩΣΗ ΤΗΣ ΜΕΣΑΙΩΝ. ΕΛΛΗΝ. ΒΥΖ. ΑΥΤΟΚΡ\Διαμόρφωση εικόνες\7932593.jpg"/>
            <wp:cNvGraphicFramePr/>
            <a:graphic xmlns:a="http://schemas.openxmlformats.org/drawingml/2006/main">
              <a:graphicData uri="http://schemas.openxmlformats.org/drawingml/2006/picture">
                <pic:pic xmlns:pic="http://schemas.openxmlformats.org/drawingml/2006/picture">
                  <pic:nvPicPr>
                    <pic:cNvPr id="12291" name="Picture 3" descr="C:\Users\gwgw\Desktop\ΣΧΟΛΕΙΟ\ΙΣΤΟΡΙΑ Β΄ ΓΥΜΝ\Η ΔΙΑΜΟΡΦΩΣΗ ΤΗΣ ΜΕΣΑΙΩΝ. ΕΛΛΗΝ. ΒΥΖ. ΑΥΤΟΚΡ\Διαμόρφωση εικόνες\7932593.jpg"/>
                    <pic:cNvPicPr>
                      <a:picLocks noGrp="1" noChangeAspect="1" noChangeArrowheads="1"/>
                    </pic:cNvPicPr>
                  </pic:nvPicPr>
                  <pic:blipFill>
                    <a:blip r:embed="rId13"/>
                    <a:srcRect/>
                    <a:stretch>
                      <a:fillRect/>
                    </a:stretch>
                  </pic:blipFill>
                  <pic:spPr bwMode="auto">
                    <a:xfrm>
                      <a:off x="0" y="0"/>
                      <a:ext cx="2171716" cy="2609869"/>
                    </a:xfrm>
                    <a:prstGeom prst="rect">
                      <a:avLst/>
                    </a:prstGeom>
                    <a:noFill/>
                  </pic:spPr>
                </pic:pic>
              </a:graphicData>
            </a:graphic>
          </wp:inline>
        </w:drawing>
      </w:r>
    </w:p>
    <w:p w:rsidR="00A449CD" w:rsidRDefault="00A449CD" w:rsidP="00323799">
      <w:pPr>
        <w:pStyle w:val="a3"/>
        <w:ind w:left="426"/>
        <w:jc w:val="center"/>
        <w:rPr>
          <w:rFonts w:ascii="Times New Roman" w:hAnsi="Times New Roman" w:cs="Times New Roman"/>
          <w:sz w:val="28"/>
          <w:szCs w:val="28"/>
          <w:lang w:val="en-US"/>
        </w:rPr>
      </w:pPr>
    </w:p>
    <w:p w:rsidR="00A449CD" w:rsidRPr="004F7C2D" w:rsidRDefault="00B96783" w:rsidP="004F7C2D">
      <w:pPr>
        <w:pStyle w:val="a3"/>
        <w:numPr>
          <w:ilvl w:val="0"/>
          <w:numId w:val="1"/>
        </w:numPr>
        <w:tabs>
          <w:tab w:val="left" w:pos="993"/>
        </w:tabs>
        <w:ind w:left="426" w:hanging="426"/>
        <w:rPr>
          <w:rFonts w:ascii="Times New Roman" w:hAnsi="Times New Roman" w:cs="Times New Roman"/>
          <w:b/>
          <w:sz w:val="28"/>
          <w:szCs w:val="28"/>
        </w:rPr>
      </w:pPr>
      <w:r>
        <w:rPr>
          <w:rFonts w:ascii="Times New Roman" w:hAnsi="Times New Roman" w:cs="Times New Roman"/>
          <w:sz w:val="28"/>
          <w:szCs w:val="28"/>
        </w:rPr>
        <w:t>Μελετήστε την παρακάτω διαφάνεια (</w:t>
      </w:r>
      <w:hyperlink r:id="rId14" w:history="1">
        <w:r w:rsidRPr="00B96783">
          <w:rPr>
            <w:rStyle w:val="-"/>
            <w:rFonts w:ascii="Times New Roman" w:hAnsi="Times New Roman" w:cs="Times New Roman"/>
            <w:sz w:val="28"/>
            <w:szCs w:val="28"/>
          </w:rPr>
          <w:t>https://www.slideshare.net/christostsatsouris/ss-43511793</w:t>
        </w:r>
      </w:hyperlink>
      <w:r>
        <w:rPr>
          <w:rFonts w:ascii="Times New Roman" w:hAnsi="Times New Roman" w:cs="Times New Roman"/>
          <w:sz w:val="28"/>
          <w:szCs w:val="28"/>
        </w:rPr>
        <w:t>) και εντοπίστε τους λόγους για τους οποίους η βασιλεία του Μιχαήλ Γ΄ θεωρείται η αυγή της Νέας Εποχής.</w:t>
      </w:r>
    </w:p>
    <w:p w:rsidR="001E561C" w:rsidRPr="004F7C2D" w:rsidRDefault="004F7C2D" w:rsidP="004F7C2D">
      <w:pPr>
        <w:pStyle w:val="a3"/>
        <w:tabs>
          <w:tab w:val="left" w:pos="993"/>
        </w:tabs>
        <w:ind w:left="426"/>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800600" cy="2701278"/>
            <wp:effectExtent l="19050" t="0" r="0" b="0"/>
            <wp:docPr id="1" name="Εικόνα 1" descr="C:\Users\gwgw\Desktop\ΣΧΟΛΕΙΟ\ΙΣΤΟΡΙΑ Β΄ ΓΥΜΝ\7. ΝΕΑ ΕΠΟΧΗ-ΜΙΧΑΗΛ Γ΄\Εικόνες Νέα Εποχή\-2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gw\Desktop\ΣΧΟΛΕΙΟ\ΙΣΤΟΡΙΑ Β΄ ΓΥΜΝ\7. ΝΕΑ ΕΠΟΧΗ-ΜΙΧΑΗΛ Γ΄\Εικόνες Νέα Εποχή\-29-638.jpg"/>
                    <pic:cNvPicPr>
                      <a:picLocks noChangeAspect="1" noChangeArrowheads="1"/>
                    </pic:cNvPicPr>
                  </pic:nvPicPr>
                  <pic:blipFill>
                    <a:blip r:embed="rId15"/>
                    <a:srcRect/>
                    <a:stretch>
                      <a:fillRect/>
                    </a:stretch>
                  </pic:blipFill>
                  <pic:spPr bwMode="auto">
                    <a:xfrm>
                      <a:off x="0" y="0"/>
                      <a:ext cx="4800600" cy="2701278"/>
                    </a:xfrm>
                    <a:prstGeom prst="rect">
                      <a:avLst/>
                    </a:prstGeom>
                    <a:noFill/>
                    <a:ln w="9525">
                      <a:noFill/>
                      <a:miter lim="800000"/>
                      <a:headEnd/>
                      <a:tailEnd/>
                    </a:ln>
                  </pic:spPr>
                </pic:pic>
              </a:graphicData>
            </a:graphic>
          </wp:inline>
        </w:drawing>
      </w:r>
    </w:p>
    <w:sectPr w:rsidR="001E561C" w:rsidRPr="004F7C2D" w:rsidSect="00EF7F68">
      <w:pgSz w:w="11906" w:h="16838"/>
      <w:pgMar w:top="709" w:right="991"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5FD"/>
    <w:multiLevelType w:val="hybridMultilevel"/>
    <w:tmpl w:val="8976F476"/>
    <w:lvl w:ilvl="0" w:tplc="2C5638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26659A"/>
    <w:multiLevelType w:val="hybridMultilevel"/>
    <w:tmpl w:val="0E74BAA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E0B7095"/>
    <w:multiLevelType w:val="hybridMultilevel"/>
    <w:tmpl w:val="9E9A1008"/>
    <w:lvl w:ilvl="0" w:tplc="7A5236C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2B1E"/>
    <w:rsid w:val="0011192B"/>
    <w:rsid w:val="001E561C"/>
    <w:rsid w:val="002D09DE"/>
    <w:rsid w:val="002D2B1E"/>
    <w:rsid w:val="00323799"/>
    <w:rsid w:val="00366275"/>
    <w:rsid w:val="003E3897"/>
    <w:rsid w:val="003F7299"/>
    <w:rsid w:val="0040513B"/>
    <w:rsid w:val="00453375"/>
    <w:rsid w:val="004C5071"/>
    <w:rsid w:val="004E7C8D"/>
    <w:rsid w:val="004F7C2D"/>
    <w:rsid w:val="00534BE0"/>
    <w:rsid w:val="005A6197"/>
    <w:rsid w:val="005F6CDF"/>
    <w:rsid w:val="00707D99"/>
    <w:rsid w:val="00760BB8"/>
    <w:rsid w:val="00854D50"/>
    <w:rsid w:val="008A3909"/>
    <w:rsid w:val="008A7B3A"/>
    <w:rsid w:val="00955F74"/>
    <w:rsid w:val="00994EB4"/>
    <w:rsid w:val="009B0C76"/>
    <w:rsid w:val="009F133D"/>
    <w:rsid w:val="00A0642F"/>
    <w:rsid w:val="00A1670A"/>
    <w:rsid w:val="00A23447"/>
    <w:rsid w:val="00A449CD"/>
    <w:rsid w:val="00A91571"/>
    <w:rsid w:val="00A93702"/>
    <w:rsid w:val="00AC4307"/>
    <w:rsid w:val="00B96783"/>
    <w:rsid w:val="00C5310D"/>
    <w:rsid w:val="00D2362E"/>
    <w:rsid w:val="00E26CE1"/>
    <w:rsid w:val="00E53CD7"/>
    <w:rsid w:val="00E61097"/>
    <w:rsid w:val="00EF7F68"/>
    <w:rsid w:val="00FA4C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B1E"/>
    <w:pPr>
      <w:ind w:left="720"/>
      <w:contextualSpacing/>
    </w:pPr>
  </w:style>
  <w:style w:type="paragraph" w:styleId="a4">
    <w:name w:val="Balloon Text"/>
    <w:basedOn w:val="a"/>
    <w:link w:val="Char"/>
    <w:uiPriority w:val="99"/>
    <w:semiHidden/>
    <w:unhideWhenUsed/>
    <w:rsid w:val="002D2B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2B1E"/>
    <w:rPr>
      <w:rFonts w:ascii="Tahoma" w:hAnsi="Tahoma" w:cs="Tahoma"/>
      <w:sz w:val="16"/>
      <w:szCs w:val="16"/>
    </w:rPr>
  </w:style>
  <w:style w:type="table" w:styleId="a5">
    <w:name w:val="Table Grid"/>
    <w:basedOn w:val="a1"/>
    <w:uiPriority w:val="59"/>
    <w:rsid w:val="00955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enter">
    <w:name w:val="center"/>
    <w:basedOn w:val="a"/>
    <w:rsid w:val="00E26CE1"/>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B967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7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lideshare.net/christostsatsouris/ss-4351179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792</Words>
  <Characters>4279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20</cp:revision>
  <dcterms:created xsi:type="dcterms:W3CDTF">2020-11-17T18:58:00Z</dcterms:created>
  <dcterms:modified xsi:type="dcterms:W3CDTF">2020-12-18T14:25:00Z</dcterms:modified>
</cp:coreProperties>
</file>