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887D" w14:textId="77777777" w:rsidR="00826F17" w:rsidRPr="00826F17" w:rsidRDefault="00826F17" w:rsidP="00826F17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212121"/>
          <w:sz w:val="33"/>
          <w:szCs w:val="33"/>
          <w:lang w:eastAsia="el-GR"/>
        </w:rPr>
      </w:pPr>
      <w:r w:rsidRPr="00826F17">
        <w:rPr>
          <w:rFonts w:ascii="Arial" w:eastAsia="Times New Roman" w:hAnsi="Arial" w:cs="Arial"/>
          <w:b/>
          <w:bCs/>
          <w:color w:val="212121"/>
          <w:sz w:val="33"/>
          <w:szCs w:val="33"/>
          <w:lang w:eastAsia="el-GR"/>
        </w:rPr>
        <w:t>Οι μεταβατικοί χρόνοι, Ιστορία Α΄ Γυμνασίου</w:t>
      </w:r>
    </w:p>
    <w:p w14:paraId="718A2BA1" w14:textId="77777777" w:rsidR="00826F17" w:rsidRPr="00826F17" w:rsidRDefault="00B57960" w:rsidP="0082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tooltip="permanent link" w:history="1">
        <w:r w:rsidR="00826F17" w:rsidRPr="00826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Τετάρτη, Νοεμβρίου 18, 2020</w:t>
        </w:r>
      </w:hyperlink>
    </w:p>
    <w:p w14:paraId="5CB8A204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 IΣΤΟΡΙΑ Α' ΓΥΜΝΑΣΙΟΥ</w:t>
      </w:r>
    </w:p>
    <w:p w14:paraId="322C6E43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b/>
          <w:bCs/>
          <w:color w:val="FF0000"/>
          <w:sz w:val="23"/>
          <w:szCs w:val="23"/>
          <w:u w:val="single"/>
          <w:lang w:eastAsia="el-GR"/>
        </w:rPr>
        <w:t>ΟΙ ΜΕΤΑΒΑΤΙΚΟΙ ΧΡΟΝOI</w:t>
      </w:r>
    </w:p>
    <w:p w14:paraId="6D8ECF03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           Τα χρόνια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1100 - 950 π. Χ.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: είναι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περίοδος κρίσης 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(δηλαδή μια εποχή με  προβλήματα και κινδύνους)  γιατί :</w:t>
      </w:r>
    </w:p>
    <w:p w14:paraId="1AA89BA8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Ο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πληθυσμός μειώνεται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πολύ και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 ασχολείται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κυρίως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με τη γεωργία  και την κτηνοτροφία.</w:t>
      </w:r>
    </w:p>
    <w:p w14:paraId="51682F5B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Η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 κεντρική εξουσία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(ο βασιλιάς και οι αξιωματούχοι του) σχεδόν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εξαφανίζεται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και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οι άνθρωποι   οργανώνονται με βάση την οικογένεια (οίκος).</w:t>
      </w:r>
    </w:p>
    <w:p w14:paraId="24EDA029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Μετά το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950 π.Χ. :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η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κατάσταση βελτιώνεται.</w:t>
      </w:r>
    </w:p>
    <w:p w14:paraId="4B26002A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Δημιουργούνται τα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φυλετικά κράτη : 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από ανθρώπους που είχαν την ίδια καταγωγή :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 xml:space="preserve"> Δωριείς, </w:t>
      </w:r>
      <w:proofErr w:type="spellStart"/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Ίωνες</w:t>
      </w:r>
      <w:proofErr w:type="spellEnd"/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, Αιολείς</w:t>
      </w:r>
    </w:p>
    <w:p w14:paraId="0BE118BD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Φυλετικά κράτη 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: -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 αρχηγός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είναι ο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βασιλιάς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που εκλέγεται από τους πολεμιστές  </w:t>
      </w:r>
    </w:p>
    <w:p w14:paraId="557EB717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  το αξίωμα του βασιλιά αργότερα γίνεται κληρονομικό (από  πατέρα σε γιο)</w:t>
      </w:r>
    </w:p>
    <w:p w14:paraId="7942E28A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 ο βασιλιάς είναι και αρχιστράτηγος, γι’ αυτό και γίνεται βασιλιάς ο πιο ικανός πολεμιστής.</w:t>
      </w:r>
    </w:p>
    <w:p w14:paraId="15F9CBA3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FF0000"/>
          <w:sz w:val="23"/>
          <w:szCs w:val="23"/>
          <w:lang w:eastAsia="el-GR"/>
        </w:rPr>
        <w:t>Ο πρώτος ελληνικός αποικισμός : 12ος ως τον 10ος αι.</w:t>
      </w:r>
    </w:p>
    <w:p w14:paraId="2B05D74D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Αποικισμός : 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η ίδρυση αποικιών, δηλαδή κοινοτήτων σε μια περιοχή, που τις   δημιουργούν άνθρωποι που φεύγουν από την πατρίδα τους.</w:t>
      </w:r>
    </w:p>
    <w:p w14:paraId="1A216976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Αιτίες Α’ Αποικισμού </w:t>
      </w: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: γιατί οι Έλληνες έφευγαν από την πατρίδα τους :</w:t>
      </w:r>
    </w:p>
    <w:p w14:paraId="0ED78818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A.    η αναστάτωση που δημιουργήθηκε από τις μετακινήσεις των ανθρώπων</w:t>
      </w:r>
    </w:p>
    <w:p w14:paraId="7D8CCB58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B.    η έλλειψη χώρου και η εξασθένιση της οικονομίας</w:t>
      </w:r>
    </w:p>
    <w:p w14:paraId="1D61EBE0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Περιοχές του Α’ Αποικισμού :</w:t>
      </w:r>
    </w:p>
    <w:p w14:paraId="50A2C26C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Τα νησιά του Αιγαίου και τα δυτικά παράλια της Μ. Ασίας</w:t>
      </w:r>
    </w:p>
    <w:p w14:paraId="0F097F1B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 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 xml:space="preserve">Βόρεια : Αιολείς        Κέντρο : </w:t>
      </w:r>
      <w:proofErr w:type="spellStart"/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Ίωνες</w:t>
      </w:r>
      <w:proofErr w:type="spellEnd"/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       Νότια : Δωριείς </w:t>
      </w:r>
    </w:p>
    <w:p w14:paraId="7A5DE86D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 xml:space="preserve">             (Αιολίδα)                 (Ιωνία)           (Δωρική </w:t>
      </w:r>
      <w:proofErr w:type="spellStart"/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Εξάπολη</w:t>
      </w:r>
      <w:proofErr w:type="spellEnd"/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)</w:t>
      </w:r>
    </w:p>
    <w:p w14:paraId="7FAA9195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</w:p>
    <w:p w14:paraId="4DA00839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FF0000"/>
          <w:sz w:val="23"/>
          <w:szCs w:val="23"/>
          <w:u w:val="single"/>
          <w:lang w:eastAsia="el-GR"/>
        </w:rPr>
        <w:t>Ο κόσμος των ομηρικών επών</w:t>
      </w:r>
    </w:p>
    <w:p w14:paraId="0F685FBB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10ος - 8ος αι. π.Χ. :</w:t>
      </w:r>
      <w:r w:rsidRPr="00826F17">
        <w:rPr>
          <w:rFonts w:ascii="Times" w:eastAsia="Times New Roman" w:hAnsi="Times" w:cs="Times"/>
          <w:color w:val="757575"/>
          <w:sz w:val="23"/>
          <w:szCs w:val="23"/>
          <w:shd w:val="clear" w:color="auto" w:fill="04FF00"/>
          <w:lang w:eastAsia="el-GR"/>
        </w:rPr>
        <w:t> «Γεωμετρική εποχή» :</w:t>
      </w:r>
    </w:p>
    <w:p w14:paraId="322D476D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Οι άνθρωποι ενδιαφέρονται για το παρελθόν τους και δημιουργούν τα ομηρικά έπη, για να ξαναζωντανέψουν την εποχή του Τρωικού πολέμου.</w:t>
      </w:r>
    </w:p>
    <w:p w14:paraId="0E19E6CF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Ο βασιλιάς έχει περιορισμένη εξουσία και στηρίζει τη δύναμή του στα κατορθώματά του, σε επιδρομές, γιορτές και αγώνες.</w:t>
      </w:r>
    </w:p>
    <w:p w14:paraId="12B84E3F" w14:textId="77777777" w:rsidR="00826F17" w:rsidRPr="00826F17" w:rsidRDefault="00826F17" w:rsidP="00826F17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757575"/>
          <w:sz w:val="23"/>
          <w:szCs w:val="23"/>
          <w:lang w:eastAsia="el-GR"/>
        </w:rPr>
      </w:pPr>
      <w:r w:rsidRPr="00826F17">
        <w:rPr>
          <w:rFonts w:ascii="Times" w:eastAsia="Times New Roman" w:hAnsi="Times" w:cs="Times"/>
          <w:color w:val="757575"/>
          <w:sz w:val="23"/>
          <w:szCs w:val="23"/>
          <w:lang w:eastAsia="el-GR"/>
        </w:rPr>
        <w:t> Η κοινωνία είναι αγροτική και ζει από τα προϊόντα της και από ληστρικές επιδρομές (δεν υπάρχει ανεπτυγμένο εμπόριο</w:t>
      </w:r>
      <w:r w:rsidRPr="00826F17">
        <w:rPr>
          <w:rFonts w:ascii="Helvetica" w:eastAsia="Times New Roman" w:hAnsi="Helvetica" w:cs="Helvetica"/>
          <w:color w:val="757575"/>
          <w:sz w:val="23"/>
          <w:szCs w:val="23"/>
          <w:lang w:eastAsia="el-GR"/>
        </w:rPr>
        <w:t>).</w:t>
      </w:r>
    </w:p>
    <w:p w14:paraId="5089A00F" w14:textId="77777777" w:rsidR="00826F17" w:rsidRDefault="00826F17"/>
    <w:sectPr w:rsidR="00826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17"/>
    <w:rsid w:val="00826F17"/>
    <w:rsid w:val="00C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EF75"/>
  <w15:chartTrackingRefBased/>
  <w15:docId w15:val="{D3DC31FA-20E8-417B-BDBD-C5E2A340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2097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xron.blogspot.com/2020/11/blog-post_18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ΧΡΟΝΗΣ</dc:creator>
  <cp:keywords/>
  <dc:description/>
  <cp:lastModifiedBy>ΒΑΣΙΛΕΙΟΣ ΧΡΟΝΗΣ</cp:lastModifiedBy>
  <cp:revision>2</cp:revision>
  <dcterms:created xsi:type="dcterms:W3CDTF">2020-11-20T08:38:00Z</dcterms:created>
  <dcterms:modified xsi:type="dcterms:W3CDTF">2020-11-20T08:38:00Z</dcterms:modified>
</cp:coreProperties>
</file>