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DE8" w:rsidRPr="00104D60" w:rsidRDefault="00761DE8" w:rsidP="00761DE8">
      <w:pPr>
        <w:tabs>
          <w:tab w:val="left" w:pos="6015"/>
        </w:tabs>
        <w:spacing w:after="240"/>
        <w:rPr>
          <w:rFonts w:ascii="Calibri" w:hAnsi="Calibri" w:cs="Calibri"/>
          <w:b/>
          <w:sz w:val="28"/>
          <w:szCs w:val="28"/>
        </w:rPr>
      </w:pPr>
      <w:r w:rsidRPr="00D21824">
        <w:rPr>
          <w:rFonts w:ascii="Calibri" w:hAnsi="Calibri" w:cs="Calibri"/>
          <w:b/>
          <w:sz w:val="28"/>
          <w:szCs w:val="28"/>
        </w:rPr>
        <w:t>Κείμενο 1:</w:t>
      </w:r>
      <w:r>
        <w:rPr>
          <w:rFonts w:ascii="Georgia" w:hAnsi="Georgia"/>
        </w:rPr>
        <w:t xml:space="preserve"> </w:t>
      </w:r>
      <w:r w:rsidRPr="00104D60">
        <w:rPr>
          <w:rFonts w:ascii="Calibri" w:hAnsi="Calibri" w:cs="Calibri"/>
          <w:b/>
          <w:sz w:val="28"/>
          <w:szCs w:val="28"/>
        </w:rPr>
        <w:t xml:space="preserve">Η τραπεζική και η </w:t>
      </w:r>
      <w:proofErr w:type="spellStart"/>
      <w:r w:rsidRPr="00104D60">
        <w:rPr>
          <w:rFonts w:ascii="Calibri" w:hAnsi="Calibri" w:cs="Calibri"/>
          <w:b/>
          <w:sz w:val="28"/>
          <w:szCs w:val="28"/>
        </w:rPr>
        <w:t>προβληματίζουσα</w:t>
      </w:r>
      <w:proofErr w:type="spellEnd"/>
      <w:r w:rsidRPr="00104D60">
        <w:rPr>
          <w:rFonts w:ascii="Calibri" w:hAnsi="Calibri" w:cs="Calibri"/>
          <w:b/>
          <w:sz w:val="28"/>
          <w:szCs w:val="28"/>
        </w:rPr>
        <w:t xml:space="preserve"> αντίληψη της εκπαίδευσης</w:t>
      </w:r>
      <w:r>
        <w:rPr>
          <w:rFonts w:ascii="Calibri" w:hAnsi="Calibri" w:cs="Calibri"/>
          <w:b/>
          <w:sz w:val="28"/>
          <w:szCs w:val="28"/>
        </w:rPr>
        <w:t xml:space="preserve"> (</w:t>
      </w:r>
      <w:proofErr w:type="spellStart"/>
      <w:r>
        <w:rPr>
          <w:rFonts w:ascii="Calibri" w:hAnsi="Calibri" w:cs="Calibri"/>
          <w:b/>
          <w:sz w:val="28"/>
          <w:szCs w:val="28"/>
        </w:rPr>
        <w:t>Πάουλο</w:t>
      </w:r>
      <w:proofErr w:type="spellEnd"/>
      <w:r>
        <w:rPr>
          <w:rFonts w:ascii="Calibri" w:hAnsi="Calibri" w:cs="Calibri"/>
          <w:b/>
          <w:sz w:val="28"/>
          <w:szCs w:val="28"/>
        </w:rPr>
        <w:t xml:space="preserve"> </w:t>
      </w:r>
      <w:proofErr w:type="spellStart"/>
      <w:r>
        <w:rPr>
          <w:rFonts w:ascii="Calibri" w:hAnsi="Calibri" w:cs="Calibri"/>
          <w:b/>
          <w:sz w:val="28"/>
          <w:szCs w:val="28"/>
        </w:rPr>
        <w:t>Φρέιρε</w:t>
      </w:r>
      <w:proofErr w:type="spellEnd"/>
      <w:r>
        <w:rPr>
          <w:rFonts w:ascii="Calibri" w:hAnsi="Calibri" w:cs="Calibri"/>
          <w:b/>
          <w:sz w:val="28"/>
          <w:szCs w:val="28"/>
        </w:rPr>
        <w:t>, Η αγωγή του καταπιεζόμενου)</w:t>
      </w:r>
    </w:p>
    <w:p w:rsidR="00761DE8" w:rsidRDefault="00761DE8" w:rsidP="00761DE8">
      <w:pPr>
        <w:tabs>
          <w:tab w:val="left" w:pos="6015"/>
        </w:tabs>
        <w:jc w:val="both"/>
        <w:rPr>
          <w:rFonts w:ascii="Calibri" w:hAnsi="Calibri" w:cs="Calibri"/>
        </w:rPr>
      </w:pPr>
      <w:r>
        <w:rPr>
          <w:rFonts w:ascii="Calibri" w:hAnsi="Calibri" w:cs="Calibri"/>
        </w:rPr>
        <w:t>Η εκπαίδευση υποφέρει από την αρρώστια της αφήγησης. Ο δάσκαλος μιλάει για την πραγματικότητα σαν αυτή να ήταν στατική, α</w:t>
      </w:r>
      <w:r w:rsidRPr="00104D60">
        <w:rPr>
          <w:rFonts w:ascii="Calibri" w:hAnsi="Calibri" w:cs="Calibri"/>
        </w:rPr>
        <w:t>κίνητη, χωρισμένη σ</w:t>
      </w:r>
      <w:r>
        <w:rPr>
          <w:rFonts w:ascii="Calibri" w:hAnsi="Calibri" w:cs="Calibri"/>
        </w:rPr>
        <w:t>ε στεγανά και προβλεπτή με πλήρη ακρίβεια. Ή ε</w:t>
      </w:r>
      <w:r w:rsidRPr="00104D60">
        <w:rPr>
          <w:rFonts w:ascii="Calibri" w:hAnsi="Calibri" w:cs="Calibri"/>
        </w:rPr>
        <w:t>κθέτει ένα θέμα πού είναι τελείως ξ</w:t>
      </w:r>
      <w:r>
        <w:rPr>
          <w:rFonts w:ascii="Calibri" w:hAnsi="Calibri" w:cs="Calibri"/>
        </w:rPr>
        <w:t>ένο στην υπαρξιακή εμπειρία των μαθητών. Σκοπός του είναι «να</w:t>
      </w:r>
      <w:r w:rsidRPr="00104D60">
        <w:rPr>
          <w:rFonts w:ascii="Calibri" w:hAnsi="Calibri" w:cs="Calibri"/>
        </w:rPr>
        <w:t xml:space="preserve"> γεμίσει</w:t>
      </w:r>
      <w:r>
        <w:rPr>
          <w:rFonts w:ascii="Calibri" w:hAnsi="Calibri" w:cs="Calibri"/>
        </w:rPr>
        <w:t>» τούς μαθητές με την ύλη της αφήγησης — μια ύλη πού είναι αποσπασμένη από την πραγματικότητα, αποσυνδεμένη α</w:t>
      </w:r>
      <w:r w:rsidRPr="00104D60">
        <w:rPr>
          <w:rFonts w:ascii="Calibri" w:hAnsi="Calibri" w:cs="Calibri"/>
        </w:rPr>
        <w:t>πό τ</w:t>
      </w:r>
      <w:r>
        <w:rPr>
          <w:rFonts w:ascii="Calibri" w:hAnsi="Calibri" w:cs="Calibri"/>
        </w:rPr>
        <w:t>ο σύνολο πού τη</w:t>
      </w:r>
      <w:r w:rsidRPr="00104D60">
        <w:rPr>
          <w:rFonts w:ascii="Calibri" w:hAnsi="Calibri" w:cs="Calibri"/>
        </w:rPr>
        <w:t xml:space="preserve"> γέννησε, κα</w:t>
      </w:r>
      <w:r>
        <w:rPr>
          <w:rFonts w:ascii="Calibri" w:hAnsi="Calibri" w:cs="Calibri"/>
        </w:rPr>
        <w:t>ι που</w:t>
      </w:r>
      <w:r w:rsidRPr="00104D60">
        <w:rPr>
          <w:rFonts w:ascii="Calibri" w:hAnsi="Calibri" w:cs="Calibri"/>
        </w:rPr>
        <w:t xml:space="preserve"> θ</w:t>
      </w:r>
      <w:r>
        <w:rPr>
          <w:rFonts w:ascii="Calibri" w:hAnsi="Calibri" w:cs="Calibri"/>
        </w:rPr>
        <w:t>α μπορούσε να της δώσει νόημα. 0ι</w:t>
      </w:r>
      <w:r w:rsidRPr="00104D60">
        <w:rPr>
          <w:rFonts w:ascii="Calibri" w:hAnsi="Calibri" w:cs="Calibri"/>
        </w:rPr>
        <w:t xml:space="preserve"> λέξε</w:t>
      </w:r>
      <w:r>
        <w:rPr>
          <w:rFonts w:ascii="Calibri" w:hAnsi="Calibri" w:cs="Calibri"/>
        </w:rPr>
        <w:t>ις αδειάζουν α</w:t>
      </w:r>
      <w:r w:rsidRPr="00104D60">
        <w:rPr>
          <w:rFonts w:ascii="Calibri" w:hAnsi="Calibri" w:cs="Calibri"/>
        </w:rPr>
        <w:t xml:space="preserve">πό </w:t>
      </w:r>
      <w:r>
        <w:rPr>
          <w:rFonts w:ascii="Calibri" w:hAnsi="Calibri" w:cs="Calibri"/>
        </w:rPr>
        <w:t>τη</w:t>
      </w:r>
      <w:r w:rsidRPr="00104D60">
        <w:rPr>
          <w:rFonts w:ascii="Calibri" w:hAnsi="Calibri" w:cs="Calibri"/>
        </w:rPr>
        <w:t xml:space="preserve"> συγκεκριμένη σημασία τους </w:t>
      </w:r>
      <w:r>
        <w:rPr>
          <w:rFonts w:ascii="Calibri" w:hAnsi="Calibri" w:cs="Calibri"/>
        </w:rPr>
        <w:t>και καταντούν κούφια α</w:t>
      </w:r>
      <w:r w:rsidRPr="00104D60">
        <w:rPr>
          <w:rFonts w:ascii="Calibri" w:hAnsi="Calibri" w:cs="Calibri"/>
        </w:rPr>
        <w:t>λλοτριωμένη κα</w:t>
      </w:r>
      <w:r>
        <w:rPr>
          <w:rFonts w:ascii="Calibri" w:hAnsi="Calibri" w:cs="Calibri"/>
        </w:rPr>
        <w:t>ι α</w:t>
      </w:r>
      <w:r w:rsidRPr="00104D60">
        <w:rPr>
          <w:rFonts w:ascii="Calibri" w:hAnsi="Calibri" w:cs="Calibri"/>
        </w:rPr>
        <w:t xml:space="preserve">λλοτριωτική πολυλογία. </w:t>
      </w:r>
    </w:p>
    <w:p w:rsidR="00761DE8" w:rsidRDefault="00761DE8" w:rsidP="00761DE8">
      <w:pPr>
        <w:tabs>
          <w:tab w:val="left" w:pos="567"/>
        </w:tabs>
        <w:jc w:val="both"/>
        <w:rPr>
          <w:rFonts w:ascii="Calibri" w:hAnsi="Calibri" w:cs="Calibri"/>
        </w:rPr>
      </w:pPr>
      <w:r>
        <w:rPr>
          <w:rFonts w:ascii="Calibri" w:hAnsi="Calibri" w:cs="Calibri"/>
        </w:rPr>
        <w:tab/>
      </w:r>
      <w:r w:rsidRPr="00104D60">
        <w:rPr>
          <w:rFonts w:ascii="Calibri" w:hAnsi="Calibri" w:cs="Calibri"/>
        </w:rPr>
        <w:t>Τ</w:t>
      </w:r>
      <w:r>
        <w:rPr>
          <w:rFonts w:ascii="Calibri" w:hAnsi="Calibri" w:cs="Calibri"/>
        </w:rPr>
        <w:t>ο</w:t>
      </w:r>
      <w:r w:rsidRPr="00104D60">
        <w:rPr>
          <w:rFonts w:ascii="Calibri" w:hAnsi="Calibri" w:cs="Calibri"/>
        </w:rPr>
        <w:t xml:space="preserve"> κυριότερο χαρακτηριστικό αυτής τ</w:t>
      </w:r>
      <w:r>
        <w:rPr>
          <w:rFonts w:ascii="Calibri" w:hAnsi="Calibri" w:cs="Calibri"/>
        </w:rPr>
        <w:t>ης αφηγηματικής παιδείας είναι ε</w:t>
      </w:r>
      <w:r w:rsidRPr="00104D60">
        <w:rPr>
          <w:rFonts w:ascii="Calibri" w:hAnsi="Calibri" w:cs="Calibri"/>
        </w:rPr>
        <w:t xml:space="preserve">πομένως </w:t>
      </w:r>
      <w:r>
        <w:rPr>
          <w:rFonts w:ascii="Calibri" w:hAnsi="Calibri" w:cs="Calibri"/>
        </w:rPr>
        <w:t>η ηχηρότητα των λέξεων, ό</w:t>
      </w:r>
      <w:r w:rsidRPr="00104D60">
        <w:rPr>
          <w:rFonts w:ascii="Calibri" w:hAnsi="Calibri" w:cs="Calibri"/>
        </w:rPr>
        <w:t xml:space="preserve">χι </w:t>
      </w:r>
      <w:r>
        <w:rPr>
          <w:rFonts w:ascii="Calibri" w:hAnsi="Calibri" w:cs="Calibri"/>
        </w:rPr>
        <w:t>η μεταμορφωτική τους δύναμη. Ο</w:t>
      </w:r>
      <w:r w:rsidRPr="00104D60">
        <w:rPr>
          <w:rFonts w:ascii="Calibri" w:hAnsi="Calibri" w:cs="Calibri"/>
        </w:rPr>
        <w:t xml:space="preserve"> μαθητής καταγρ</w:t>
      </w:r>
      <w:r>
        <w:rPr>
          <w:rFonts w:ascii="Calibri" w:hAnsi="Calibri" w:cs="Calibri"/>
        </w:rPr>
        <w:t>άφει, αποστηθίζει και επαναλαμβάνει φράσεις, όπως: «τέσσερες φορές το</w:t>
      </w:r>
      <w:r w:rsidRPr="00104D60">
        <w:rPr>
          <w:rFonts w:ascii="Calibri" w:hAnsi="Calibri" w:cs="Calibri"/>
        </w:rPr>
        <w:t xml:space="preserve"> τέσσερα μας κάνουν δεκαέξι</w:t>
      </w:r>
      <w:r>
        <w:rPr>
          <w:rFonts w:ascii="Calibri" w:hAnsi="Calibri" w:cs="Calibri"/>
        </w:rPr>
        <w:t>» ή</w:t>
      </w:r>
      <w:r w:rsidRPr="00104D60">
        <w:rPr>
          <w:rFonts w:ascii="Calibri" w:hAnsi="Calibri" w:cs="Calibri"/>
        </w:rPr>
        <w:t xml:space="preserve"> «</w:t>
      </w:r>
      <w:r>
        <w:rPr>
          <w:rFonts w:ascii="Calibri" w:hAnsi="Calibri" w:cs="Calibri"/>
        </w:rPr>
        <w:t>η πρωτεύουσα του νομού Αχαΐας είναι ή Πάτρα</w:t>
      </w:r>
      <w:r w:rsidRPr="00104D60">
        <w:rPr>
          <w:rFonts w:ascii="Calibri" w:hAnsi="Calibri" w:cs="Calibri"/>
        </w:rPr>
        <w:t>», δίχως ν' αντιλαμβάνεται τί πραγμ</w:t>
      </w:r>
      <w:r>
        <w:rPr>
          <w:rFonts w:ascii="Calibri" w:hAnsi="Calibri" w:cs="Calibri"/>
        </w:rPr>
        <w:t>ατικά σημαίνει τέσσερες φορές το</w:t>
      </w:r>
      <w:r w:rsidRPr="00104D60">
        <w:rPr>
          <w:rFonts w:ascii="Calibri" w:hAnsi="Calibri" w:cs="Calibri"/>
        </w:rPr>
        <w:t xml:space="preserve"> τέσσερα</w:t>
      </w:r>
      <w:r>
        <w:rPr>
          <w:rFonts w:ascii="Calibri" w:hAnsi="Calibri" w:cs="Calibri"/>
        </w:rPr>
        <w:t xml:space="preserve"> ή τί ακριβώς σημαίνει «</w:t>
      </w:r>
      <w:r w:rsidRPr="00104D60">
        <w:rPr>
          <w:rFonts w:ascii="Calibri" w:hAnsi="Calibri" w:cs="Calibri"/>
        </w:rPr>
        <w:t>πρωτεύουσα</w:t>
      </w:r>
      <w:r>
        <w:rPr>
          <w:rFonts w:ascii="Calibri" w:hAnsi="Calibri" w:cs="Calibri"/>
        </w:rPr>
        <w:t xml:space="preserve">» στη φράση «η Πάτρα είναι πρωτεύουσα του νομού </w:t>
      </w:r>
      <w:r w:rsidRPr="00104D60">
        <w:rPr>
          <w:rFonts w:ascii="Calibri" w:hAnsi="Calibri" w:cs="Calibri"/>
        </w:rPr>
        <w:t>Αχαΐας</w:t>
      </w:r>
      <w:r>
        <w:rPr>
          <w:rFonts w:ascii="Calibri" w:hAnsi="Calibri" w:cs="Calibri"/>
        </w:rPr>
        <w:t>», δηλαδή τι σημαίνει η Πάτρα για τη</w:t>
      </w:r>
      <w:r w:rsidRPr="00104D60">
        <w:rPr>
          <w:rFonts w:ascii="Calibri" w:hAnsi="Calibri" w:cs="Calibri"/>
        </w:rPr>
        <w:t xml:space="preserve">ν </w:t>
      </w:r>
      <w:r>
        <w:rPr>
          <w:rFonts w:ascii="Calibri" w:hAnsi="Calibri" w:cs="Calibri"/>
        </w:rPr>
        <w:t>Αχαΐα και τι η</w:t>
      </w:r>
      <w:r w:rsidRPr="00104D60">
        <w:rPr>
          <w:rFonts w:ascii="Calibri" w:hAnsi="Calibri" w:cs="Calibri"/>
        </w:rPr>
        <w:t xml:space="preserve"> </w:t>
      </w:r>
      <w:r>
        <w:rPr>
          <w:rFonts w:ascii="Calibri" w:hAnsi="Calibri" w:cs="Calibri"/>
        </w:rPr>
        <w:t>Αχαΐα για την Ελλάδα</w:t>
      </w:r>
      <w:r w:rsidRPr="00104D60">
        <w:rPr>
          <w:rFonts w:ascii="Calibri" w:hAnsi="Calibri" w:cs="Calibri"/>
        </w:rPr>
        <w:t>.</w:t>
      </w:r>
    </w:p>
    <w:p w:rsidR="00761DE8" w:rsidRDefault="00761DE8" w:rsidP="00761DE8">
      <w:pPr>
        <w:ind w:firstLine="567"/>
        <w:jc w:val="both"/>
        <w:rPr>
          <w:rFonts w:ascii="Calibri" w:hAnsi="Calibri" w:cs="Calibri"/>
        </w:rPr>
      </w:pPr>
      <w:r>
        <w:rPr>
          <w:rFonts w:ascii="Calibri" w:hAnsi="Calibri" w:cs="Calibri"/>
        </w:rPr>
        <w:t>Η αφήγηση (με αφηγητή το δάσκαλο) έχει σαν αποτέλεσμα να</w:t>
      </w:r>
      <w:r w:rsidRPr="00104D60">
        <w:rPr>
          <w:rFonts w:ascii="Calibri" w:hAnsi="Calibri" w:cs="Calibri"/>
        </w:rPr>
        <w:t xml:space="preserve"> βάζει </w:t>
      </w:r>
      <w:r>
        <w:rPr>
          <w:rFonts w:ascii="Calibri" w:hAnsi="Calibri" w:cs="Calibri"/>
        </w:rPr>
        <w:t>το μαθητή να α</w:t>
      </w:r>
      <w:r w:rsidRPr="00104D60">
        <w:rPr>
          <w:rFonts w:ascii="Calibri" w:hAnsi="Calibri" w:cs="Calibri"/>
        </w:rPr>
        <w:t>ποστηθίζ</w:t>
      </w:r>
      <w:r>
        <w:rPr>
          <w:rFonts w:ascii="Calibri" w:hAnsi="Calibri" w:cs="Calibri"/>
        </w:rPr>
        <w:t xml:space="preserve">ει το </w:t>
      </w:r>
      <w:proofErr w:type="spellStart"/>
      <w:r>
        <w:rPr>
          <w:rFonts w:ascii="Calibri" w:hAnsi="Calibri" w:cs="Calibri"/>
        </w:rPr>
        <w:t>αφηγηθέν</w:t>
      </w:r>
      <w:proofErr w:type="spellEnd"/>
      <w:r>
        <w:rPr>
          <w:rFonts w:ascii="Calibri" w:hAnsi="Calibri" w:cs="Calibri"/>
        </w:rPr>
        <w:t xml:space="preserve"> περιεχόμενο. Α</w:t>
      </w:r>
      <w:r w:rsidRPr="00104D60">
        <w:rPr>
          <w:rFonts w:ascii="Calibri" w:hAnsi="Calibri" w:cs="Calibri"/>
        </w:rPr>
        <w:t>κόμα χειρότε</w:t>
      </w:r>
      <w:r>
        <w:rPr>
          <w:rFonts w:ascii="Calibri" w:hAnsi="Calibri" w:cs="Calibri"/>
        </w:rPr>
        <w:t>ρα: μετατρέπει τούς μαθητές σε δοχεία πού τα γεμίζει ό δάσκαλος. Η εκπαίδευση γίνεται έτσι μια πράξη αποταμίευσης, όπου οι μαθητές είναι τα ταμιευτήρια κι ο δάσκαλος ό καταθέτης. Στη θέση της επικοινωνίας ό δάσκαλος εκδί</w:t>
      </w:r>
      <w:r w:rsidRPr="00104D60">
        <w:rPr>
          <w:rFonts w:ascii="Calibri" w:hAnsi="Calibri" w:cs="Calibri"/>
        </w:rPr>
        <w:t>δε</w:t>
      </w:r>
      <w:r>
        <w:rPr>
          <w:rFonts w:ascii="Calibri" w:hAnsi="Calibri" w:cs="Calibri"/>
        </w:rPr>
        <w:t>ι ανακοινώσεις και</w:t>
      </w:r>
      <w:r w:rsidRPr="00104D60">
        <w:rPr>
          <w:rFonts w:ascii="Calibri" w:hAnsi="Calibri" w:cs="Calibri"/>
        </w:rPr>
        <w:t xml:space="preserve"> «</w:t>
      </w:r>
      <w:r>
        <w:rPr>
          <w:rFonts w:ascii="Calibri" w:hAnsi="Calibri" w:cs="Calibri"/>
        </w:rPr>
        <w:t>κάνει καταθέσεις», που οι μαθητές τις δέχονται, τις α</w:t>
      </w:r>
      <w:r w:rsidRPr="00104D60">
        <w:rPr>
          <w:rFonts w:ascii="Calibri" w:hAnsi="Calibri" w:cs="Calibri"/>
        </w:rPr>
        <w:t>ποτυπώνουν</w:t>
      </w:r>
      <w:r>
        <w:rPr>
          <w:rFonts w:ascii="Calibri" w:hAnsi="Calibri" w:cs="Calibri"/>
        </w:rPr>
        <w:t xml:space="preserve"> στη μνήμη τους και τις επαναλαμβάνουν υπομονετικά. Αυτή είναι η «</w:t>
      </w:r>
      <w:r w:rsidRPr="00104D60">
        <w:rPr>
          <w:rFonts w:ascii="Calibri" w:hAnsi="Calibri" w:cs="Calibri"/>
        </w:rPr>
        <w:t>τραπεζική</w:t>
      </w:r>
      <w:r>
        <w:rPr>
          <w:rFonts w:ascii="Calibri" w:hAnsi="Calibri" w:cs="Calibri"/>
        </w:rPr>
        <w:t xml:space="preserve">» αντίληψη της εκπαίδευσης, όπου η σφαίρα δράσης που επιτρέπεται στους μαθητές περιορίζεται στο να δέχονται, να καταχωρούν και να αποταμιεύουν τις καταθέσεις του δασκάλου. </w:t>
      </w:r>
    </w:p>
    <w:p w:rsidR="00761DE8" w:rsidRDefault="00761DE8" w:rsidP="00761DE8">
      <w:pPr>
        <w:ind w:firstLine="567"/>
        <w:jc w:val="both"/>
        <w:rPr>
          <w:rFonts w:ascii="Calibri" w:hAnsi="Calibri" w:cs="Calibri"/>
        </w:rPr>
      </w:pPr>
      <w:r>
        <w:rPr>
          <w:rFonts w:ascii="Calibri" w:hAnsi="Calibri" w:cs="Calibri"/>
        </w:rPr>
        <w:t>Είναι αλήθεια ότι τους δίνεται η</w:t>
      </w:r>
      <w:r w:rsidRPr="00104D60">
        <w:rPr>
          <w:rFonts w:ascii="Calibri" w:hAnsi="Calibri" w:cs="Calibri"/>
        </w:rPr>
        <w:t xml:space="preserve"> ευκαιρία </w:t>
      </w:r>
      <w:r>
        <w:rPr>
          <w:rFonts w:ascii="Calibri" w:hAnsi="Calibri" w:cs="Calibri"/>
        </w:rPr>
        <w:t>να</w:t>
      </w:r>
      <w:r w:rsidRPr="00104D60">
        <w:rPr>
          <w:rFonts w:ascii="Calibri" w:hAnsi="Calibri" w:cs="Calibri"/>
        </w:rPr>
        <w:t xml:space="preserve"> γίνουν καλοί συλλέκτες ή καλοί καταγραφείς τ</w:t>
      </w:r>
      <w:r>
        <w:rPr>
          <w:rFonts w:ascii="Calibri" w:hAnsi="Calibri" w:cs="Calibri"/>
        </w:rPr>
        <w:t>ων ειδών που αποταμιεύουν. Σε</w:t>
      </w:r>
      <w:r w:rsidRPr="00104D60">
        <w:rPr>
          <w:rFonts w:ascii="Calibri" w:hAnsi="Calibri" w:cs="Calibri"/>
        </w:rPr>
        <w:t xml:space="preserve"> τελευτα</w:t>
      </w:r>
      <w:r>
        <w:rPr>
          <w:rFonts w:ascii="Calibri" w:hAnsi="Calibri" w:cs="Calibri"/>
        </w:rPr>
        <w:t>ία ανάλυση, ό</w:t>
      </w:r>
      <w:r w:rsidRPr="00104D60">
        <w:rPr>
          <w:rFonts w:ascii="Calibri" w:hAnsi="Calibri" w:cs="Calibri"/>
        </w:rPr>
        <w:t>μως, ο</w:t>
      </w:r>
      <w:r>
        <w:rPr>
          <w:rFonts w:ascii="Calibri" w:hAnsi="Calibri" w:cs="Calibri"/>
        </w:rPr>
        <w:t>ι</w:t>
      </w:r>
      <w:r w:rsidRPr="00104D60">
        <w:rPr>
          <w:rFonts w:ascii="Calibri" w:hAnsi="Calibri" w:cs="Calibri"/>
        </w:rPr>
        <w:t xml:space="preserve"> άνθρωποι </w:t>
      </w:r>
      <w:r>
        <w:rPr>
          <w:rFonts w:ascii="Calibri" w:hAnsi="Calibri" w:cs="Calibri"/>
        </w:rPr>
        <w:t>είναι εκείνοι που σιγά-σιγά χάνονται, εξαιτίας της έλλειψης δημιουργικότητας, αλλαγής και</w:t>
      </w:r>
      <w:r w:rsidRPr="00104D60">
        <w:rPr>
          <w:rFonts w:ascii="Calibri" w:hAnsi="Calibri" w:cs="Calibri"/>
        </w:rPr>
        <w:t xml:space="preserve"> γνώσης πού χαρακ</w:t>
      </w:r>
      <w:r>
        <w:rPr>
          <w:rFonts w:ascii="Calibri" w:hAnsi="Calibri" w:cs="Calibri"/>
        </w:rPr>
        <w:t>τηρίζει τούτο το πλανερό (στη</w:t>
      </w:r>
      <w:r w:rsidRPr="00104D60">
        <w:rPr>
          <w:rFonts w:ascii="Calibri" w:hAnsi="Calibri" w:cs="Calibri"/>
        </w:rPr>
        <w:t xml:space="preserve">ν καλύτερη </w:t>
      </w:r>
      <w:r>
        <w:rPr>
          <w:rFonts w:ascii="Calibri" w:hAnsi="Calibri" w:cs="Calibri"/>
        </w:rPr>
        <w:t>περίπτωση) σύστημα. Γιατί, έξω από την έρευνα, έξω από την πράξη, οι άνθρωποι δεν μπορούν να γίνουν σωστοί άνθρωποι. Η γνώση γεννιέται μόνο με την ανακάλυψη και τη</w:t>
      </w:r>
      <w:r w:rsidRPr="00104D60">
        <w:rPr>
          <w:rFonts w:ascii="Calibri" w:hAnsi="Calibri" w:cs="Calibri"/>
        </w:rPr>
        <w:t xml:space="preserve">ν </w:t>
      </w:r>
      <w:proofErr w:type="spellStart"/>
      <w:r w:rsidRPr="00104D60">
        <w:rPr>
          <w:rFonts w:ascii="Calibri" w:hAnsi="Calibri" w:cs="Calibri"/>
        </w:rPr>
        <w:t>ξανανακάλυψη</w:t>
      </w:r>
      <w:proofErr w:type="spellEnd"/>
      <w:r>
        <w:rPr>
          <w:rFonts w:ascii="Calibri" w:hAnsi="Calibri" w:cs="Calibri"/>
        </w:rPr>
        <w:t xml:space="preserve"> κι αυ</w:t>
      </w:r>
      <w:r w:rsidRPr="00104D60">
        <w:rPr>
          <w:rFonts w:ascii="Calibri" w:hAnsi="Calibri" w:cs="Calibri"/>
        </w:rPr>
        <w:t>τή πετυχαίνεται μέσω τ</w:t>
      </w:r>
      <w:r>
        <w:rPr>
          <w:rFonts w:ascii="Calibri" w:hAnsi="Calibri" w:cs="Calibri"/>
        </w:rPr>
        <w:t>ης α</w:t>
      </w:r>
      <w:r w:rsidRPr="00104D60">
        <w:rPr>
          <w:rFonts w:ascii="Calibri" w:hAnsi="Calibri" w:cs="Calibri"/>
        </w:rPr>
        <w:t>σίγαστ</w:t>
      </w:r>
      <w:r>
        <w:rPr>
          <w:rFonts w:ascii="Calibri" w:hAnsi="Calibri" w:cs="Calibri"/>
        </w:rPr>
        <w:t>ης, ανυπόμονης, συνεχούς, γεμάτης ελπίδες, αναζήτησης πού οι άνθρωποι κάνουν στο</w:t>
      </w:r>
      <w:r w:rsidRPr="00104D60">
        <w:rPr>
          <w:rFonts w:ascii="Calibri" w:hAnsi="Calibri" w:cs="Calibri"/>
        </w:rPr>
        <w:t xml:space="preserve">ν κόσμο, μαζί </w:t>
      </w:r>
      <w:r>
        <w:rPr>
          <w:rFonts w:ascii="Calibri" w:hAnsi="Calibri" w:cs="Calibri"/>
        </w:rPr>
        <w:t>με τον κόσμο και ο ένας με το</w:t>
      </w:r>
      <w:r w:rsidRPr="00104D60">
        <w:rPr>
          <w:rFonts w:ascii="Calibri" w:hAnsi="Calibri" w:cs="Calibri"/>
        </w:rPr>
        <w:t>ν άλλον.</w:t>
      </w:r>
    </w:p>
    <w:p w:rsidR="00761DE8" w:rsidRDefault="00761DE8" w:rsidP="00761DE8">
      <w:pPr>
        <w:spacing w:after="240"/>
        <w:ind w:firstLine="567"/>
        <w:jc w:val="both"/>
        <w:rPr>
          <w:rFonts w:ascii="Calibri" w:hAnsi="Calibri" w:cs="Calibri"/>
        </w:rPr>
      </w:pPr>
      <w:r w:rsidRPr="00FD74CE">
        <w:rPr>
          <w:rFonts w:ascii="Calibri" w:hAnsi="Calibri" w:cs="Calibri"/>
        </w:rPr>
        <w:t xml:space="preserve">Δεν είναι παράξενο το ότι η τραπεζική αντίληψη της εκπαίδευσης θεωρεί τους ανθρώπους προσαρμόσιμα, </w:t>
      </w:r>
      <w:proofErr w:type="spellStart"/>
      <w:r w:rsidRPr="00FD74CE">
        <w:rPr>
          <w:rFonts w:ascii="Calibri" w:hAnsi="Calibri" w:cs="Calibri"/>
        </w:rPr>
        <w:t>ευκολοδιοικούμενα</w:t>
      </w:r>
      <w:proofErr w:type="spellEnd"/>
      <w:r w:rsidRPr="00FD74CE">
        <w:rPr>
          <w:rFonts w:ascii="Calibri" w:hAnsi="Calibri" w:cs="Calibri"/>
        </w:rPr>
        <w:t xml:space="preserve"> όντα. Όσο πιο πολύ εργάζονται οι μαθητές για την αποταμίευση των καταθέσεων που τους εμπιστεύθηκαν, τόσο λιγότερο αναπτύσσουν την κριτική τους συνείδηση, που θα προέκυπτε από την επέμβαση τους στον κόσμο σαν </w:t>
      </w:r>
      <w:proofErr w:type="spellStart"/>
      <w:r w:rsidRPr="00FD74CE">
        <w:rPr>
          <w:rFonts w:ascii="Calibri" w:hAnsi="Calibri" w:cs="Calibri"/>
        </w:rPr>
        <w:t>μεταπλάστες</w:t>
      </w:r>
      <w:proofErr w:type="spellEnd"/>
      <w:r w:rsidRPr="00FD74CE">
        <w:rPr>
          <w:rFonts w:ascii="Calibri" w:hAnsi="Calibri" w:cs="Calibri"/>
        </w:rPr>
        <w:t xml:space="preserve"> αυτού του κόσμου. Όσο πληρέστερα αποδέχονται τον παθητικό ρόλο πού τούς επιβλήθηκε, τόσο περισσότερο τείνουν απλώς να προσαρμόζονται στον κόσμο, όπως αυτός είναι, και στην αποσπασματική άποψη της πραγματικότητας πού έχει κατατεθεί μέσα </w:t>
      </w:r>
      <w:r>
        <w:rPr>
          <w:rFonts w:ascii="Calibri" w:hAnsi="Calibri" w:cs="Calibri"/>
        </w:rPr>
        <w:t xml:space="preserve">τους. </w:t>
      </w:r>
    </w:p>
    <w:p w:rsidR="00761DE8" w:rsidRDefault="00761DE8" w:rsidP="00761DE8">
      <w:pPr>
        <w:tabs>
          <w:tab w:val="left" w:pos="6015"/>
        </w:tabs>
        <w:spacing w:line="276" w:lineRule="auto"/>
        <w:jc w:val="both"/>
        <w:rPr>
          <w:rFonts w:ascii="Calibri" w:hAnsi="Calibri" w:cs="Calibri"/>
          <w:b/>
          <w:sz w:val="28"/>
          <w:szCs w:val="28"/>
        </w:rPr>
      </w:pPr>
      <w:r w:rsidRPr="00D21824">
        <w:rPr>
          <w:rFonts w:ascii="Calibri" w:hAnsi="Calibri" w:cs="Calibri"/>
          <w:b/>
          <w:sz w:val="28"/>
          <w:szCs w:val="28"/>
        </w:rPr>
        <w:lastRenderedPageBreak/>
        <w:t xml:space="preserve">Κείμενο </w:t>
      </w:r>
      <w:r>
        <w:rPr>
          <w:rFonts w:ascii="Calibri" w:hAnsi="Calibri" w:cs="Calibri"/>
          <w:b/>
          <w:sz w:val="28"/>
          <w:szCs w:val="28"/>
        </w:rPr>
        <w:t>2: Μάγειρας</w:t>
      </w:r>
    </w:p>
    <w:p w:rsidR="00761DE8" w:rsidRDefault="00761DE8" w:rsidP="00761DE8">
      <w:pPr>
        <w:tabs>
          <w:tab w:val="left" w:pos="6015"/>
        </w:tabs>
        <w:spacing w:line="276" w:lineRule="auto"/>
        <w:jc w:val="both"/>
        <w:rPr>
          <w:rFonts w:ascii="Calibri" w:hAnsi="Calibri" w:cs="Calibri"/>
          <w:b/>
          <w:sz w:val="28"/>
          <w:szCs w:val="28"/>
        </w:rPr>
      </w:pPr>
      <w:r>
        <w:rPr>
          <w:noProof/>
          <w:lang w:eastAsia="el-GR"/>
        </w:rPr>
        <w:drawing>
          <wp:anchor distT="0" distB="0" distL="114300" distR="114300" simplePos="0" relativeHeight="251660288" behindDoc="0" locked="0" layoutInCell="1" allowOverlap="1">
            <wp:simplePos x="0" y="0"/>
            <wp:positionH relativeFrom="column">
              <wp:posOffset>0</wp:posOffset>
            </wp:positionH>
            <wp:positionV relativeFrom="paragraph">
              <wp:posOffset>7620</wp:posOffset>
            </wp:positionV>
            <wp:extent cx="3209925" cy="2047875"/>
            <wp:effectExtent l="1905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209925" cy="2047875"/>
                    </a:xfrm>
                    <a:prstGeom prst="rect">
                      <a:avLst/>
                    </a:prstGeom>
                    <a:noFill/>
                    <a:ln w="9525">
                      <a:noFill/>
                      <a:miter lim="800000"/>
                      <a:headEnd/>
                      <a:tailEnd/>
                    </a:ln>
                  </pic:spPr>
                </pic:pic>
              </a:graphicData>
            </a:graphic>
          </wp:anchor>
        </w:drawing>
      </w: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Default="00761DE8" w:rsidP="00761DE8">
      <w:pPr>
        <w:tabs>
          <w:tab w:val="left" w:pos="6015"/>
        </w:tabs>
        <w:spacing w:line="276" w:lineRule="auto"/>
        <w:jc w:val="both"/>
        <w:rPr>
          <w:rFonts w:ascii="Calibri" w:hAnsi="Calibri" w:cs="Calibri"/>
          <w:b/>
          <w:sz w:val="20"/>
          <w:szCs w:val="20"/>
        </w:rPr>
      </w:pPr>
    </w:p>
    <w:p w:rsidR="00761DE8" w:rsidRPr="00891EBE" w:rsidRDefault="00761DE8" w:rsidP="00761DE8">
      <w:pPr>
        <w:tabs>
          <w:tab w:val="left" w:pos="6015"/>
        </w:tabs>
        <w:spacing w:line="276" w:lineRule="auto"/>
        <w:jc w:val="both"/>
        <w:rPr>
          <w:rFonts w:ascii="Calibri" w:hAnsi="Calibri" w:cs="Calibri"/>
          <w:b/>
          <w:sz w:val="20"/>
          <w:szCs w:val="20"/>
        </w:rPr>
      </w:pPr>
      <w:r w:rsidRPr="00891EBE">
        <w:rPr>
          <w:rFonts w:ascii="Calibri" w:hAnsi="Calibri" w:cs="Calibri"/>
          <w:b/>
          <w:sz w:val="20"/>
          <w:szCs w:val="20"/>
        </w:rPr>
        <w:t xml:space="preserve">(γελοιογραφία του Μιχάλη </w:t>
      </w:r>
      <w:proofErr w:type="spellStart"/>
      <w:r w:rsidRPr="00891EBE">
        <w:rPr>
          <w:rFonts w:ascii="Calibri" w:hAnsi="Calibri" w:cs="Calibri"/>
          <w:b/>
          <w:sz w:val="20"/>
          <w:szCs w:val="20"/>
        </w:rPr>
        <w:t>Κουντούρη</w:t>
      </w:r>
      <w:proofErr w:type="spellEnd"/>
      <w:r w:rsidRPr="00891EBE">
        <w:rPr>
          <w:rFonts w:ascii="Calibri" w:hAnsi="Calibri" w:cs="Calibri"/>
          <w:b/>
          <w:sz w:val="20"/>
          <w:szCs w:val="20"/>
        </w:rPr>
        <w:t>)</w:t>
      </w:r>
    </w:p>
    <w:p w:rsidR="00761DE8" w:rsidRDefault="00761DE8" w:rsidP="00761DE8">
      <w:pPr>
        <w:tabs>
          <w:tab w:val="left" w:pos="6015"/>
        </w:tabs>
        <w:spacing w:line="276" w:lineRule="auto"/>
        <w:jc w:val="both"/>
        <w:rPr>
          <w:rFonts w:ascii="Calibri" w:hAnsi="Calibri" w:cs="Calibri"/>
          <w:b/>
          <w:sz w:val="28"/>
          <w:szCs w:val="28"/>
        </w:rPr>
      </w:pPr>
    </w:p>
    <w:p w:rsidR="00761DE8" w:rsidRDefault="00761DE8" w:rsidP="00761DE8">
      <w:pPr>
        <w:tabs>
          <w:tab w:val="left" w:pos="6015"/>
        </w:tabs>
        <w:spacing w:line="276" w:lineRule="auto"/>
        <w:jc w:val="both"/>
        <w:rPr>
          <w:rFonts w:ascii="Calibri" w:hAnsi="Calibri" w:cs="Calibri"/>
          <w:b/>
          <w:sz w:val="28"/>
          <w:szCs w:val="28"/>
        </w:rPr>
      </w:pPr>
    </w:p>
    <w:p w:rsidR="00761DE8" w:rsidRPr="00D21824" w:rsidRDefault="00761DE8" w:rsidP="00761DE8">
      <w:pPr>
        <w:tabs>
          <w:tab w:val="left" w:pos="6015"/>
        </w:tabs>
        <w:spacing w:line="276" w:lineRule="auto"/>
        <w:jc w:val="both"/>
        <w:rPr>
          <w:rFonts w:ascii="Calibri" w:hAnsi="Calibri" w:cs="Calibri"/>
          <w:b/>
          <w:sz w:val="28"/>
          <w:szCs w:val="28"/>
        </w:rPr>
      </w:pPr>
      <w:r w:rsidRPr="00D21824">
        <w:rPr>
          <w:rFonts w:ascii="Calibri" w:hAnsi="Calibri" w:cs="Calibri"/>
          <w:b/>
          <w:sz w:val="28"/>
          <w:szCs w:val="28"/>
        </w:rPr>
        <w:t xml:space="preserve">Κείμενο </w:t>
      </w:r>
      <w:r>
        <w:rPr>
          <w:rFonts w:ascii="Calibri" w:hAnsi="Calibri" w:cs="Calibri"/>
          <w:b/>
          <w:sz w:val="28"/>
          <w:szCs w:val="28"/>
        </w:rPr>
        <w:t>3</w:t>
      </w:r>
      <w:r w:rsidRPr="00D21824">
        <w:rPr>
          <w:rFonts w:ascii="Calibri" w:hAnsi="Calibri" w:cs="Calibri"/>
          <w:b/>
          <w:sz w:val="28"/>
          <w:szCs w:val="28"/>
        </w:rPr>
        <w:t xml:space="preserve">: Ζακ </w:t>
      </w:r>
      <w:proofErr w:type="spellStart"/>
      <w:r w:rsidRPr="00D21824">
        <w:rPr>
          <w:rFonts w:ascii="Calibri" w:hAnsi="Calibri" w:cs="Calibri"/>
          <w:b/>
          <w:sz w:val="28"/>
          <w:szCs w:val="28"/>
        </w:rPr>
        <w:t>Πρεβέρ</w:t>
      </w:r>
      <w:proofErr w:type="spellEnd"/>
      <w:r w:rsidRPr="00D21824">
        <w:rPr>
          <w:rFonts w:ascii="Calibri" w:hAnsi="Calibri" w:cs="Calibri"/>
          <w:b/>
          <w:sz w:val="28"/>
          <w:szCs w:val="28"/>
        </w:rPr>
        <w:t>, Σελίδα γραπτού</w:t>
      </w:r>
    </w:p>
    <w:p w:rsidR="00761DE8" w:rsidRDefault="00761DE8" w:rsidP="00761DE8">
      <w:pPr>
        <w:tabs>
          <w:tab w:val="left" w:pos="6015"/>
        </w:tabs>
        <w:spacing w:line="276" w:lineRule="auto"/>
        <w:jc w:val="both"/>
        <w:rPr>
          <w:rFonts w:ascii="Calibri" w:hAnsi="Calibri" w:cs="Calibri"/>
        </w:rPr>
        <w:sectPr w:rsidR="00761DE8" w:rsidSect="00DC01EC">
          <w:pgSz w:w="12240" w:h="15840"/>
          <w:pgMar w:top="1440" w:right="1800" w:bottom="1440" w:left="1800" w:header="720" w:footer="720" w:gutter="0"/>
          <w:cols w:space="720"/>
          <w:noEndnote/>
        </w:sectPr>
      </w:pPr>
    </w:p>
    <w:p w:rsidR="00761DE8" w:rsidRPr="00D21824" w:rsidRDefault="00761DE8" w:rsidP="00761DE8">
      <w:pPr>
        <w:tabs>
          <w:tab w:val="left" w:pos="6015"/>
        </w:tabs>
        <w:spacing w:line="276" w:lineRule="auto"/>
        <w:jc w:val="both"/>
        <w:rPr>
          <w:rFonts w:ascii="Calibri" w:hAnsi="Calibri" w:cs="Calibri"/>
        </w:rPr>
      </w:pP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Δύο και δύο τέσσερα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τέσσερα και τέσσερα οχτώ</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οχτώ κι οχτώ κάνουν δεκάξι.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Επαναλάβατε! λέει ο δάσκαλος.</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Δύο και δύο τέσσερα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τέσσερα και τέσσερα οχτώ</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οχτώ κι οχτώ κάνουν δεκάξι.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Μα να το πουλί-λύρα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που περνά στον ουρανό.</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παιδί το βλέπει,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παιδί το ακούει,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παιδί το φωνάζει: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Σώσε με, παίξε μαζί μου,</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πουλί!</w:t>
      </w:r>
      <w:r w:rsidRPr="00D21824">
        <w:rPr>
          <w:rFonts w:ascii="Calibri" w:hAnsi="Calibri" w:cs="Calibri"/>
          <w:color w:val="000000"/>
        </w:rPr>
        <w:br/>
        <w:t xml:space="preserve">           Τότε το πουλί κατεβαίνει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παίζει με το παιδί.</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Δύο και δύο τέσσερα.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Επαναλάβατε! λέει ο δάσκαλος.</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το παιδί παίζει,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πουλί παίζει μαζί του…</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Τέσσερα και τέσσερα οχτώ</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οχτώ κι οχτώ κάνουν δεκάξι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δεκάξι και δεκάξι πόσα κάνουν;</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Δεν κάνουν τίποτα δεκάξι και δεκάξι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προπάντων όχι τριάντα δύο</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έτσι ή αλλιώς</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lastRenderedPageBreak/>
        <w:t>και φεύγουν.</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το παιδί έκρυψε το πουλί</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μες στο θρανίο του</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κι όλα τα παιδιά</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ακούν το τραγούδι του</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κι όλα τα παιδιά ακούν τη μουσική</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κι οχτώ κι οχτώ στη βόλτα τους φεύγουν</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τέσσερα και τέσσερα και δυο και δυο</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στη βόλτα τους το σκάνε</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κι ένα κι ένα δεν κάνουν ούτε ένα ούτε δύο</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 xml:space="preserve">ένα </w:t>
      </w:r>
      <w:proofErr w:type="spellStart"/>
      <w:r w:rsidRPr="00D21824">
        <w:rPr>
          <w:rFonts w:ascii="Calibri" w:hAnsi="Calibri" w:cs="Calibri"/>
          <w:color w:val="000000"/>
        </w:rPr>
        <w:t>ένα</w:t>
      </w:r>
      <w:proofErr w:type="spellEnd"/>
      <w:r w:rsidRPr="00D21824">
        <w:rPr>
          <w:rFonts w:ascii="Calibri" w:hAnsi="Calibri" w:cs="Calibri"/>
          <w:color w:val="000000"/>
        </w:rPr>
        <w:t xml:space="preserve"> το ίδιο φεύγουν.</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το πουλί-λύρα παίζει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το παιδί τραγουδάει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κι ο καθηγητής φωνάζει:</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Πότε θα πάψετε να κάνετε τον καραγκιόζη!</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Μα όλα τ' άλλα παιδιά</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ακούν τη μουσική</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οι τοίχοι της τάξης</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σωριάζονται ήσυχα.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Και τα τζάμια ξαναγίνονται άμμος</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μελάνι ξαναγίνεται νερό</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τα θρανία ξαναγίνονται δένδρα</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η κιμωλία ξαναγίνεται ακρογιαλιά</w:t>
      </w:r>
    </w:p>
    <w:p w:rsidR="00761DE8" w:rsidRPr="00D21824" w:rsidRDefault="00761DE8" w:rsidP="00761DE8">
      <w:pPr>
        <w:pStyle w:val="Web"/>
        <w:ind w:left="240" w:right="240" w:firstLine="0"/>
        <w:jc w:val="both"/>
        <w:rPr>
          <w:rFonts w:ascii="Calibri" w:hAnsi="Calibri" w:cs="Calibri"/>
          <w:color w:val="000000"/>
        </w:rPr>
      </w:pPr>
      <w:r w:rsidRPr="00D21824">
        <w:rPr>
          <w:rFonts w:ascii="Calibri" w:hAnsi="Calibri" w:cs="Calibri"/>
          <w:color w:val="000000"/>
        </w:rPr>
        <w:t>το φτερό ξαναγίνεται πουλί.</w:t>
      </w:r>
    </w:p>
    <w:p w:rsidR="00761DE8" w:rsidRDefault="00761DE8" w:rsidP="00761DE8">
      <w:pPr>
        <w:tabs>
          <w:tab w:val="left" w:pos="6015"/>
        </w:tabs>
        <w:spacing w:line="276" w:lineRule="auto"/>
        <w:jc w:val="both"/>
        <w:rPr>
          <w:rFonts w:ascii="Calibri" w:hAnsi="Calibri" w:cs="Calibri"/>
          <w:b/>
        </w:rPr>
        <w:sectPr w:rsidR="00761DE8" w:rsidSect="00DC01EC">
          <w:type w:val="continuous"/>
          <w:pgSz w:w="12240" w:h="15840"/>
          <w:pgMar w:top="1440" w:right="1800" w:bottom="1440" w:left="1800" w:header="720" w:footer="720" w:gutter="0"/>
          <w:cols w:num="2" w:space="720"/>
          <w:noEndnote/>
        </w:sectPr>
      </w:pPr>
    </w:p>
    <w:p w:rsidR="00761DE8" w:rsidRPr="00891EBE" w:rsidRDefault="00394A94" w:rsidP="00394A94">
      <w:pPr>
        <w:tabs>
          <w:tab w:val="left" w:pos="6015"/>
        </w:tabs>
        <w:spacing w:after="240" w:line="276" w:lineRule="auto"/>
        <w:jc w:val="center"/>
        <w:rPr>
          <w:rFonts w:ascii="Calibri" w:hAnsi="Calibri" w:cs="Calibri"/>
          <w:b/>
          <w:sz w:val="28"/>
          <w:szCs w:val="28"/>
        </w:rPr>
      </w:pPr>
      <w:r>
        <w:rPr>
          <w:rFonts w:ascii="Calibri" w:hAnsi="Calibri" w:cs="Calibri"/>
          <w:b/>
          <w:sz w:val="28"/>
          <w:szCs w:val="28"/>
        </w:rPr>
        <w:lastRenderedPageBreak/>
        <w:t>Θέματα</w:t>
      </w:r>
    </w:p>
    <w:p w:rsidR="00761DE8" w:rsidRDefault="00394A94" w:rsidP="00761DE8">
      <w:pPr>
        <w:tabs>
          <w:tab w:val="left" w:pos="6015"/>
        </w:tabs>
        <w:spacing w:line="276" w:lineRule="auto"/>
        <w:jc w:val="both"/>
        <w:rPr>
          <w:rFonts w:ascii="Calibri" w:hAnsi="Calibri" w:cs="Calibri"/>
        </w:rPr>
      </w:pPr>
      <w:r>
        <w:rPr>
          <w:rFonts w:ascii="Calibri" w:hAnsi="Calibri" w:cs="Calibri"/>
          <w:b/>
        </w:rPr>
        <w:t xml:space="preserve">Θέμα </w:t>
      </w:r>
      <w:r w:rsidR="00761DE8" w:rsidRPr="00394A94">
        <w:rPr>
          <w:rFonts w:ascii="Calibri" w:hAnsi="Calibri" w:cs="Calibri"/>
          <w:b/>
        </w:rPr>
        <w:t>Α.</w:t>
      </w:r>
      <w:r w:rsidR="00761DE8">
        <w:rPr>
          <w:rFonts w:ascii="Calibri" w:hAnsi="Calibri" w:cs="Calibri"/>
        </w:rPr>
        <w:t xml:space="preserve"> Ποια είναι τα αποτελέσματα της «τραπεζικής» παιδείας; Να συμπυκνώσετε την άποψη του  συγγραφέα σε 50</w:t>
      </w:r>
      <w:r w:rsidR="00DC01EC" w:rsidRPr="00DC01EC">
        <w:rPr>
          <w:rFonts w:ascii="Calibri" w:hAnsi="Calibri" w:cs="Calibri"/>
        </w:rPr>
        <w:t>- 60</w:t>
      </w:r>
      <w:r w:rsidR="00761DE8">
        <w:rPr>
          <w:rFonts w:ascii="Calibri" w:hAnsi="Calibri" w:cs="Calibri"/>
        </w:rPr>
        <w:t xml:space="preserve"> λέξεις.  </w:t>
      </w:r>
    </w:p>
    <w:p w:rsidR="00994C62" w:rsidRPr="00994C62" w:rsidRDefault="00994C62" w:rsidP="00994C62">
      <w:pPr>
        <w:tabs>
          <w:tab w:val="left" w:pos="6015"/>
        </w:tabs>
        <w:spacing w:line="276" w:lineRule="auto"/>
        <w:jc w:val="right"/>
        <w:rPr>
          <w:rFonts w:ascii="Calibri" w:hAnsi="Calibri" w:cs="Calibri"/>
          <w:b/>
        </w:rPr>
      </w:pPr>
      <w:r w:rsidRPr="00994C62">
        <w:rPr>
          <w:rFonts w:ascii="Calibri" w:hAnsi="Calibri" w:cs="Calibri"/>
          <w:b/>
        </w:rPr>
        <w:t>(Μονάδες 15)</w:t>
      </w:r>
    </w:p>
    <w:p w:rsidR="00394A94" w:rsidRDefault="00394A94" w:rsidP="00761DE8">
      <w:pPr>
        <w:tabs>
          <w:tab w:val="left" w:pos="6015"/>
        </w:tabs>
        <w:spacing w:line="276" w:lineRule="auto"/>
        <w:jc w:val="both"/>
        <w:rPr>
          <w:rFonts w:ascii="Calibri" w:hAnsi="Calibri" w:cs="Calibri"/>
        </w:rPr>
      </w:pPr>
    </w:p>
    <w:p w:rsidR="00394A94" w:rsidRDefault="00394A94" w:rsidP="00761DE8">
      <w:pPr>
        <w:tabs>
          <w:tab w:val="left" w:pos="6015"/>
        </w:tabs>
        <w:spacing w:line="276" w:lineRule="auto"/>
        <w:jc w:val="both"/>
        <w:rPr>
          <w:rFonts w:ascii="Calibri" w:hAnsi="Calibri" w:cs="Calibri"/>
          <w:b/>
        </w:rPr>
      </w:pPr>
      <w:r>
        <w:rPr>
          <w:rFonts w:ascii="Calibri" w:hAnsi="Calibri" w:cs="Calibri"/>
          <w:b/>
        </w:rPr>
        <w:t>Θέμα Β</w:t>
      </w:r>
    </w:p>
    <w:p w:rsidR="00761DE8" w:rsidRDefault="00761DE8" w:rsidP="00761DE8">
      <w:pPr>
        <w:tabs>
          <w:tab w:val="left" w:pos="6015"/>
        </w:tabs>
        <w:spacing w:line="276" w:lineRule="auto"/>
        <w:jc w:val="both"/>
        <w:rPr>
          <w:rFonts w:ascii="Calibri" w:hAnsi="Calibri" w:cs="Calibri"/>
        </w:rPr>
      </w:pPr>
      <w:r w:rsidRPr="00D21824">
        <w:rPr>
          <w:rFonts w:ascii="Calibri" w:hAnsi="Calibri" w:cs="Calibri"/>
          <w:b/>
        </w:rPr>
        <w:t>Β.1.</w:t>
      </w:r>
      <w:r>
        <w:rPr>
          <w:rFonts w:ascii="Calibri" w:hAnsi="Calibri" w:cs="Calibri"/>
        </w:rPr>
        <w:t xml:space="preserve"> Να εντοπίσετε την αναλογία στην τρίτη παράγραφο του κειμένου. Ποια είναι τα μέλη της; Ποιες ομοιότητες </w:t>
      </w:r>
      <w:r w:rsidR="006F2852">
        <w:rPr>
          <w:rFonts w:ascii="Calibri" w:hAnsi="Calibri" w:cs="Calibri"/>
        </w:rPr>
        <w:t>υπάρχουν</w:t>
      </w:r>
      <w:r>
        <w:rPr>
          <w:rFonts w:ascii="Calibri" w:hAnsi="Calibri" w:cs="Calibri"/>
        </w:rPr>
        <w:t xml:space="preserve"> ανάμεσα σ’ αυτά; Πώς σχετίζεται η αναλογία</w:t>
      </w:r>
      <w:r w:rsidR="006F2852">
        <w:rPr>
          <w:rFonts w:ascii="Calibri" w:hAnsi="Calibri" w:cs="Calibri"/>
        </w:rPr>
        <w:t xml:space="preserve"> με τη θέση και τον στόχο </w:t>
      </w:r>
      <w:r>
        <w:rPr>
          <w:rFonts w:ascii="Calibri" w:hAnsi="Calibri" w:cs="Calibri"/>
        </w:rPr>
        <w:t>του συγγραφέα;</w:t>
      </w:r>
    </w:p>
    <w:p w:rsidR="00994C62" w:rsidRPr="00994C62" w:rsidRDefault="00994C62" w:rsidP="00994C62">
      <w:pPr>
        <w:tabs>
          <w:tab w:val="left" w:pos="6015"/>
        </w:tabs>
        <w:spacing w:line="276" w:lineRule="auto"/>
        <w:jc w:val="right"/>
        <w:rPr>
          <w:rFonts w:ascii="Calibri" w:hAnsi="Calibri" w:cs="Calibri"/>
          <w:b/>
        </w:rPr>
      </w:pPr>
      <w:r w:rsidRPr="00994C62">
        <w:rPr>
          <w:rFonts w:ascii="Calibri" w:hAnsi="Calibri" w:cs="Calibri"/>
          <w:b/>
        </w:rPr>
        <w:t>(Μονάδες 15)</w:t>
      </w:r>
    </w:p>
    <w:p w:rsidR="00394A94" w:rsidRDefault="00394A94" w:rsidP="00761DE8">
      <w:pPr>
        <w:tabs>
          <w:tab w:val="left" w:pos="6015"/>
        </w:tabs>
        <w:spacing w:line="276" w:lineRule="auto"/>
        <w:jc w:val="both"/>
        <w:rPr>
          <w:rFonts w:ascii="Calibri" w:hAnsi="Calibri" w:cs="Calibri"/>
        </w:rPr>
      </w:pPr>
    </w:p>
    <w:p w:rsidR="00761DE8" w:rsidRDefault="00761DE8" w:rsidP="00761DE8">
      <w:pPr>
        <w:tabs>
          <w:tab w:val="left" w:pos="6015"/>
        </w:tabs>
        <w:spacing w:line="276" w:lineRule="auto"/>
        <w:jc w:val="both"/>
        <w:rPr>
          <w:rFonts w:ascii="Calibri" w:hAnsi="Calibri" w:cs="Calibri"/>
        </w:rPr>
      </w:pPr>
      <w:r w:rsidRPr="00D21824">
        <w:rPr>
          <w:rFonts w:ascii="Calibri" w:hAnsi="Calibri" w:cs="Calibri"/>
          <w:b/>
        </w:rPr>
        <w:t>Β2.</w:t>
      </w:r>
      <w:r>
        <w:rPr>
          <w:rFonts w:ascii="Calibri" w:hAnsi="Calibri" w:cs="Calibri"/>
        </w:rPr>
        <w:t xml:space="preserve"> </w:t>
      </w:r>
      <w:r w:rsidR="00394A94">
        <w:rPr>
          <w:rFonts w:ascii="Calibri" w:hAnsi="Calibri" w:cs="Calibri"/>
        </w:rPr>
        <w:t xml:space="preserve">Στόχος του κειμένου είναι να πείσει </w:t>
      </w:r>
      <w:r w:rsidR="00994C62">
        <w:rPr>
          <w:rFonts w:ascii="Calibri" w:hAnsi="Calibri" w:cs="Calibri"/>
        </w:rPr>
        <w:t>για την ακαταλληλότητα της «τραπεζικής» λογικής του εκπαιδευτικού συστήματος. Με ποιους τρόπους γλωσσικά μέσα επιτυγχάνει τον στόχο αυτό στην τέταρτη παράγραφο;</w:t>
      </w:r>
      <w:r>
        <w:rPr>
          <w:rFonts w:ascii="Calibri" w:hAnsi="Calibri" w:cs="Calibri"/>
        </w:rPr>
        <w:t xml:space="preserve"> </w:t>
      </w:r>
    </w:p>
    <w:p w:rsidR="00994C62" w:rsidRPr="00994C62" w:rsidRDefault="00994C62" w:rsidP="00994C62">
      <w:pPr>
        <w:tabs>
          <w:tab w:val="left" w:pos="6015"/>
        </w:tabs>
        <w:spacing w:line="276" w:lineRule="auto"/>
        <w:jc w:val="right"/>
        <w:rPr>
          <w:rFonts w:ascii="Calibri" w:hAnsi="Calibri" w:cs="Calibri"/>
          <w:b/>
        </w:rPr>
      </w:pPr>
      <w:r w:rsidRPr="00994C62">
        <w:rPr>
          <w:rFonts w:ascii="Calibri" w:hAnsi="Calibri" w:cs="Calibri"/>
          <w:b/>
        </w:rPr>
        <w:t>(Μονάδες 10)</w:t>
      </w:r>
    </w:p>
    <w:p w:rsidR="00761DE8" w:rsidRDefault="00761DE8" w:rsidP="00761DE8">
      <w:pPr>
        <w:tabs>
          <w:tab w:val="left" w:pos="6015"/>
        </w:tabs>
        <w:spacing w:line="276" w:lineRule="auto"/>
        <w:jc w:val="both"/>
        <w:rPr>
          <w:rFonts w:ascii="Calibri" w:hAnsi="Calibri" w:cs="Calibri"/>
          <w:b/>
        </w:rPr>
      </w:pPr>
    </w:p>
    <w:p w:rsidR="00761DE8" w:rsidRDefault="00761DE8" w:rsidP="00761DE8">
      <w:pPr>
        <w:tabs>
          <w:tab w:val="left" w:pos="6015"/>
        </w:tabs>
        <w:spacing w:line="276" w:lineRule="auto"/>
        <w:jc w:val="both"/>
        <w:rPr>
          <w:rFonts w:ascii="Calibri" w:hAnsi="Calibri" w:cs="Calibri"/>
        </w:rPr>
      </w:pPr>
      <w:r w:rsidRPr="00D21824">
        <w:rPr>
          <w:rFonts w:ascii="Calibri" w:hAnsi="Calibri" w:cs="Calibri"/>
          <w:b/>
        </w:rPr>
        <w:t>Β3.</w:t>
      </w:r>
      <w:r>
        <w:rPr>
          <w:rFonts w:ascii="Calibri" w:hAnsi="Calibri" w:cs="Calibri"/>
        </w:rPr>
        <w:t xml:space="preserve"> Πώς συνομιλεί το απόσπασμα από το βιβλίο του </w:t>
      </w:r>
      <w:proofErr w:type="spellStart"/>
      <w:r>
        <w:rPr>
          <w:rFonts w:ascii="Calibri" w:hAnsi="Calibri" w:cs="Calibri"/>
        </w:rPr>
        <w:t>Φρέιρε</w:t>
      </w:r>
      <w:proofErr w:type="spellEnd"/>
      <w:r>
        <w:rPr>
          <w:rFonts w:ascii="Calibri" w:hAnsi="Calibri" w:cs="Calibri"/>
        </w:rPr>
        <w:t xml:space="preserve"> (Κείμενο 1) με το σκίτσο του Μιχάλη </w:t>
      </w:r>
      <w:proofErr w:type="spellStart"/>
      <w:r>
        <w:rPr>
          <w:rFonts w:ascii="Calibri" w:hAnsi="Calibri" w:cs="Calibri"/>
        </w:rPr>
        <w:t>Κουντούρη</w:t>
      </w:r>
      <w:proofErr w:type="spellEnd"/>
      <w:r>
        <w:rPr>
          <w:rFonts w:ascii="Calibri" w:hAnsi="Calibri" w:cs="Calibri"/>
        </w:rPr>
        <w:t xml:space="preserve"> (Κείμενο 2);</w:t>
      </w:r>
    </w:p>
    <w:p w:rsidR="00994C62" w:rsidRPr="00994C62" w:rsidRDefault="00994C62" w:rsidP="00994C62">
      <w:pPr>
        <w:tabs>
          <w:tab w:val="left" w:pos="6015"/>
        </w:tabs>
        <w:spacing w:line="276" w:lineRule="auto"/>
        <w:jc w:val="right"/>
        <w:rPr>
          <w:rFonts w:ascii="Calibri" w:hAnsi="Calibri" w:cs="Calibri"/>
          <w:b/>
        </w:rPr>
      </w:pPr>
      <w:r w:rsidRPr="00994C62">
        <w:rPr>
          <w:rFonts w:ascii="Calibri" w:hAnsi="Calibri" w:cs="Calibri"/>
          <w:b/>
        </w:rPr>
        <w:t>(Μονάδες 15)</w:t>
      </w:r>
    </w:p>
    <w:p w:rsidR="00394A94" w:rsidRDefault="00394A94" w:rsidP="00761DE8">
      <w:pPr>
        <w:tabs>
          <w:tab w:val="left" w:pos="6015"/>
        </w:tabs>
        <w:spacing w:line="276" w:lineRule="auto"/>
        <w:jc w:val="both"/>
        <w:rPr>
          <w:rFonts w:ascii="Calibri" w:hAnsi="Calibri" w:cs="Calibri"/>
        </w:rPr>
      </w:pPr>
    </w:p>
    <w:p w:rsidR="00394A94" w:rsidRPr="00394A94" w:rsidRDefault="00394A94" w:rsidP="00761DE8">
      <w:pPr>
        <w:tabs>
          <w:tab w:val="left" w:pos="6015"/>
        </w:tabs>
        <w:spacing w:line="276" w:lineRule="auto"/>
        <w:jc w:val="both"/>
        <w:rPr>
          <w:rFonts w:ascii="Calibri" w:hAnsi="Calibri" w:cs="Calibri"/>
          <w:b/>
        </w:rPr>
      </w:pPr>
      <w:r w:rsidRPr="00394A94">
        <w:rPr>
          <w:rFonts w:ascii="Calibri" w:hAnsi="Calibri" w:cs="Calibri"/>
          <w:b/>
        </w:rPr>
        <w:t>Θέμα Γ</w:t>
      </w:r>
    </w:p>
    <w:p w:rsidR="00761DE8" w:rsidRDefault="00761DE8" w:rsidP="00761DE8">
      <w:pPr>
        <w:rPr>
          <w:rFonts w:ascii="Calibri" w:hAnsi="Calibri" w:cs="Calibri"/>
        </w:rPr>
      </w:pPr>
      <w:r w:rsidRPr="00891EBE">
        <w:rPr>
          <w:rFonts w:ascii="Calibri" w:hAnsi="Calibri" w:cs="Calibri"/>
        </w:rPr>
        <w:t>Ποιο πιστεύετε ότι είναι το βασικό θέμα/ερώτημα του ποιήματος</w:t>
      </w:r>
      <w:r w:rsidR="006F2852">
        <w:rPr>
          <w:rFonts w:ascii="Calibri" w:hAnsi="Calibri" w:cs="Calibri"/>
        </w:rPr>
        <w:t xml:space="preserve"> (Κείμενο 3</w:t>
      </w:r>
      <w:r>
        <w:rPr>
          <w:rFonts w:ascii="Calibri" w:hAnsi="Calibri" w:cs="Calibri"/>
        </w:rPr>
        <w:t>)</w:t>
      </w:r>
      <w:r w:rsidRPr="00891EBE">
        <w:rPr>
          <w:rFonts w:ascii="Calibri" w:hAnsi="Calibri" w:cs="Calibri"/>
        </w:rPr>
        <w:t>; Πώς η αφηγηματική δομή του και το φανταστικό στοιχείο</w:t>
      </w:r>
      <w:r w:rsidR="006F2852">
        <w:rPr>
          <w:rFonts w:ascii="Calibri" w:hAnsi="Calibri" w:cs="Calibri"/>
        </w:rPr>
        <w:t xml:space="preserve"> συμβάλλουν</w:t>
      </w:r>
      <w:r w:rsidRPr="00891EBE">
        <w:rPr>
          <w:rFonts w:ascii="Calibri" w:hAnsi="Calibri" w:cs="Calibri"/>
        </w:rPr>
        <w:t xml:space="preserve"> στην ανάδειξή του; (150-200 λέξεις)</w:t>
      </w:r>
    </w:p>
    <w:p w:rsidR="00994C62" w:rsidRPr="00994C62" w:rsidRDefault="00994C62" w:rsidP="00994C62">
      <w:pPr>
        <w:jc w:val="right"/>
        <w:rPr>
          <w:rFonts w:ascii="Calibri" w:hAnsi="Calibri" w:cs="Calibri"/>
          <w:b/>
        </w:rPr>
      </w:pPr>
      <w:r w:rsidRPr="00994C62">
        <w:rPr>
          <w:rFonts w:ascii="Calibri" w:hAnsi="Calibri" w:cs="Calibri"/>
          <w:b/>
        </w:rPr>
        <w:t>(Μονάδες 15)</w:t>
      </w:r>
    </w:p>
    <w:p w:rsidR="00994C62" w:rsidRPr="00994C62" w:rsidRDefault="00994C62" w:rsidP="00994C62">
      <w:pPr>
        <w:spacing w:before="240" w:after="240"/>
        <w:rPr>
          <w:rFonts w:ascii="Calibri" w:hAnsi="Calibri" w:cs="Calibri"/>
          <w:b/>
        </w:rPr>
      </w:pPr>
      <w:r w:rsidRPr="00994C62">
        <w:rPr>
          <w:rFonts w:ascii="Calibri" w:hAnsi="Calibri" w:cs="Calibri"/>
          <w:b/>
        </w:rPr>
        <w:t>Θέμα Δ</w:t>
      </w:r>
    </w:p>
    <w:p w:rsidR="008F0E61" w:rsidRDefault="00994C62" w:rsidP="00994C62">
      <w:pPr>
        <w:spacing w:before="240" w:after="240"/>
        <w:jc w:val="both"/>
        <w:rPr>
          <w:rFonts w:ascii="Calibri" w:hAnsi="Calibri" w:cs="Calibri"/>
        </w:rPr>
      </w:pPr>
      <w:r>
        <w:rPr>
          <w:rFonts w:ascii="Calibri" w:hAnsi="Calibri" w:cs="Calibri"/>
        </w:rPr>
        <w:t xml:space="preserve">Με αφορμή το κείμενο του </w:t>
      </w:r>
      <w:proofErr w:type="spellStart"/>
      <w:r>
        <w:rPr>
          <w:rFonts w:ascii="Calibri" w:hAnsi="Calibri" w:cs="Calibri"/>
        </w:rPr>
        <w:t>Φρέιρε</w:t>
      </w:r>
      <w:proofErr w:type="spellEnd"/>
      <w:r>
        <w:rPr>
          <w:rFonts w:ascii="Calibri" w:hAnsi="Calibri" w:cs="Calibri"/>
        </w:rPr>
        <w:t xml:space="preserve"> να γράψετε ένα άρθρο για το </w:t>
      </w:r>
      <w:proofErr w:type="spellStart"/>
      <w:r>
        <w:rPr>
          <w:rFonts w:ascii="Calibri" w:hAnsi="Calibri" w:cs="Calibri"/>
        </w:rPr>
        <w:t>ιστολόγιο</w:t>
      </w:r>
      <w:proofErr w:type="spellEnd"/>
      <w:r>
        <w:rPr>
          <w:rFonts w:ascii="Calibri" w:hAnsi="Calibri" w:cs="Calibri"/>
        </w:rPr>
        <w:t xml:space="preserve"> του σχολείου σας με στόχο την κριτική/αξιολόγηση του δικού μας εκπαιδευτικού συστήματος, στηριγμένοι στην εμπειρία σας: Ποια αντίληψη πιστεύετε ότι υπηρετεί, την «τραπεζική» ή την «</w:t>
      </w:r>
      <w:proofErr w:type="spellStart"/>
      <w:r>
        <w:rPr>
          <w:rFonts w:ascii="Calibri" w:hAnsi="Calibri" w:cs="Calibri"/>
        </w:rPr>
        <w:t>προβληματίζουσα</w:t>
      </w:r>
      <w:proofErr w:type="spellEnd"/>
      <w:r>
        <w:rPr>
          <w:rFonts w:ascii="Calibri" w:hAnsi="Calibri" w:cs="Calibri"/>
        </w:rPr>
        <w:t xml:space="preserve">»; </w:t>
      </w:r>
      <w:r w:rsidR="008F0E61">
        <w:rPr>
          <w:rFonts w:ascii="Calibri" w:hAnsi="Calibri" w:cs="Calibri"/>
        </w:rPr>
        <w:t>Με ποιους τρόπους θα μπορούσε να διαπλάσσει μαθητές σκεπτόμενους και, κατ’ επέκταση, ενεργούς και ευαισθητοποιημένους πολίτες;</w:t>
      </w:r>
    </w:p>
    <w:p w:rsidR="00994C62" w:rsidRPr="008F0E61" w:rsidRDefault="008F0E61" w:rsidP="008F0E61">
      <w:pPr>
        <w:spacing w:before="240" w:after="240"/>
        <w:jc w:val="right"/>
        <w:rPr>
          <w:rFonts w:ascii="Calibri" w:hAnsi="Calibri" w:cs="Calibri"/>
          <w:b/>
        </w:rPr>
      </w:pPr>
      <w:r w:rsidRPr="008F0E61">
        <w:rPr>
          <w:rFonts w:ascii="Calibri" w:hAnsi="Calibri" w:cs="Calibri"/>
          <w:b/>
        </w:rPr>
        <w:t xml:space="preserve">(μονάδες 30)  </w:t>
      </w:r>
    </w:p>
    <w:p w:rsidR="00994C62" w:rsidRPr="00891EBE" w:rsidRDefault="00994C62" w:rsidP="00994C62">
      <w:pPr>
        <w:spacing w:before="240" w:after="240"/>
        <w:rPr>
          <w:rFonts w:ascii="Calibri" w:hAnsi="Calibri" w:cs="Calibri"/>
        </w:rPr>
      </w:pPr>
    </w:p>
    <w:p w:rsidR="00761DE8" w:rsidRDefault="00761DE8"/>
    <w:p w:rsidR="00761DE8" w:rsidRDefault="00761DE8">
      <w:pPr>
        <w:spacing w:after="200" w:line="276" w:lineRule="auto"/>
      </w:pPr>
      <w:r>
        <w:br w:type="page"/>
      </w:r>
    </w:p>
    <w:p w:rsidR="00093AC2" w:rsidRDefault="00761DE8" w:rsidP="00476020">
      <w:pPr>
        <w:jc w:val="center"/>
        <w:rPr>
          <w:b/>
        </w:rPr>
      </w:pPr>
      <w:r w:rsidRPr="00761DE8">
        <w:rPr>
          <w:b/>
        </w:rPr>
        <w:lastRenderedPageBreak/>
        <w:t>Ενδεικτικές απαντήσεις</w:t>
      </w:r>
    </w:p>
    <w:p w:rsidR="00476020" w:rsidRPr="00761DE8" w:rsidRDefault="00476020" w:rsidP="00476020">
      <w:pPr>
        <w:jc w:val="center"/>
        <w:rPr>
          <w:b/>
        </w:rPr>
      </w:pPr>
    </w:p>
    <w:p w:rsidR="001270DF" w:rsidRPr="001270DF" w:rsidRDefault="00761DE8">
      <w:pPr>
        <w:rPr>
          <w:b/>
        </w:rPr>
      </w:pPr>
      <w:r w:rsidRPr="001270DF">
        <w:rPr>
          <w:b/>
        </w:rPr>
        <w:t>Α1.</w:t>
      </w:r>
      <w:r w:rsidR="001270DF" w:rsidRPr="001270DF">
        <w:rPr>
          <w:b/>
        </w:rPr>
        <w:t xml:space="preserve"> Σημαντικά θεματικά κέντρα:</w:t>
      </w:r>
    </w:p>
    <w:p w:rsidR="001270DF" w:rsidRDefault="001270DF">
      <w:r w:rsidRPr="001270DF">
        <w:rPr>
          <w:u w:val="single"/>
        </w:rPr>
        <w:t>Παράγραφος 3</w:t>
      </w:r>
      <w:r>
        <w:t>: αποστήθιση, παθητικότητα</w:t>
      </w:r>
    </w:p>
    <w:p w:rsidR="001270DF" w:rsidRDefault="001270DF">
      <w:r w:rsidRPr="001270DF">
        <w:rPr>
          <w:u w:val="single"/>
        </w:rPr>
        <w:t>Παράγραφος 4:</w:t>
      </w:r>
      <w:r>
        <w:t xml:space="preserve"> δεν </w:t>
      </w:r>
      <w:r w:rsidR="00476020">
        <w:t>επιτυγχάνει να διαπλάσσει σωστούς ανθρώπους</w:t>
      </w:r>
    </w:p>
    <w:p w:rsidR="001270DF" w:rsidRDefault="001270DF">
      <w:r>
        <w:t xml:space="preserve">                          παραγκωνισμός δημιουργικότητας και γνώσης</w:t>
      </w:r>
    </w:p>
    <w:p w:rsidR="001270DF" w:rsidRDefault="001270DF">
      <w:r>
        <w:t xml:space="preserve">                          έλλειψη επαφής με τον κόσμο</w:t>
      </w:r>
      <w:r w:rsidR="00761DE8">
        <w:t xml:space="preserve"> </w:t>
      </w:r>
    </w:p>
    <w:p w:rsidR="001270DF" w:rsidRDefault="001270DF">
      <w:r w:rsidRPr="001270DF">
        <w:rPr>
          <w:u w:val="single"/>
        </w:rPr>
        <w:t>Παράγραφος 5</w:t>
      </w:r>
      <w:r w:rsidRPr="001270DF">
        <w:rPr>
          <w:b/>
        </w:rPr>
        <w:t>:</w:t>
      </w:r>
      <w:r>
        <w:t xml:space="preserve"> δεν καλλιεργείται η κριτική σκέψη</w:t>
      </w:r>
    </w:p>
    <w:p w:rsidR="001270DF" w:rsidRDefault="001270DF">
      <w:r>
        <w:t xml:space="preserve">                          άτομα </w:t>
      </w:r>
      <w:proofErr w:type="spellStart"/>
      <w:r>
        <w:t>χειραγωγήσιμα</w:t>
      </w:r>
      <w:proofErr w:type="spellEnd"/>
      <w:r>
        <w:t xml:space="preserve">, που δεν επιδιώκουν την κοινωνική αλλαγή </w:t>
      </w:r>
    </w:p>
    <w:p w:rsidR="001270DF" w:rsidRDefault="001270DF">
      <w:r>
        <w:t xml:space="preserve">                          </w:t>
      </w:r>
    </w:p>
    <w:p w:rsidR="00761DE8" w:rsidRDefault="00761DE8" w:rsidP="00394A94">
      <w:pPr>
        <w:spacing w:after="240"/>
        <w:jc w:val="both"/>
      </w:pPr>
      <w:r>
        <w:t xml:space="preserve">Ο </w:t>
      </w:r>
      <w:proofErr w:type="spellStart"/>
      <w:r>
        <w:t>Φρέιρε</w:t>
      </w:r>
      <w:proofErr w:type="spellEnd"/>
      <w:r>
        <w:t xml:space="preserve"> </w:t>
      </w:r>
      <w:r w:rsidR="001270DF">
        <w:t>επισημαίνει τις αρνητικές συνέπειες της</w:t>
      </w:r>
      <w:r>
        <w:t xml:space="preserve"> «</w:t>
      </w:r>
      <w:r w:rsidR="00241098">
        <w:t>τραπεζική</w:t>
      </w:r>
      <w:r w:rsidR="001270DF">
        <w:t>ς</w:t>
      </w:r>
      <w:r>
        <w:t>» εκπαιδευτική</w:t>
      </w:r>
      <w:r w:rsidR="001270DF">
        <w:t>ς</w:t>
      </w:r>
      <w:r>
        <w:t xml:space="preserve"> λογική</w:t>
      </w:r>
      <w:r w:rsidR="006335DD">
        <w:t xml:space="preserve">ς, περιγράφοντάς την ως </w:t>
      </w:r>
      <w:r>
        <w:t xml:space="preserve">μια στείρα διαδικασία παθητικής </w:t>
      </w:r>
      <w:r w:rsidR="00241098">
        <w:t xml:space="preserve">συσσώρευσης γνώσεων. </w:t>
      </w:r>
      <w:r>
        <w:t xml:space="preserve">Παραγκωνίζοντας τη δημιουργικότητα και την πραγματική επαφή (αλληλεπίδραση) με τον κόσμο, </w:t>
      </w:r>
      <w:r w:rsidR="006335DD">
        <w:t xml:space="preserve">η εκπαίδευση </w:t>
      </w:r>
      <w:r w:rsidR="00D425C5">
        <w:t>αποτυγχάνει</w:t>
      </w:r>
      <w:r>
        <w:t xml:space="preserve"> να </w:t>
      </w:r>
      <w:r w:rsidR="00D425C5">
        <w:t>διαπλάσ</w:t>
      </w:r>
      <w:r w:rsidR="00241098">
        <w:t>ει</w:t>
      </w:r>
      <w:r>
        <w:t xml:space="preserve"> σωστούς ανθρώπους.</w:t>
      </w:r>
      <w:r w:rsidR="00241098">
        <w:t xml:space="preserve"> Αποδυναμώνει, τέλος, την κριτική σκέψη, καθιστώντας τους </w:t>
      </w:r>
      <w:r w:rsidR="001270DF">
        <w:t xml:space="preserve">μαθητές </w:t>
      </w:r>
      <w:proofErr w:type="spellStart"/>
      <w:r w:rsidR="001270DF">
        <w:t>χειραγωγήσιμους</w:t>
      </w:r>
      <w:proofErr w:type="spellEnd"/>
      <w:r w:rsidR="001270DF">
        <w:t xml:space="preserve"> και</w:t>
      </w:r>
      <w:r w:rsidR="00241098">
        <w:t xml:space="preserve"> ανίκανους για κοινωνική αναμόρφωση (αλλαγή). (</w:t>
      </w:r>
      <w:r w:rsidR="00D425C5">
        <w:t>51 λέξεις</w:t>
      </w:r>
      <w:r w:rsidR="00C47961">
        <w:t>)</w:t>
      </w:r>
      <w:r w:rsidR="00241098">
        <w:t xml:space="preserve"> </w:t>
      </w:r>
    </w:p>
    <w:p w:rsidR="00476020" w:rsidRDefault="006335DD" w:rsidP="00394A94">
      <w:pPr>
        <w:spacing w:after="240"/>
        <w:jc w:val="both"/>
      </w:pPr>
      <w:r>
        <w:t xml:space="preserve">Β1. Η τρίτη παράγραφος αναπτύσσεται με αναλογία. Οι μαθητές παραβάλλονται με δοχεία και </w:t>
      </w:r>
      <w:r w:rsidR="00795E12">
        <w:t xml:space="preserve">τραπεζικά </w:t>
      </w:r>
      <w:r>
        <w:t>απ</w:t>
      </w:r>
      <w:r w:rsidR="00795E12">
        <w:t xml:space="preserve">οθετήρια, που δέχονται τις πληροφορίες που μεταφέρει ο δάσκαλος. Το στοιχείο που τονίζεται είναι ο παθητικός χαρακτήρας αυτής της εκπαιδευτικής διαδικασίας, που δεν απαιτεί καμιά ενεργοποίηση από μέρους του μαθητή, παρά μόνο την απομνημόνευση του προσφερόμενου υλικού. </w:t>
      </w:r>
      <w:r w:rsidR="00476020">
        <w:t xml:space="preserve">Ενισχύει, έτσι, με παραστατικό τρόπο τη βασική θέση του συγγραφέα για την ακαταλληλότητα του εκπαιδευτικού συστήματος που προσαρμόζεται σε αυτή τη λογική. Η χρήση του μεταφορικού, ποιητικού λόγου ασκεί επιπλέον συναισθηματική επίδραση στους αναγνώστες, προσδίδοντας μεγαλύτερη αποτελεσματικότητα στο επιχείρημα του συγγραφέα. </w:t>
      </w:r>
      <w:r w:rsidR="00D425C5">
        <w:t>(92 λέξεις)</w:t>
      </w:r>
    </w:p>
    <w:p w:rsidR="00974450" w:rsidRDefault="00476020" w:rsidP="00394A94">
      <w:pPr>
        <w:jc w:val="both"/>
        <w:rPr>
          <w:rFonts w:cstheme="minorHAnsi"/>
        </w:rPr>
      </w:pPr>
      <w:r>
        <w:t xml:space="preserve">Γ. </w:t>
      </w:r>
      <w:r w:rsidRPr="00605007">
        <w:rPr>
          <w:rFonts w:cstheme="minorHAnsi"/>
        </w:rPr>
        <w:t xml:space="preserve">Ο βασικός προβληματισμός που </w:t>
      </w:r>
      <w:r w:rsidRPr="00605007">
        <w:rPr>
          <w:rFonts w:cstheme="minorHAnsi"/>
          <w:b/>
        </w:rPr>
        <w:t>προβάλλεται</w:t>
      </w:r>
      <w:r w:rsidRPr="00605007">
        <w:rPr>
          <w:rFonts w:cstheme="minorHAnsi"/>
        </w:rPr>
        <w:t xml:space="preserve"> στο ποίημα αφορά</w:t>
      </w:r>
      <w:r>
        <w:rPr>
          <w:rFonts w:cstheme="minorHAnsi"/>
        </w:rPr>
        <w:t xml:space="preserve"> την αναποτελεσματικότ</w:t>
      </w:r>
      <w:r w:rsidR="006F2852">
        <w:rPr>
          <w:rFonts w:cstheme="minorHAnsi"/>
        </w:rPr>
        <w:t>ητα της εκπαίδευσης</w:t>
      </w:r>
      <w:r w:rsidRPr="00605007">
        <w:rPr>
          <w:rFonts w:cstheme="minorHAnsi"/>
        </w:rPr>
        <w:t>. Ο προβληματισμό</w:t>
      </w:r>
      <w:r>
        <w:rPr>
          <w:rFonts w:cstheme="minorHAnsi"/>
        </w:rPr>
        <w:t>ς αυτός αναδεικνύεται</w:t>
      </w:r>
      <w:r w:rsidRPr="00605007">
        <w:rPr>
          <w:rFonts w:cstheme="minorHAnsi"/>
        </w:rPr>
        <w:t xml:space="preserve"> μέσα από την </w:t>
      </w:r>
      <w:r w:rsidRPr="002F490F">
        <w:rPr>
          <w:rFonts w:cstheme="minorHAnsi"/>
          <w:b/>
          <w:u w:val="single"/>
        </w:rPr>
        <w:t>αφήγηση</w:t>
      </w:r>
      <w:r w:rsidRPr="00605007">
        <w:rPr>
          <w:rFonts w:cstheme="minorHAnsi"/>
        </w:rPr>
        <w:t xml:space="preserve"> μιας ιστορίας, που </w:t>
      </w:r>
      <w:r w:rsidRPr="00605007">
        <w:rPr>
          <w:rFonts w:cstheme="minorHAnsi"/>
          <w:b/>
        </w:rPr>
        <w:t>εκτυλίσσεται</w:t>
      </w:r>
      <w:r w:rsidRPr="00605007">
        <w:rPr>
          <w:rFonts w:cstheme="minorHAnsi"/>
        </w:rPr>
        <w:t xml:space="preserve"> σε μια σχολική τάξη κατά τη διάρκεια της διδασκαλίας. Αρχικά ο ποιητής </w:t>
      </w:r>
      <w:r w:rsidRPr="00605007">
        <w:rPr>
          <w:rFonts w:cstheme="minorHAnsi"/>
          <w:b/>
        </w:rPr>
        <w:t>υποβάλλει</w:t>
      </w:r>
      <w:r w:rsidRPr="00605007">
        <w:rPr>
          <w:rFonts w:cstheme="minorHAnsi"/>
        </w:rPr>
        <w:t xml:space="preserve"> μέσα από τον λόγο του δασκάλου </w:t>
      </w:r>
      <w:r>
        <w:rPr>
          <w:rFonts w:cstheme="minorHAnsi"/>
        </w:rPr>
        <w:t>τον αυταρχισμό και τη μονοτονία</w:t>
      </w:r>
      <w:r w:rsidR="00D425C5">
        <w:rPr>
          <w:rFonts w:cstheme="minorHAnsi"/>
        </w:rPr>
        <w:t xml:space="preserve"> της εκπαιδευτικής πράξης</w:t>
      </w:r>
      <w:r>
        <w:rPr>
          <w:rFonts w:cstheme="minorHAnsi"/>
        </w:rPr>
        <w:t xml:space="preserve"> </w:t>
      </w:r>
      <w:r w:rsidRPr="00605007">
        <w:rPr>
          <w:rFonts w:cstheme="minorHAnsi"/>
        </w:rPr>
        <w:t>(</w:t>
      </w:r>
      <w:r>
        <w:rPr>
          <w:rFonts w:cstheme="minorHAnsi"/>
        </w:rPr>
        <w:t xml:space="preserve">ενδεικτική η </w:t>
      </w:r>
      <w:r w:rsidRPr="002F490F">
        <w:rPr>
          <w:rFonts w:cstheme="minorHAnsi"/>
          <w:b/>
          <w:u w:val="single"/>
        </w:rPr>
        <w:t>προστακτική</w:t>
      </w:r>
      <w:r>
        <w:rPr>
          <w:rFonts w:cstheme="minorHAnsi"/>
        </w:rPr>
        <w:t xml:space="preserve"> </w:t>
      </w:r>
      <w:r w:rsidRPr="00605007">
        <w:rPr>
          <w:rFonts w:cstheme="minorHAnsi"/>
        </w:rPr>
        <w:t>«επαναλάβατε!»</w:t>
      </w:r>
      <w:r>
        <w:rPr>
          <w:rFonts w:cstheme="minorHAnsi"/>
        </w:rPr>
        <w:t xml:space="preserve"> και οι </w:t>
      </w:r>
      <w:r w:rsidRPr="002F490F">
        <w:rPr>
          <w:rFonts w:cstheme="minorHAnsi"/>
          <w:b/>
          <w:u w:val="single"/>
        </w:rPr>
        <w:t>επαναλήψεις</w:t>
      </w:r>
      <w:r>
        <w:rPr>
          <w:rFonts w:cstheme="minorHAnsi"/>
        </w:rPr>
        <w:t xml:space="preserve"> των αριθμητικών πράξεων</w:t>
      </w:r>
      <w:r w:rsidRPr="00605007">
        <w:rPr>
          <w:rFonts w:cstheme="minorHAnsi"/>
        </w:rPr>
        <w:t>)</w:t>
      </w:r>
      <w:r>
        <w:rPr>
          <w:rFonts w:cstheme="minorHAnsi"/>
        </w:rPr>
        <w:t xml:space="preserve"> </w:t>
      </w:r>
      <w:r w:rsidRPr="00605007">
        <w:rPr>
          <w:rFonts w:cstheme="minorHAnsi"/>
        </w:rPr>
        <w:t>που οδηγεί τους μαθητές σε αδιέξοδο.</w:t>
      </w:r>
      <w:r>
        <w:rPr>
          <w:rFonts w:cstheme="minorHAnsi"/>
        </w:rPr>
        <w:t xml:space="preserve"> Η</w:t>
      </w:r>
      <w:r w:rsidRPr="00605007">
        <w:rPr>
          <w:rFonts w:cstheme="minorHAnsi"/>
        </w:rPr>
        <w:t xml:space="preserve"> ξαφνική είσοδος ενός πουλιού</w:t>
      </w:r>
      <w:r>
        <w:rPr>
          <w:rFonts w:cstheme="minorHAnsi"/>
        </w:rPr>
        <w:t xml:space="preserve"> </w:t>
      </w:r>
      <w:r w:rsidRPr="00605007">
        <w:rPr>
          <w:rFonts w:cstheme="minorHAnsi"/>
        </w:rPr>
        <w:t>ανατρέπει αυτό το κλίμα, φέ</w:t>
      </w:r>
      <w:r>
        <w:rPr>
          <w:rFonts w:cstheme="minorHAnsi"/>
        </w:rPr>
        <w:t xml:space="preserve">ρνοντας με το </w:t>
      </w:r>
      <w:proofErr w:type="spellStart"/>
      <w:r>
        <w:rPr>
          <w:rFonts w:cstheme="minorHAnsi"/>
        </w:rPr>
        <w:t>κελάηδισμά</w:t>
      </w:r>
      <w:proofErr w:type="spellEnd"/>
      <w:r>
        <w:rPr>
          <w:rFonts w:cstheme="minorHAnsi"/>
        </w:rPr>
        <w:t xml:space="preserve"> του </w:t>
      </w:r>
      <w:r w:rsidRPr="00605007">
        <w:rPr>
          <w:rFonts w:cstheme="minorHAnsi"/>
        </w:rPr>
        <w:t>συναισθημ</w:t>
      </w:r>
      <w:r>
        <w:rPr>
          <w:rFonts w:cstheme="minorHAnsi"/>
        </w:rPr>
        <w:t>ατική ευφορία στους μαθητές</w:t>
      </w:r>
      <w:r w:rsidRPr="00605007">
        <w:rPr>
          <w:rFonts w:cstheme="minorHAnsi"/>
        </w:rPr>
        <w:t>. Με το πουλί</w:t>
      </w:r>
      <w:r>
        <w:rPr>
          <w:rFonts w:cstheme="minorHAnsi"/>
        </w:rPr>
        <w:t>-λύρα</w:t>
      </w:r>
      <w:r w:rsidRPr="00605007">
        <w:rPr>
          <w:rFonts w:cstheme="minorHAnsi"/>
        </w:rPr>
        <w:t xml:space="preserve"> εισάγεται στο ποίημα </w:t>
      </w:r>
      <w:r>
        <w:rPr>
          <w:rFonts w:cstheme="minorHAnsi"/>
        </w:rPr>
        <w:t xml:space="preserve">και </w:t>
      </w:r>
      <w:r w:rsidRPr="00605007">
        <w:rPr>
          <w:rFonts w:cstheme="minorHAnsi"/>
        </w:rPr>
        <w:t xml:space="preserve">το στοιχείο του φανταστικού, ο ρόλος του οποίου είναι </w:t>
      </w:r>
      <w:r w:rsidRPr="002F490F">
        <w:rPr>
          <w:rFonts w:cstheme="minorHAnsi"/>
        </w:rPr>
        <w:t>καθοριστικός</w:t>
      </w:r>
      <w:r w:rsidRPr="00605007">
        <w:rPr>
          <w:rFonts w:cstheme="minorHAnsi"/>
        </w:rPr>
        <w:t xml:space="preserve"> στην </w:t>
      </w:r>
      <w:r w:rsidRPr="002F490F">
        <w:rPr>
          <w:rFonts w:cstheme="minorHAnsi"/>
          <w:b/>
          <w:u w:val="single"/>
        </w:rPr>
        <w:t>πλοκή</w:t>
      </w:r>
      <w:r w:rsidRPr="00605007">
        <w:rPr>
          <w:rFonts w:cstheme="minorHAnsi"/>
        </w:rPr>
        <w:t xml:space="preserve">. Αποτελεί τον καταλύτη για την εξέγερση των μαθητών, που αγνοούν πια τις εντολές του δασκάλου και φεύγουν </w:t>
      </w:r>
      <w:r>
        <w:rPr>
          <w:rFonts w:cstheme="minorHAnsi"/>
        </w:rPr>
        <w:t xml:space="preserve">(προφανώς </w:t>
      </w:r>
      <w:r w:rsidRPr="00605007">
        <w:rPr>
          <w:rFonts w:cstheme="minorHAnsi"/>
        </w:rPr>
        <w:t xml:space="preserve">με τη φαντασία </w:t>
      </w:r>
      <w:r>
        <w:rPr>
          <w:rFonts w:cstheme="minorHAnsi"/>
        </w:rPr>
        <w:t>τους)</w:t>
      </w:r>
      <w:r w:rsidRPr="00605007">
        <w:rPr>
          <w:rFonts w:cstheme="minorHAnsi"/>
        </w:rPr>
        <w:t xml:space="preserve"> από την τάξη. Το παιχνίδι και το τραγούδι μεταμορφώνουν τον χώρο:</w:t>
      </w:r>
      <w:r>
        <w:rPr>
          <w:rFonts w:cstheme="minorHAnsi"/>
        </w:rPr>
        <w:t xml:space="preserve"> οι τοίχοι της τάξης </w:t>
      </w:r>
      <w:r w:rsidR="006F2852">
        <w:rPr>
          <w:rFonts w:cstheme="minorHAnsi"/>
        </w:rPr>
        <w:t>–</w:t>
      </w:r>
      <w:r>
        <w:rPr>
          <w:rFonts w:cstheme="minorHAnsi"/>
        </w:rPr>
        <w:t xml:space="preserve"> </w:t>
      </w:r>
      <w:r w:rsidR="006F2852">
        <w:rPr>
          <w:rFonts w:cstheme="minorHAnsi"/>
        </w:rPr>
        <w:t>σύμβολο της καταπίεσης</w:t>
      </w:r>
      <w:r>
        <w:rPr>
          <w:rFonts w:cstheme="minorHAnsi"/>
        </w:rPr>
        <w:t>- πέφτουν και</w:t>
      </w:r>
      <w:r w:rsidRPr="00605007">
        <w:rPr>
          <w:rFonts w:cstheme="minorHAnsi"/>
        </w:rPr>
        <w:t xml:space="preserve"> τα αντικείμενα ξαναπαίρνουν την αρχική, φυσική τους μορφή. </w:t>
      </w:r>
      <w:r>
        <w:rPr>
          <w:rFonts w:cstheme="minorHAnsi"/>
        </w:rPr>
        <w:t xml:space="preserve">Αν υποθέσουμε ότι πουλί-λύρα αποτελεί </w:t>
      </w:r>
      <w:r w:rsidRPr="002F490F">
        <w:rPr>
          <w:rFonts w:cstheme="minorHAnsi"/>
          <w:b/>
          <w:u w:val="single"/>
        </w:rPr>
        <w:t>σύμβολο</w:t>
      </w:r>
      <w:r>
        <w:rPr>
          <w:rFonts w:cstheme="minorHAnsi"/>
        </w:rPr>
        <w:t xml:space="preserve"> της ποίησης, αφού η λύρα συνοδεύει από την αρχαιότητα τους ποιητές, τότε οδηγούμαστε στο συμπέρασμα ότι ο </w:t>
      </w:r>
      <w:proofErr w:type="spellStart"/>
      <w:r w:rsidR="00285E0E">
        <w:rPr>
          <w:rFonts w:cstheme="minorHAnsi"/>
        </w:rPr>
        <w:t>Πρεβέρ</w:t>
      </w:r>
      <w:proofErr w:type="spellEnd"/>
      <w:r>
        <w:rPr>
          <w:rFonts w:cstheme="minorHAnsi"/>
        </w:rPr>
        <w:t xml:space="preserve"> </w:t>
      </w:r>
      <w:r w:rsidRPr="00605007">
        <w:rPr>
          <w:rFonts w:cstheme="minorHAnsi"/>
        </w:rPr>
        <w:t xml:space="preserve">θέλει να τονίσει τη σημασία </w:t>
      </w:r>
      <w:r w:rsidR="00D425C5">
        <w:rPr>
          <w:rFonts w:cstheme="minorHAnsi"/>
        </w:rPr>
        <w:t>της ποίησης και</w:t>
      </w:r>
      <w:r>
        <w:rPr>
          <w:rFonts w:cstheme="minorHAnsi"/>
        </w:rPr>
        <w:t xml:space="preserve"> γενικότερα της τέχνης για μια παιδεία που θα εξανθρωπίσει τον άνθρωπο, μετά μάλιστα από μια εποχή (Β΄ Παγκόσμιος), που όλες οι αξίες φαινόταν να έχουν χαθεί (αν θέλουμε να λάβουμε υπόψη και το συγκείμενο). (2</w:t>
      </w:r>
      <w:r w:rsidR="00D425C5">
        <w:rPr>
          <w:rFonts w:cstheme="minorHAnsi"/>
        </w:rPr>
        <w:t>12</w:t>
      </w:r>
      <w:r>
        <w:rPr>
          <w:rFonts w:cstheme="minorHAnsi"/>
        </w:rPr>
        <w:t xml:space="preserve"> λέξεις).</w:t>
      </w:r>
    </w:p>
    <w:p w:rsidR="00DA7DC0" w:rsidRDefault="00DA7DC0" w:rsidP="00DA7DC0">
      <w:pPr>
        <w:rPr>
          <w:rFonts w:cstheme="minorHAnsi"/>
        </w:rPr>
      </w:pPr>
    </w:p>
    <w:sectPr w:rsidR="00DA7DC0" w:rsidSect="00093A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DE8"/>
    <w:rsid w:val="00045C78"/>
    <w:rsid w:val="00093AC2"/>
    <w:rsid w:val="001270DF"/>
    <w:rsid w:val="00241098"/>
    <w:rsid w:val="00285E0E"/>
    <w:rsid w:val="00394A94"/>
    <w:rsid w:val="00476020"/>
    <w:rsid w:val="006335DD"/>
    <w:rsid w:val="006F2852"/>
    <w:rsid w:val="00761DE8"/>
    <w:rsid w:val="0078553B"/>
    <w:rsid w:val="00795E12"/>
    <w:rsid w:val="008F0E61"/>
    <w:rsid w:val="00974450"/>
    <w:rsid w:val="00994C62"/>
    <w:rsid w:val="00A0639E"/>
    <w:rsid w:val="00AD1824"/>
    <w:rsid w:val="00C47961"/>
    <w:rsid w:val="00D425C5"/>
    <w:rsid w:val="00DA7DC0"/>
    <w:rsid w:val="00DC01EC"/>
    <w:rsid w:val="00E95C02"/>
    <w:rsid w:val="00F513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E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autoRedefine/>
    <w:uiPriority w:val="99"/>
    <w:rsid w:val="00761DE8"/>
    <w:pPr>
      <w:widowControl w:val="0"/>
      <w:tabs>
        <w:tab w:val="left" w:pos="7560"/>
      </w:tabs>
      <w:autoSpaceDE w:val="0"/>
      <w:autoSpaceDN w:val="0"/>
      <w:adjustRightInd w:val="0"/>
      <w:ind w:firstLine="720"/>
    </w:pPr>
    <w:rPr>
      <w:rFonts w:ascii="Palatino Linotype" w:eastAsia="Arial Unicode MS" w:hAnsi="Palatino Linotype" w:cs="Arial Unicode MS"/>
      <w:lang w:eastAsia="el-GR"/>
    </w:rPr>
  </w:style>
  <w:style w:type="character" w:styleId="a3">
    <w:name w:val="Emphasis"/>
    <w:basedOn w:val="a0"/>
    <w:uiPriority w:val="20"/>
    <w:qFormat/>
    <w:rsid w:val="00974450"/>
    <w:rPr>
      <w:i/>
      <w:iCs/>
    </w:rPr>
  </w:style>
</w:styles>
</file>

<file path=word/webSettings.xml><?xml version="1.0" encoding="utf-8"?>
<w:webSettings xmlns:r="http://schemas.openxmlformats.org/officeDocument/2006/relationships" xmlns:w="http://schemas.openxmlformats.org/wordprocessingml/2006/main">
  <w:divs>
    <w:div w:id="104513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7535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2</cp:revision>
  <cp:lastPrinted>2019-10-13T09:19:00Z</cp:lastPrinted>
  <dcterms:created xsi:type="dcterms:W3CDTF">2020-03-29T10:32:00Z</dcterms:created>
  <dcterms:modified xsi:type="dcterms:W3CDTF">2020-03-29T10:32:00Z</dcterms:modified>
</cp:coreProperties>
</file>