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62B" w:rsidRPr="004C3341" w:rsidRDefault="0089262B" w:rsidP="0089262B">
      <w:pPr>
        <w:shd w:val="clear" w:color="auto" w:fill="FFC000"/>
        <w:ind w:left="-130" w:right="-58"/>
        <w:rPr>
          <w:rFonts w:ascii="Palatino Linotype" w:hAnsi="Palatino Linotype"/>
          <w:b/>
          <w:color w:val="000000"/>
          <w:sz w:val="32"/>
          <w:szCs w:val="32"/>
        </w:rPr>
      </w:pPr>
      <w:r>
        <w:rPr>
          <w:rFonts w:ascii="Palatino Linotype" w:hAnsi="Palatino Linotype"/>
          <w:b/>
          <w:noProof/>
          <w:color w:val="000000"/>
          <w:sz w:val="32"/>
          <w:szCs w:val="32"/>
          <w:lang w:val="en-US" w:eastAsia="en-US"/>
        </w:rPr>
        <w:drawing>
          <wp:anchor distT="0" distB="0" distL="114300" distR="114300" simplePos="0" relativeHeight="251661312" behindDoc="0" locked="0" layoutInCell="1" allowOverlap="1">
            <wp:simplePos x="0" y="0"/>
            <wp:positionH relativeFrom="column">
              <wp:posOffset>-390525</wp:posOffset>
            </wp:positionH>
            <wp:positionV relativeFrom="paragraph">
              <wp:posOffset>-257175</wp:posOffset>
            </wp:positionV>
            <wp:extent cx="1000125" cy="933450"/>
            <wp:effectExtent l="19050" t="0" r="9525" b="0"/>
            <wp:wrapSquare wrapText="bothSides"/>
            <wp:docPr id="5"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4"/>
                    <a:srcRect/>
                    <a:stretch>
                      <a:fillRect/>
                    </a:stretch>
                  </pic:blipFill>
                  <pic:spPr bwMode="auto">
                    <a:xfrm>
                      <a:off x="0" y="0"/>
                      <a:ext cx="1000125" cy="933450"/>
                    </a:xfrm>
                    <a:prstGeom prst="rect">
                      <a:avLst/>
                    </a:prstGeom>
                    <a:noFill/>
                    <a:ln w="9525">
                      <a:noFill/>
                      <a:miter lim="800000"/>
                      <a:headEnd/>
                      <a:tailEnd/>
                    </a:ln>
                  </pic:spPr>
                </pic:pic>
              </a:graphicData>
            </a:graphic>
          </wp:anchor>
        </w:drawing>
      </w:r>
      <w:r w:rsidRPr="004C3341">
        <w:rPr>
          <w:rFonts w:ascii="Palatino Linotype" w:hAnsi="Palatino Linotype"/>
          <w:b/>
          <w:color w:val="000000"/>
          <w:sz w:val="32"/>
          <w:szCs w:val="32"/>
        </w:rPr>
        <w:t xml:space="preserve">                    Η πειθώ στον πολιτικό λόγο</w:t>
      </w:r>
    </w:p>
    <w:p w:rsidR="0089262B" w:rsidRPr="00846F4B" w:rsidRDefault="00727F1E" w:rsidP="0089262B">
      <w:pPr>
        <w:ind w:left="-142" w:right="-199"/>
        <w:jc w:val="both"/>
        <w:rPr>
          <w:rFonts w:ascii="Palatino Linotype" w:hAnsi="Palatino Linotype"/>
          <w:color w:val="000000"/>
        </w:rPr>
      </w:pPr>
      <w:r w:rsidRPr="00727F1E">
        <w:rPr>
          <w:noProof/>
          <w:lang w:eastAsia="el-GR"/>
        </w:rPr>
        <w:pict>
          <v:group id="_x0000_s1026" style="position:absolute;left:0;text-align:left;margin-left:-93.8pt;margin-top:15.4pt;width:459pt;height:408.95pt;z-index:251660288" coordorigin="1416,3063" coordsize="8580,78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s1027" type="#_x0000_t75" style="position:absolute;left:1584;top:3063;width:8412;height:7821;visibility:visible">
              <v:imagedata r:id="rId5" o:title=""/>
            </v:shape>
            <v:shapetype id="_x0000_t202" coordsize="21600,21600" o:spt="202" path="m,l,21600r21600,l21600,xe">
              <v:stroke joinstyle="miter"/>
              <v:path gradientshapeok="t" o:connecttype="rect"/>
            </v:shapetype>
            <v:shape id="_x0000_s1028" type="#_x0000_t202" style="position:absolute;left:1416;top:3207;width:8388;height:384" strokecolor="white">
              <v:textbox style="mso-next-textbox:#_x0000_s1028">
                <w:txbxContent>
                  <w:p w:rsidR="0089262B" w:rsidRDefault="0089262B" w:rsidP="0089262B"/>
                </w:txbxContent>
              </v:textbox>
            </v:shape>
          </v:group>
        </w:pict>
      </w:r>
      <w:r w:rsidR="0089262B" w:rsidRPr="00EC3390">
        <w:rPr>
          <w:rFonts w:ascii="Palatino Linotype" w:hAnsi="Palatino Linotype"/>
          <w:color w:val="000000"/>
        </w:rPr>
        <w:t xml:space="preserve"> </w:t>
      </w:r>
    </w:p>
    <w:p w:rsidR="0089262B" w:rsidRDefault="0089262B" w:rsidP="0089262B">
      <w:pPr>
        <w:ind w:right="-199"/>
        <w:jc w:val="both"/>
        <w:rPr>
          <w:rFonts w:ascii="Arial Black" w:hAnsi="Arial Black"/>
          <w:color w:val="000000"/>
        </w:rPr>
      </w:pPr>
    </w:p>
    <w:p w:rsidR="0089262B" w:rsidRDefault="0089262B" w:rsidP="0089262B">
      <w:pPr>
        <w:ind w:right="-199"/>
        <w:jc w:val="both"/>
        <w:rPr>
          <w:rFonts w:ascii="Arial Black" w:hAnsi="Arial Black"/>
          <w:color w:val="000000"/>
        </w:rPr>
      </w:pPr>
    </w:p>
    <w:p w:rsidR="0089262B" w:rsidRDefault="0089262B" w:rsidP="0089262B">
      <w:pPr>
        <w:ind w:right="-199"/>
        <w:jc w:val="both"/>
        <w:rPr>
          <w:rFonts w:ascii="Arial Black" w:hAnsi="Arial Black"/>
          <w:color w:val="000000"/>
        </w:rPr>
      </w:pPr>
    </w:p>
    <w:p w:rsidR="0089262B" w:rsidRDefault="0089262B" w:rsidP="0089262B">
      <w:pPr>
        <w:ind w:right="-199"/>
        <w:jc w:val="both"/>
        <w:rPr>
          <w:rFonts w:ascii="Arial Black" w:hAnsi="Arial Black"/>
          <w:color w:val="000000"/>
        </w:rPr>
      </w:pPr>
    </w:p>
    <w:p w:rsidR="0089262B" w:rsidRDefault="0089262B" w:rsidP="0089262B">
      <w:pPr>
        <w:ind w:right="-199"/>
        <w:jc w:val="both"/>
        <w:rPr>
          <w:rFonts w:ascii="Arial Black" w:hAnsi="Arial Black"/>
          <w:color w:val="000000"/>
        </w:rPr>
      </w:pPr>
    </w:p>
    <w:p w:rsidR="0089262B" w:rsidRDefault="0089262B" w:rsidP="0089262B">
      <w:pPr>
        <w:ind w:right="-199"/>
        <w:jc w:val="both"/>
        <w:rPr>
          <w:rFonts w:ascii="Arial Black" w:hAnsi="Arial Black"/>
          <w:color w:val="000000"/>
        </w:rPr>
      </w:pPr>
    </w:p>
    <w:p w:rsidR="0089262B" w:rsidRDefault="0089262B" w:rsidP="0089262B">
      <w:pPr>
        <w:ind w:right="-199"/>
        <w:jc w:val="both"/>
        <w:rPr>
          <w:rFonts w:ascii="Arial Black" w:hAnsi="Arial Black"/>
          <w:color w:val="000000"/>
        </w:rPr>
      </w:pPr>
    </w:p>
    <w:p w:rsidR="0089262B" w:rsidRDefault="0089262B" w:rsidP="0089262B">
      <w:pPr>
        <w:ind w:right="-199"/>
        <w:jc w:val="both"/>
        <w:rPr>
          <w:rFonts w:ascii="Arial Black" w:hAnsi="Arial Black"/>
          <w:color w:val="000000"/>
        </w:rPr>
      </w:pPr>
    </w:p>
    <w:p w:rsidR="0089262B" w:rsidRDefault="0089262B" w:rsidP="0089262B">
      <w:pPr>
        <w:ind w:right="-199"/>
        <w:jc w:val="both"/>
        <w:rPr>
          <w:rFonts w:ascii="Arial Black" w:hAnsi="Arial Black"/>
          <w:color w:val="000000"/>
        </w:rPr>
      </w:pPr>
    </w:p>
    <w:p w:rsidR="0089262B" w:rsidRDefault="0089262B" w:rsidP="0089262B">
      <w:pPr>
        <w:ind w:right="-199"/>
        <w:jc w:val="both"/>
        <w:rPr>
          <w:rFonts w:ascii="Arial Black" w:hAnsi="Arial Black"/>
          <w:color w:val="000000"/>
        </w:rPr>
      </w:pPr>
    </w:p>
    <w:p w:rsidR="0089262B" w:rsidRDefault="0089262B" w:rsidP="0089262B">
      <w:pPr>
        <w:ind w:right="-199"/>
        <w:jc w:val="both"/>
        <w:rPr>
          <w:rFonts w:ascii="Arial Black" w:hAnsi="Arial Black"/>
          <w:color w:val="000000"/>
        </w:rPr>
      </w:pPr>
    </w:p>
    <w:p w:rsidR="0089262B" w:rsidRDefault="0089262B" w:rsidP="0089262B">
      <w:pPr>
        <w:ind w:right="-199"/>
        <w:jc w:val="both"/>
        <w:rPr>
          <w:rFonts w:ascii="Arial Black" w:hAnsi="Arial Black"/>
          <w:color w:val="000000"/>
        </w:rPr>
      </w:pPr>
    </w:p>
    <w:p w:rsidR="0089262B" w:rsidRDefault="0089262B" w:rsidP="0089262B">
      <w:pPr>
        <w:ind w:right="-199"/>
        <w:jc w:val="both"/>
        <w:rPr>
          <w:rFonts w:ascii="Arial Black" w:hAnsi="Arial Black"/>
          <w:color w:val="000000"/>
        </w:rPr>
      </w:pPr>
    </w:p>
    <w:p w:rsidR="0089262B" w:rsidRDefault="0089262B" w:rsidP="0089262B">
      <w:pPr>
        <w:ind w:right="-199"/>
        <w:jc w:val="both"/>
        <w:rPr>
          <w:rFonts w:ascii="Arial Black" w:hAnsi="Arial Black"/>
          <w:color w:val="000000"/>
        </w:rPr>
      </w:pPr>
    </w:p>
    <w:p w:rsidR="0089262B" w:rsidRDefault="0089262B" w:rsidP="0089262B">
      <w:pPr>
        <w:ind w:right="-199"/>
        <w:jc w:val="both"/>
        <w:rPr>
          <w:rFonts w:ascii="Arial Black" w:hAnsi="Arial Black"/>
          <w:color w:val="000000"/>
        </w:rPr>
      </w:pPr>
    </w:p>
    <w:p w:rsidR="0089262B" w:rsidRDefault="0089262B" w:rsidP="0089262B">
      <w:pPr>
        <w:ind w:right="-199"/>
        <w:jc w:val="both"/>
        <w:rPr>
          <w:rFonts w:ascii="Arial Black" w:hAnsi="Arial Black"/>
          <w:color w:val="000000"/>
        </w:rPr>
      </w:pPr>
    </w:p>
    <w:p w:rsidR="0089262B" w:rsidRDefault="0089262B" w:rsidP="0089262B">
      <w:pPr>
        <w:ind w:right="-199"/>
        <w:jc w:val="both"/>
        <w:rPr>
          <w:rFonts w:ascii="Arial Black" w:hAnsi="Arial Black"/>
          <w:color w:val="000000"/>
        </w:rPr>
      </w:pPr>
    </w:p>
    <w:p w:rsidR="0089262B" w:rsidRDefault="0089262B" w:rsidP="0089262B">
      <w:pPr>
        <w:ind w:right="-199"/>
        <w:jc w:val="both"/>
        <w:rPr>
          <w:rFonts w:ascii="Arial Black" w:hAnsi="Arial Black"/>
          <w:color w:val="000000"/>
        </w:rPr>
      </w:pPr>
    </w:p>
    <w:p w:rsidR="0089262B" w:rsidRDefault="0089262B" w:rsidP="0089262B">
      <w:pPr>
        <w:ind w:right="-199"/>
        <w:jc w:val="both"/>
        <w:rPr>
          <w:rFonts w:ascii="Arial Black" w:hAnsi="Arial Black"/>
          <w:color w:val="000000"/>
        </w:rPr>
      </w:pPr>
    </w:p>
    <w:p w:rsidR="0089262B" w:rsidRDefault="0089262B" w:rsidP="0089262B">
      <w:pPr>
        <w:ind w:right="-199"/>
        <w:jc w:val="both"/>
        <w:rPr>
          <w:rFonts w:ascii="Arial Black" w:hAnsi="Arial Black"/>
          <w:color w:val="000000"/>
        </w:rPr>
      </w:pPr>
    </w:p>
    <w:p w:rsidR="0089262B" w:rsidRDefault="0089262B" w:rsidP="0089262B">
      <w:pPr>
        <w:ind w:right="-199"/>
        <w:jc w:val="both"/>
        <w:rPr>
          <w:rFonts w:ascii="Arial Black" w:hAnsi="Arial Black"/>
          <w:color w:val="000000"/>
        </w:rPr>
      </w:pPr>
    </w:p>
    <w:p w:rsidR="0089262B" w:rsidRDefault="0089262B" w:rsidP="0089262B">
      <w:pPr>
        <w:ind w:right="-199"/>
        <w:jc w:val="both"/>
        <w:rPr>
          <w:rFonts w:ascii="Arial Black" w:hAnsi="Arial Black"/>
          <w:color w:val="000000"/>
        </w:rPr>
      </w:pPr>
    </w:p>
    <w:p w:rsidR="0089262B" w:rsidRDefault="0089262B" w:rsidP="0089262B">
      <w:pPr>
        <w:ind w:right="-199"/>
        <w:jc w:val="both"/>
        <w:rPr>
          <w:rFonts w:ascii="Arial Black" w:hAnsi="Arial Black"/>
          <w:color w:val="000000"/>
        </w:rPr>
      </w:pPr>
    </w:p>
    <w:p w:rsidR="0089262B" w:rsidRDefault="0089262B" w:rsidP="0089262B">
      <w:pPr>
        <w:ind w:right="-199"/>
        <w:jc w:val="both"/>
        <w:rPr>
          <w:rFonts w:ascii="Arial Black" w:hAnsi="Arial Black"/>
          <w:color w:val="000000"/>
        </w:rPr>
      </w:pPr>
    </w:p>
    <w:p w:rsidR="0089262B" w:rsidRPr="00EC3390" w:rsidRDefault="0089262B" w:rsidP="0089262B">
      <w:pPr>
        <w:ind w:right="-199"/>
        <w:jc w:val="both"/>
        <w:rPr>
          <w:rFonts w:ascii="Arial Black" w:hAnsi="Arial Black"/>
          <w:color w:val="000000"/>
        </w:rPr>
      </w:pPr>
      <w:r w:rsidRPr="00EC3390">
        <w:rPr>
          <w:rFonts w:ascii="Arial Black" w:hAnsi="Arial Black"/>
          <w:color w:val="000000"/>
        </w:rPr>
        <w:t>Παράδειγμα</w:t>
      </w:r>
    </w:p>
    <w:p w:rsidR="0089262B" w:rsidRPr="00EC3390" w:rsidRDefault="0089262B" w:rsidP="0089262B">
      <w:pPr>
        <w:ind w:right="-199"/>
        <w:jc w:val="both"/>
        <w:rPr>
          <w:rFonts w:ascii="Palatino Linotype" w:hAnsi="Palatino Linotype"/>
          <w:color w:val="000000"/>
        </w:rPr>
      </w:pPr>
      <w:r w:rsidRPr="00EC3390">
        <w:rPr>
          <w:rFonts w:ascii="Palatino Linotype" w:hAnsi="Palatino Linotype"/>
          <w:color w:val="000000"/>
        </w:rPr>
        <w:t xml:space="preserve">       «Ενεργώντας τώρα στηρίζουμε τις αξίες μας, προστατεύουμε </w:t>
      </w:r>
      <w:r>
        <w:rPr>
          <w:rFonts w:ascii="Palatino Linotype" w:hAnsi="Palatino Linotype"/>
          <w:color w:val="000000"/>
        </w:rPr>
        <w:t xml:space="preserve">τα </w:t>
      </w:r>
      <w:r w:rsidRPr="00EC3390">
        <w:rPr>
          <w:rFonts w:ascii="Palatino Linotype" w:hAnsi="Palatino Linotype"/>
          <w:color w:val="000000"/>
        </w:rPr>
        <w:t>συμφέροντά μας και προωθούμε την υπόθεση της ειρήνης. Ενεργούμε, για να αποτρέψουμε ευρύτερο πόλεμο. Συμπέρανα ότι οι κίνδυνοι του να ενεργήσουμε τώρα είναι σαφώς λιγότεροι από τους κινδύνους αν δεν δράσουμε, τους κινδύνους να πεθάνουν περισσότεροι άνθρωποι ή να διωχθούν από τα σπίτια τους, τους κινδύνους να αναμιχθούν στη σύγκρουση και να αποσταθεροποιηθούν γειτονικά έθνη.</w:t>
      </w:r>
    </w:p>
    <w:p w:rsidR="0089262B" w:rsidRPr="00EC3390" w:rsidRDefault="0089262B" w:rsidP="0089262B">
      <w:pPr>
        <w:ind w:right="-199"/>
        <w:jc w:val="both"/>
        <w:rPr>
          <w:rFonts w:ascii="Palatino Linotype" w:hAnsi="Palatino Linotype"/>
          <w:color w:val="000000"/>
        </w:rPr>
      </w:pPr>
      <w:r w:rsidRPr="00EC3390">
        <w:rPr>
          <w:rFonts w:ascii="Palatino Linotype" w:hAnsi="Palatino Linotype"/>
          <w:color w:val="000000"/>
        </w:rPr>
        <w:tab/>
        <w:t xml:space="preserve">Στο τέλος του 20ού αιώνα, ύστερα από δύο παγκόσμιους πολέμους, εμείς και οι σύμμαχοί μας έχουμε την ευκαιρία να αφήσουμε στα παιδιά μας μια ελεύθερη Ευρώπη, ειρηνική και σταθερή. Χτες θυμηθήκαμε την ιστορία του ΝΑΤΟ, αγκαλιάσαμε νέα μέλη, βαθύναμε την ενότητά μας και την αποφασιστικότητά μας να σταθούμε ενάντια στις εθνικές εκκαθαρίσεις στο Κοσσυφοπέδιο και να χτίσουμε μια ευρύτερη διατλαντική κοινότητα που θα σέβεται τα ανθρώπινα δικαιώματα όλων των εθνικών και </w:t>
      </w:r>
      <w:r w:rsidRPr="00EC3390">
        <w:rPr>
          <w:rFonts w:ascii="Palatino Linotype" w:hAnsi="Palatino Linotype"/>
          <w:color w:val="000000"/>
        </w:rPr>
        <w:lastRenderedPageBreak/>
        <w:t xml:space="preserve">θρησκευτικών ομάδων και θα προσφέρει σε όλους τους Ευρωπαίους την ευκαιρία να χτίσουν καλύτερες ζωές μαζί. Σήμερα εμείς και οι 18 σύμμαχοί μας συμφωνήσαμε να κάνουμε </w:t>
      </w:r>
      <w:proofErr w:type="spellStart"/>
      <w:r w:rsidRPr="00EC3390">
        <w:rPr>
          <w:rFonts w:ascii="Palatino Linotype" w:hAnsi="Palatino Linotype"/>
          <w:color w:val="000000"/>
        </w:rPr>
        <w:t>ό,τι</w:t>
      </w:r>
      <w:proofErr w:type="spellEnd"/>
      <w:r w:rsidRPr="00EC3390">
        <w:rPr>
          <w:rFonts w:ascii="Palatino Linotype" w:hAnsi="Palatino Linotype"/>
          <w:color w:val="000000"/>
        </w:rPr>
        <w:t xml:space="preserve"> πρέπει να κάνουμε, για να αποκαταστήσουμε την ειρήνη. Οι δυνάμεις μας πρέπει να συμμετάσχουν στην αποστολή αυτή, για να διατηρήσουν την ειρήνη. Η Αμερική έχει ευθύνη να σταθεί με τους συμμάχους μας, όταν προσπαθούν να σώσουν αθώες ζωές και να διατηρήσουν την ειρήνη, την ελευθερία και τη σταθερότητα στην Ευρώπη. Αυτό κάνουμε στο Κοσσυφοπέδιο».</w:t>
      </w:r>
    </w:p>
    <w:p w:rsidR="0089262B" w:rsidRPr="0089262B" w:rsidRDefault="0089262B" w:rsidP="0089262B">
      <w:pPr>
        <w:ind w:right="-199"/>
        <w:jc w:val="both"/>
        <w:rPr>
          <w:rFonts w:ascii="Palatino Linotype" w:hAnsi="Palatino Linotype"/>
          <w:color w:val="000000"/>
        </w:rPr>
      </w:pPr>
      <w:r>
        <w:rPr>
          <w:rFonts w:ascii="Palatino Linotype" w:hAnsi="Palatino Linotype"/>
          <w:color w:val="000000"/>
        </w:rPr>
        <w:t>(</w:t>
      </w:r>
      <w:r w:rsidRPr="00EC3390">
        <w:rPr>
          <w:rFonts w:ascii="Palatino Linotype" w:hAnsi="Palatino Linotype"/>
          <w:color w:val="000000"/>
        </w:rPr>
        <w:t>Επιχειρήματα  του  Πρόεδρου των  ΗΠΑ, Μπιλ Κλίντον, προκειμένου να δικαιολογήσει την επέμβαση του ΝΑΤΟ στη Γιουγκοσλαβία, την άνοιξη του 1999.</w:t>
      </w:r>
      <w:r>
        <w:rPr>
          <w:rFonts w:ascii="Palatino Linotype" w:hAnsi="Palatino Linotype"/>
          <w:color w:val="000000"/>
        </w:rPr>
        <w:t>)</w:t>
      </w:r>
    </w:p>
    <w:p w:rsidR="0089262B" w:rsidRPr="0089262B" w:rsidRDefault="0089262B" w:rsidP="0089262B">
      <w:pPr>
        <w:ind w:right="-199"/>
        <w:jc w:val="both"/>
        <w:rPr>
          <w:rFonts w:ascii="Palatino Linotype" w:hAnsi="Palatino Linotype"/>
          <w:color w:val="000000"/>
        </w:rPr>
      </w:pPr>
    </w:p>
    <w:p w:rsidR="0089262B" w:rsidRPr="0089262B" w:rsidRDefault="0089262B" w:rsidP="0089262B">
      <w:pPr>
        <w:ind w:right="-199"/>
        <w:jc w:val="both"/>
        <w:rPr>
          <w:rFonts w:ascii="Palatino Linotype" w:hAnsi="Palatino Linotype"/>
          <w:color w:val="000000"/>
        </w:rPr>
      </w:pPr>
    </w:p>
    <w:p w:rsidR="0089262B" w:rsidRDefault="0089262B" w:rsidP="0089262B">
      <w:pPr>
        <w:spacing w:after="200" w:line="276" w:lineRule="auto"/>
        <w:ind w:left="286" w:right="-794"/>
        <w:rPr>
          <w:rFonts w:ascii="Palatino Linotype" w:hAnsi="Palatino Linotype"/>
          <w:color w:val="000000"/>
        </w:rPr>
      </w:pPr>
      <w:r w:rsidRPr="0055405A">
        <w:rPr>
          <w:rFonts w:ascii="Palatino Linotype" w:hAnsi="Palatino Linotype"/>
          <w:b/>
          <w:bCs/>
          <w:color w:val="000000"/>
        </w:rPr>
        <w:t>Να σχολιάσετε και να αξιολογήσετε το παραπάνω παράδειγμα πολιτικού λόγου, αναφερόμενοι τόσο στο ύφος όσο και στους τρόπους και τα μέσα πειθούς</w:t>
      </w:r>
      <w:r>
        <w:rPr>
          <w:rFonts w:ascii="Palatino Linotype" w:hAnsi="Palatino Linotype"/>
          <w:color w:val="000000"/>
        </w:rPr>
        <w:t xml:space="preserve">. </w:t>
      </w:r>
    </w:p>
    <w:p w:rsidR="0089262B" w:rsidRDefault="0089262B" w:rsidP="0089262B">
      <w:pPr>
        <w:spacing w:after="200" w:line="276" w:lineRule="auto"/>
        <w:ind w:left="286" w:right="-794"/>
        <w:rPr>
          <w:rFonts w:ascii="Palatino Linotype" w:hAnsi="Palatino Linotype"/>
          <w:color w:val="000000"/>
        </w:rPr>
      </w:pPr>
      <w:r w:rsidRPr="0055405A">
        <w:rPr>
          <w:rFonts w:ascii="Palatino Linotype" w:hAnsi="Palatino Linotype"/>
          <w:b/>
          <w:bCs/>
          <w:color w:val="000000"/>
          <w:u w:val="single"/>
        </w:rPr>
        <w:t>Απάντηση</w:t>
      </w:r>
      <w:r>
        <w:rPr>
          <w:rFonts w:ascii="Palatino Linotype" w:hAnsi="Palatino Linotype"/>
          <w:color w:val="000000"/>
        </w:rPr>
        <w:t xml:space="preserve">: Στο απόσπασμα που δίνεται μπορούμε να ανιχνεύσουμε όλα τα τυπικά χαρακτηριστικά του πολιτικού λόγου. </w:t>
      </w:r>
    </w:p>
    <w:p w:rsidR="0089262B" w:rsidRDefault="0089262B" w:rsidP="0089262B">
      <w:pPr>
        <w:spacing w:after="200" w:line="276" w:lineRule="auto"/>
        <w:ind w:left="286" w:right="-794"/>
        <w:rPr>
          <w:rFonts w:ascii="Palatino Linotype" w:hAnsi="Palatino Linotype"/>
          <w:color w:val="000000"/>
        </w:rPr>
      </w:pPr>
      <w:r>
        <w:rPr>
          <w:rFonts w:ascii="Palatino Linotype" w:hAnsi="Palatino Linotype"/>
          <w:color w:val="000000"/>
        </w:rPr>
        <w:t>Σκοπός του λόγου είναι ………………………………………………………………</w:t>
      </w:r>
    </w:p>
    <w:p w:rsidR="0089262B" w:rsidRDefault="0089262B" w:rsidP="0089262B">
      <w:pPr>
        <w:spacing w:after="200" w:line="276" w:lineRule="auto"/>
        <w:ind w:left="286" w:right="-794"/>
        <w:rPr>
          <w:rFonts w:ascii="Palatino Linotype" w:hAnsi="Palatino Linotype"/>
          <w:color w:val="000000"/>
        </w:rPr>
      </w:pPr>
      <w:r>
        <w:rPr>
          <w:rFonts w:ascii="Palatino Linotype" w:hAnsi="Palatino Linotype"/>
          <w:color w:val="000000"/>
        </w:rPr>
        <w:t>………………………………………………………………………………………………</w:t>
      </w:r>
    </w:p>
    <w:p w:rsidR="0089262B" w:rsidRDefault="0089262B" w:rsidP="0089262B">
      <w:pPr>
        <w:spacing w:after="200" w:line="276" w:lineRule="auto"/>
        <w:ind w:left="286" w:right="-794"/>
        <w:rPr>
          <w:rFonts w:ascii="Palatino Linotype" w:hAnsi="Palatino Linotype"/>
          <w:color w:val="000000"/>
        </w:rPr>
      </w:pPr>
      <w:r>
        <w:rPr>
          <w:rFonts w:ascii="Palatino Linotype" w:hAnsi="Palatino Linotype"/>
          <w:color w:val="000000"/>
        </w:rPr>
        <w:t>Τα μέσα που χρησιμοποιεί ο Κλίντον για να πείσει το ακροατήριό του είναι ..</w:t>
      </w:r>
    </w:p>
    <w:p w:rsidR="0089262B" w:rsidRDefault="0089262B" w:rsidP="0089262B">
      <w:pPr>
        <w:spacing w:after="200" w:line="276" w:lineRule="auto"/>
        <w:ind w:left="286" w:right="-794"/>
        <w:rPr>
          <w:rFonts w:ascii="Palatino Linotype" w:hAnsi="Palatino Linotype"/>
          <w:color w:val="000000"/>
        </w:rPr>
      </w:pPr>
      <w:r>
        <w:rPr>
          <w:rFonts w:ascii="Palatino Linotype" w:hAnsi="Palatino Linotype"/>
          <w:color w:val="000000"/>
        </w:rPr>
        <w:t>……………………………………………………………………………………………..</w:t>
      </w:r>
    </w:p>
    <w:p w:rsidR="0089262B" w:rsidRDefault="0089262B" w:rsidP="0089262B">
      <w:pPr>
        <w:spacing w:after="200" w:line="276" w:lineRule="auto"/>
        <w:ind w:left="286" w:right="-794"/>
        <w:rPr>
          <w:rFonts w:ascii="Palatino Linotype" w:hAnsi="Palatino Linotype"/>
          <w:color w:val="000000"/>
        </w:rPr>
      </w:pPr>
      <w:r>
        <w:rPr>
          <w:rFonts w:ascii="Palatino Linotype" w:hAnsi="Palatino Linotype"/>
          <w:color w:val="000000"/>
        </w:rPr>
        <w:t>Συγκεκριμένα …………………………………………………………………………..</w:t>
      </w:r>
    </w:p>
    <w:p w:rsidR="0089262B" w:rsidRDefault="0089262B" w:rsidP="0089262B">
      <w:pPr>
        <w:spacing w:after="200" w:line="276" w:lineRule="auto"/>
        <w:ind w:left="286" w:right="-794"/>
        <w:rPr>
          <w:rFonts w:ascii="Palatino Linotype" w:hAnsi="Palatino Linotype"/>
          <w:color w:val="000000"/>
        </w:rPr>
      </w:pPr>
      <w:r>
        <w:rPr>
          <w:rFonts w:ascii="Palatino Linotype" w:hAnsi="Palatino Linotype"/>
          <w:color w:val="000000"/>
        </w:rPr>
        <w:t>……………………………………………………………………………………………..</w:t>
      </w:r>
    </w:p>
    <w:p w:rsidR="0089262B" w:rsidRDefault="0089262B" w:rsidP="0089262B">
      <w:pPr>
        <w:spacing w:after="200" w:line="276" w:lineRule="auto"/>
        <w:ind w:left="286" w:right="-794"/>
        <w:rPr>
          <w:rFonts w:ascii="Palatino Linotype" w:hAnsi="Palatino Linotype"/>
          <w:color w:val="000000"/>
        </w:rPr>
      </w:pPr>
      <w:r>
        <w:rPr>
          <w:rFonts w:ascii="Palatino Linotype" w:hAnsi="Palatino Linotype"/>
          <w:color w:val="000000"/>
        </w:rPr>
        <w:t>……………………………………………………………………………………………..</w:t>
      </w:r>
    </w:p>
    <w:p w:rsidR="0089262B" w:rsidRDefault="0089262B" w:rsidP="0089262B">
      <w:pPr>
        <w:spacing w:after="200" w:line="276" w:lineRule="auto"/>
        <w:ind w:left="286" w:right="-794"/>
        <w:rPr>
          <w:rFonts w:ascii="Palatino Linotype" w:hAnsi="Palatino Linotype"/>
          <w:color w:val="000000"/>
        </w:rPr>
      </w:pPr>
      <w:r>
        <w:rPr>
          <w:rFonts w:ascii="Palatino Linotype" w:hAnsi="Palatino Linotype"/>
          <w:color w:val="000000"/>
        </w:rPr>
        <w:t>……………………………………………………………………………………………..</w:t>
      </w:r>
    </w:p>
    <w:p w:rsidR="0089262B" w:rsidRDefault="0089262B" w:rsidP="0089262B">
      <w:pPr>
        <w:spacing w:after="200" w:line="276" w:lineRule="auto"/>
        <w:ind w:left="286" w:right="-794"/>
        <w:rPr>
          <w:rFonts w:ascii="Palatino Linotype" w:hAnsi="Palatino Linotype"/>
          <w:color w:val="000000"/>
        </w:rPr>
      </w:pPr>
      <w:r>
        <w:rPr>
          <w:rFonts w:ascii="Palatino Linotype" w:hAnsi="Palatino Linotype"/>
          <w:color w:val="000000"/>
        </w:rPr>
        <w:t xml:space="preserve">Το ύφος χαρακτηρίζεται από τη </w:t>
      </w:r>
      <w:r w:rsidRPr="00527DEC">
        <w:rPr>
          <w:rFonts w:ascii="Palatino Linotype" w:hAnsi="Palatino Linotype"/>
          <w:b/>
          <w:bCs/>
          <w:color w:val="000000"/>
          <w:u w:val="single"/>
        </w:rPr>
        <w:t>δεοντολογική</w:t>
      </w:r>
      <w:r>
        <w:rPr>
          <w:rFonts w:ascii="Palatino Linotype" w:hAnsi="Palatino Linotype"/>
          <w:color w:val="000000"/>
        </w:rPr>
        <w:t xml:space="preserve"> και </w:t>
      </w:r>
      <w:r w:rsidRPr="00527DEC">
        <w:rPr>
          <w:rFonts w:ascii="Palatino Linotype" w:hAnsi="Palatino Linotype"/>
          <w:b/>
          <w:bCs/>
          <w:color w:val="000000"/>
          <w:u w:val="single"/>
        </w:rPr>
        <w:t>βεβαιωτική</w:t>
      </w:r>
      <w:r>
        <w:rPr>
          <w:rFonts w:ascii="Palatino Linotype" w:hAnsi="Palatino Linotype"/>
          <w:color w:val="000000"/>
        </w:rPr>
        <w:t xml:space="preserve"> διατύπωση (παραδείγματα) …………………………………………………………………………</w:t>
      </w:r>
    </w:p>
    <w:p w:rsidR="0089262B" w:rsidRDefault="0089262B" w:rsidP="0089262B">
      <w:pPr>
        <w:spacing w:after="200" w:line="276" w:lineRule="auto"/>
        <w:ind w:left="286" w:right="-794"/>
        <w:rPr>
          <w:rFonts w:ascii="Palatino Linotype" w:hAnsi="Palatino Linotype"/>
          <w:color w:val="000000"/>
        </w:rPr>
      </w:pPr>
      <w:r>
        <w:rPr>
          <w:rFonts w:ascii="Palatino Linotype" w:hAnsi="Palatino Linotype"/>
          <w:color w:val="000000"/>
        </w:rPr>
        <w:t>……………………………………………………………………………………………..</w:t>
      </w:r>
    </w:p>
    <w:p w:rsidR="0089262B" w:rsidRDefault="0089262B" w:rsidP="0089262B">
      <w:pPr>
        <w:spacing w:after="200" w:line="276" w:lineRule="auto"/>
        <w:ind w:left="286" w:right="-794"/>
        <w:rPr>
          <w:rFonts w:ascii="Palatino Linotype" w:hAnsi="Palatino Linotype"/>
          <w:color w:val="000000"/>
        </w:rPr>
      </w:pPr>
      <w:r>
        <w:rPr>
          <w:rFonts w:ascii="Palatino Linotype" w:hAnsi="Palatino Linotype"/>
          <w:color w:val="000000"/>
        </w:rPr>
        <w:t xml:space="preserve">Ο λόγος είναι </w:t>
      </w:r>
      <w:r w:rsidRPr="0055405A">
        <w:rPr>
          <w:rFonts w:ascii="Palatino Linotype" w:hAnsi="Palatino Linotype"/>
          <w:b/>
          <w:bCs/>
          <w:color w:val="000000"/>
          <w:u w:val="single"/>
        </w:rPr>
        <w:t>συναισθηματικά φορτισμένος</w:t>
      </w:r>
      <w:r>
        <w:rPr>
          <w:rFonts w:ascii="Palatino Linotype" w:hAnsi="Palatino Linotype"/>
          <w:color w:val="000000"/>
        </w:rPr>
        <w:t xml:space="preserve"> …………………………………......</w:t>
      </w:r>
    </w:p>
    <w:p w:rsidR="00830AC4" w:rsidRDefault="00830AC4"/>
    <w:sectPr w:rsidR="00830AC4" w:rsidSect="00830AC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defaultTabStop w:val="720"/>
  <w:characterSpacingControl w:val="doNotCompress"/>
  <w:compat/>
  <w:rsids>
    <w:rsidRoot w:val="0089262B"/>
    <w:rsid w:val="00457B8F"/>
    <w:rsid w:val="00657DA3"/>
    <w:rsid w:val="00727F1E"/>
    <w:rsid w:val="0077552D"/>
    <w:rsid w:val="007A1A8F"/>
    <w:rsid w:val="00830AC4"/>
    <w:rsid w:val="0089262B"/>
    <w:rsid w:val="00B44F16"/>
    <w:rsid w:val="00B55A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62B"/>
    <w:pPr>
      <w:spacing w:after="0" w:line="240" w:lineRule="auto"/>
    </w:pPr>
    <w:rPr>
      <w:rFonts w:ascii="Times New Roman" w:eastAsia="SimSu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371</Words>
  <Characters>2116</Characters>
  <Application>Microsoft Office Word</Application>
  <DocSecurity>0</DocSecurity>
  <Lines>17</Lines>
  <Paragraphs>4</Paragraphs>
  <ScaleCrop>false</ScaleCrop>
  <Company/>
  <LinksUpToDate>false</LinksUpToDate>
  <CharactersWithSpaces>2483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vagia</dc:creator>
  <cp:lastModifiedBy>U2</cp:lastModifiedBy>
  <cp:revision>2</cp:revision>
  <dcterms:created xsi:type="dcterms:W3CDTF">2020-11-27T09:09:00Z</dcterms:created>
  <dcterms:modified xsi:type="dcterms:W3CDTF">2020-11-27T09:09:00Z</dcterms:modified>
</cp:coreProperties>
</file>