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3" w:rsidRPr="00764C43" w:rsidRDefault="00764C43" w:rsidP="00764C43">
      <w:r w:rsidRPr="00764C43">
        <w:t>E-11</w:t>
      </w:r>
    </w:p>
    <w:p w:rsidR="00764C43" w:rsidRPr="00764C43" w:rsidRDefault="00764C43" w:rsidP="00764C43"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ενδοτοξίνες</w:t>
      </w:r>
      <w:proofErr w:type="spellEnd"/>
      <w:r w:rsidRPr="00764C43">
        <w:t xml:space="preserve"> :</w:t>
      </w:r>
    </w:p>
    <w:p w:rsidR="00764C43" w:rsidRPr="00764C43" w:rsidRDefault="00764C43" w:rsidP="00764C43">
      <w:pPr>
        <w:numPr>
          <w:ilvl w:val="0"/>
          <w:numId w:val="1"/>
        </w:numPr>
        <w:rPr>
          <w:lang w:val="el-GR"/>
        </w:rPr>
      </w:pPr>
      <w:r w:rsidRPr="00764C4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80" type="#_x0000_t75" style="width:20.05pt;height:18.15pt" o:ole="">
            <v:imagedata r:id="rId5" o:title=""/>
          </v:shape>
          <w:control r:id="rId6" w:name="DefaultOcxName" w:shapeid="_x0000_i1780"/>
        </w:object>
      </w:r>
      <w:r w:rsidRPr="00764C43">
        <w:rPr>
          <w:lang w:val="el-GR"/>
        </w:rPr>
        <w:t>βρίσκονται στο εσωτερικό του μικροοργανισμού που τις παράγει.</w:t>
      </w:r>
    </w:p>
    <w:p w:rsidR="00764C43" w:rsidRPr="00764C43" w:rsidRDefault="00764C43" w:rsidP="00764C43">
      <w:pPr>
        <w:numPr>
          <w:ilvl w:val="0"/>
          <w:numId w:val="1"/>
        </w:numPr>
        <w:rPr>
          <w:lang w:val="el-GR"/>
        </w:rPr>
      </w:pPr>
      <w:r w:rsidRPr="00764C43">
        <w:object w:dxaOrig="1440" w:dyaOrig="1440">
          <v:shape id="_x0000_i1779" type="#_x0000_t75" style="width:20.05pt;height:18.15pt" o:ole="">
            <v:imagedata r:id="rId5" o:title=""/>
          </v:shape>
          <w:control r:id="rId7" w:name="DefaultOcxName1" w:shapeid="_x0000_i1779"/>
        </w:object>
      </w:r>
      <w:r w:rsidRPr="00764C43">
        <w:rPr>
          <w:lang w:val="el-GR"/>
        </w:rPr>
        <w:t>βρίσκονται στο κυτταρικό τοίχωμα ορισμένων βακτηρίων.</w:t>
      </w:r>
    </w:p>
    <w:p w:rsidR="00764C43" w:rsidRPr="00764C43" w:rsidRDefault="00764C43" w:rsidP="00764C43">
      <w:pPr>
        <w:numPr>
          <w:ilvl w:val="0"/>
          <w:numId w:val="1"/>
        </w:numPr>
        <w:rPr>
          <w:lang w:val="el-GR"/>
        </w:rPr>
      </w:pPr>
      <w:r w:rsidRPr="00764C43">
        <w:object w:dxaOrig="1440" w:dyaOrig="1440">
          <v:shape id="_x0000_i1778" type="#_x0000_t75" style="width:20.05pt;height:18.15pt" o:ole="">
            <v:imagedata r:id="rId5" o:title=""/>
          </v:shape>
          <w:control r:id="rId8" w:name="DefaultOcxName2" w:shapeid="_x0000_i1778"/>
        </w:object>
      </w:r>
      <w:r w:rsidRPr="00764C43">
        <w:rPr>
          <w:lang w:val="el-GR"/>
        </w:rPr>
        <w:t xml:space="preserve">ελευθερώνονται στο εσωτερικό του ασθενούς και γι’ αυτό ονομάζονται και </w:t>
      </w:r>
      <w:proofErr w:type="spellStart"/>
      <w:r w:rsidRPr="00764C43">
        <w:rPr>
          <w:lang w:val="el-GR"/>
        </w:rPr>
        <w:t>ενδοτοξίνες</w:t>
      </w:r>
      <w:proofErr w:type="spellEnd"/>
      <w:r w:rsidRPr="00764C43">
        <w:rPr>
          <w:lang w:val="el-GR"/>
        </w:rPr>
        <w:t>.</w:t>
      </w:r>
    </w:p>
    <w:p w:rsidR="00764C43" w:rsidRPr="00764C43" w:rsidRDefault="00764C43" w:rsidP="00764C43">
      <w:pPr>
        <w:numPr>
          <w:ilvl w:val="0"/>
          <w:numId w:val="1"/>
        </w:numPr>
      </w:pPr>
      <w:r w:rsidRPr="00764C43">
        <w:object w:dxaOrig="1440" w:dyaOrig="1440">
          <v:shape id="_x0000_i1777" type="#_x0000_t75" style="width:20.05pt;height:18.15pt" o:ole="">
            <v:imagedata r:id="rId5" o:title=""/>
          </v:shape>
          <w:control r:id="rId9" w:name="DefaultOcxName3" w:shapeid="_x0000_i1777"/>
        </w:object>
      </w:r>
      <w:proofErr w:type="spellStart"/>
      <w:r w:rsidRPr="00764C43">
        <w:t>ελευθερώνονται</w:t>
      </w:r>
      <w:proofErr w:type="spellEnd"/>
      <w:r w:rsidRPr="00764C43">
        <w:t xml:space="preserve"> </w:t>
      </w:r>
      <w:proofErr w:type="spellStart"/>
      <w:r w:rsidRPr="00764C43">
        <w:t>από</w:t>
      </w:r>
      <w:proofErr w:type="spellEnd"/>
      <w:r w:rsidRPr="00764C43">
        <w:t xml:space="preserve"> </w: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ενδοσπόρια</w:t>
      </w:r>
      <w:proofErr w:type="spellEnd"/>
      <w:r w:rsidRPr="00764C43">
        <w:t xml:space="preserve"> </w:t>
      </w:r>
      <w:proofErr w:type="spellStart"/>
      <w:r w:rsidRPr="00764C43">
        <w:t>βακτηρίων</w:t>
      </w:r>
      <w:proofErr w:type="spellEnd"/>
    </w:p>
    <w:p w:rsidR="00764C43" w:rsidRPr="00764C43" w:rsidRDefault="00764C43" w:rsidP="00764C43">
      <w:r w:rsidRPr="00764C43">
        <w:t>Ε-1</w:t>
      </w:r>
    </w:p>
    <w:p w:rsidR="00764C43" w:rsidRPr="00764C43" w:rsidRDefault="00764C43" w:rsidP="00764C43">
      <w:proofErr w:type="spellStart"/>
      <w:r w:rsidRPr="00764C43">
        <w:t>Ομοιόσταση</w:t>
      </w:r>
      <w:proofErr w:type="spellEnd"/>
      <w:r w:rsidRPr="00764C43">
        <w:t xml:space="preserve"> </w:t>
      </w:r>
      <w:proofErr w:type="spellStart"/>
      <w:r w:rsidRPr="00764C43">
        <w:t>ονομάζεται</w:t>
      </w:r>
      <w:proofErr w:type="spellEnd"/>
      <w:r w:rsidRPr="00764C43">
        <w:t>:</w:t>
      </w:r>
    </w:p>
    <w:p w:rsidR="00764C43" w:rsidRPr="00764C43" w:rsidRDefault="00764C43" w:rsidP="00764C43">
      <w:pPr>
        <w:numPr>
          <w:ilvl w:val="0"/>
          <w:numId w:val="2"/>
        </w:numPr>
        <w:rPr>
          <w:lang w:val="el-GR"/>
        </w:rPr>
      </w:pPr>
      <w:r w:rsidRPr="00764C43">
        <w:object w:dxaOrig="1440" w:dyaOrig="1440">
          <v:shape id="_x0000_i1776" type="#_x0000_t75" style="width:20.05pt;height:18.15pt" o:ole="">
            <v:imagedata r:id="rId5" o:title=""/>
          </v:shape>
          <w:control r:id="rId10" w:name="DefaultOcxName4" w:shapeid="_x0000_i1776"/>
        </w:object>
      </w:r>
      <w:r w:rsidRPr="00764C43">
        <w:rPr>
          <w:lang w:val="el-GR"/>
        </w:rPr>
        <w:t>η ικανότητα του οργανισμού να προσαρμόζεται στο περιβάλλον.</w:t>
      </w:r>
    </w:p>
    <w:p w:rsidR="00764C43" w:rsidRPr="00764C43" w:rsidRDefault="00764C43" w:rsidP="00764C43">
      <w:pPr>
        <w:numPr>
          <w:ilvl w:val="0"/>
          <w:numId w:val="2"/>
        </w:numPr>
        <w:rPr>
          <w:lang w:val="el-GR"/>
        </w:rPr>
      </w:pPr>
      <w:r w:rsidRPr="00764C43">
        <w:object w:dxaOrig="1440" w:dyaOrig="1440">
          <v:shape id="_x0000_i1775" type="#_x0000_t75" style="width:20.05pt;height:18.15pt" o:ole="">
            <v:imagedata r:id="rId5" o:title=""/>
          </v:shape>
          <w:control r:id="rId11" w:name="DefaultOcxName5" w:shapeid="_x0000_i1775"/>
        </w:object>
      </w:r>
      <w:r w:rsidRPr="00764C43">
        <w:rPr>
          <w:lang w:val="el-GR"/>
        </w:rPr>
        <w:t>η ικανότητα του να διατηρεί σταθερές τις εσωτερικές του συνθήκες ανεξάρτητα από τις μεταβολές του περιβάλλοντος.</w:t>
      </w:r>
    </w:p>
    <w:p w:rsidR="00764C43" w:rsidRPr="00764C43" w:rsidRDefault="00764C43" w:rsidP="00764C43">
      <w:pPr>
        <w:numPr>
          <w:ilvl w:val="0"/>
          <w:numId w:val="2"/>
        </w:numPr>
        <w:rPr>
          <w:lang w:val="el-GR"/>
        </w:rPr>
      </w:pPr>
      <w:r w:rsidRPr="00764C43">
        <w:object w:dxaOrig="1440" w:dyaOrig="1440">
          <v:shape id="_x0000_i1774" type="#_x0000_t75" style="width:20.05pt;height:18.15pt" o:ole="">
            <v:imagedata r:id="rId5" o:title=""/>
          </v:shape>
          <w:control r:id="rId12" w:name="DefaultOcxName6" w:shapeid="_x0000_i1774"/>
        </w:object>
      </w:r>
      <w:r w:rsidRPr="00764C43">
        <w:rPr>
          <w:lang w:val="el-GR"/>
        </w:rPr>
        <w:t>η ικανότητα του να ρυθμίζει τις εσωτερικές του συνθήκες ανάλογα με τις μεταβολές του περιβάλλοντος</w:t>
      </w:r>
    </w:p>
    <w:p w:rsidR="00764C43" w:rsidRPr="00764C43" w:rsidRDefault="00764C43" w:rsidP="00764C43">
      <w:pPr>
        <w:numPr>
          <w:ilvl w:val="0"/>
          <w:numId w:val="2"/>
        </w:numPr>
        <w:rPr>
          <w:lang w:val="el-GR"/>
        </w:rPr>
      </w:pPr>
      <w:r w:rsidRPr="00764C43">
        <w:object w:dxaOrig="1440" w:dyaOrig="1440">
          <v:shape id="_x0000_i1773" type="#_x0000_t75" style="width:20.05pt;height:18.15pt" o:ole="">
            <v:imagedata r:id="rId5" o:title=""/>
          </v:shape>
          <w:control r:id="rId13" w:name="DefaultOcxName7" w:shapeid="_x0000_i1773"/>
        </w:object>
      </w:r>
      <w:r w:rsidRPr="00764C43">
        <w:rPr>
          <w:lang w:val="el-GR"/>
        </w:rPr>
        <w:t>η ικανότητα του οργανισμού να αντιμετωπίζει τους εισβολείς του περιβάλλοντος.</w:t>
      </w:r>
    </w:p>
    <w:p w:rsidR="00764C43" w:rsidRPr="00764C43" w:rsidRDefault="00764C43" w:rsidP="00764C43">
      <w:r w:rsidRPr="00764C43">
        <w:t>Ε-10</w:t>
      </w:r>
    </w:p>
    <w:p w:rsidR="00764C43" w:rsidRPr="00764C43" w:rsidRDefault="00764C43" w:rsidP="00764C43"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ενδοσπόρια</w:t>
      </w:r>
      <w:proofErr w:type="spellEnd"/>
      <w:r w:rsidRPr="00764C43">
        <w:t xml:space="preserve"> :</w:t>
      </w:r>
    </w:p>
    <w:p w:rsidR="00764C43" w:rsidRPr="00764C43" w:rsidRDefault="00764C43" w:rsidP="00764C43">
      <w:pPr>
        <w:numPr>
          <w:ilvl w:val="0"/>
          <w:numId w:val="3"/>
        </w:numPr>
      </w:pPr>
      <w:r w:rsidRPr="00764C43">
        <w:object w:dxaOrig="1440" w:dyaOrig="1440">
          <v:shape id="_x0000_i1772" type="#_x0000_t75" style="width:20.05pt;height:18.15pt" o:ole="">
            <v:imagedata r:id="rId5" o:title=""/>
          </v:shape>
          <w:control r:id="rId14" w:name="DefaultOcxName8" w:shapeid="_x0000_i1772"/>
        </w:object>
      </w:r>
      <w:proofErr w:type="spellStart"/>
      <w:r w:rsidRPr="00764C43">
        <w:t>είναι</w:t>
      </w:r>
      <w:proofErr w:type="spellEnd"/>
      <w:r w:rsidRPr="00764C43">
        <w:t xml:space="preserve"> </w: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εκβλαστήματα</w:t>
      </w:r>
      <w:proofErr w:type="spellEnd"/>
      <w:r w:rsidRPr="00764C43">
        <w:t xml:space="preserve"> </w:t>
      </w:r>
      <w:proofErr w:type="spellStart"/>
      <w:r w:rsidRPr="00764C43">
        <w:t>στους</w:t>
      </w:r>
      <w:proofErr w:type="spellEnd"/>
      <w:r w:rsidRPr="00764C43">
        <w:t xml:space="preserve"> </w:t>
      </w:r>
      <w:proofErr w:type="spellStart"/>
      <w:r w:rsidRPr="00764C43">
        <w:t>μύκητες</w:t>
      </w:r>
      <w:proofErr w:type="spellEnd"/>
    </w:p>
    <w:p w:rsidR="00764C43" w:rsidRPr="00764C43" w:rsidRDefault="00764C43" w:rsidP="00764C43">
      <w:pPr>
        <w:numPr>
          <w:ilvl w:val="0"/>
          <w:numId w:val="3"/>
        </w:numPr>
      </w:pPr>
      <w:r w:rsidRPr="00764C43">
        <w:object w:dxaOrig="1440" w:dyaOrig="1440">
          <v:shape id="_x0000_i1771" type="#_x0000_t75" style="width:20.05pt;height:18.15pt" o:ole="">
            <v:imagedata r:id="rId5" o:title=""/>
          </v:shape>
          <w:control r:id="rId15" w:name="DefaultOcxName9" w:shapeid="_x0000_i1771"/>
        </w:object>
      </w:r>
      <w:proofErr w:type="spellStart"/>
      <w:r w:rsidRPr="00764C43">
        <w:t>έχουν</w:t>
      </w:r>
      <w:proofErr w:type="spellEnd"/>
      <w:r w:rsidRPr="00764C43">
        <w:t xml:space="preserve"> </w:t>
      </w:r>
      <w:proofErr w:type="spellStart"/>
      <w:r w:rsidRPr="00764C43">
        <w:t>υψηλό</w:t>
      </w:r>
      <w:proofErr w:type="spellEnd"/>
      <w:r w:rsidRPr="00764C43">
        <w:t xml:space="preserve"> </w:t>
      </w:r>
      <w:proofErr w:type="spellStart"/>
      <w:r w:rsidRPr="00764C43">
        <w:t>μεταβολικό</w:t>
      </w:r>
      <w:proofErr w:type="spellEnd"/>
      <w:r w:rsidRPr="00764C43">
        <w:t xml:space="preserve"> </w:t>
      </w:r>
      <w:proofErr w:type="spellStart"/>
      <w:r w:rsidRPr="00764C43">
        <w:t>ρυθμό</w:t>
      </w:r>
      <w:proofErr w:type="spellEnd"/>
    </w:p>
    <w:p w:rsidR="00764C43" w:rsidRPr="00764C43" w:rsidRDefault="00764C43" w:rsidP="00764C43">
      <w:pPr>
        <w:numPr>
          <w:ilvl w:val="0"/>
          <w:numId w:val="3"/>
        </w:numPr>
      </w:pPr>
      <w:r w:rsidRPr="00764C43">
        <w:object w:dxaOrig="1440" w:dyaOrig="1440">
          <v:shape id="_x0000_i1770" type="#_x0000_t75" style="width:20.05pt;height:18.15pt" o:ole="">
            <v:imagedata r:id="rId5" o:title=""/>
          </v:shape>
          <w:control r:id="rId16" w:name="DefaultOcxName10" w:shapeid="_x0000_i1770"/>
        </w:object>
      </w:r>
      <w:proofErr w:type="spellStart"/>
      <w:r w:rsidRPr="00764C43">
        <w:t>είναι</w:t>
      </w:r>
      <w:proofErr w:type="spellEnd"/>
      <w:r w:rsidRPr="00764C43">
        <w:t xml:space="preserve"> </w:t>
      </w:r>
      <w:proofErr w:type="spellStart"/>
      <w:r w:rsidRPr="00764C43">
        <w:t>βακτήρια</w:t>
      </w:r>
      <w:proofErr w:type="spellEnd"/>
      <w:r w:rsidRPr="00764C43">
        <w:t xml:space="preserve"> </w:t>
      </w:r>
      <w:proofErr w:type="spellStart"/>
      <w:r w:rsidRPr="00764C43">
        <w:t>που</w:t>
      </w:r>
      <w:proofErr w:type="spellEnd"/>
      <w:r w:rsidRPr="00764C43">
        <w:t xml:space="preserve"> </w:t>
      </w:r>
      <w:proofErr w:type="spellStart"/>
      <w:r w:rsidRPr="00764C43">
        <w:t>διαθέτουν</w:t>
      </w:r>
      <w:proofErr w:type="spellEnd"/>
      <w:r w:rsidRPr="00764C43">
        <w:t xml:space="preserve"> </w:t>
      </w:r>
      <w:proofErr w:type="spellStart"/>
      <w:r w:rsidRPr="00764C43">
        <w:t>κάψα</w:t>
      </w:r>
      <w:proofErr w:type="spellEnd"/>
    </w:p>
    <w:p w:rsidR="00764C43" w:rsidRPr="00764C43" w:rsidRDefault="00764C43" w:rsidP="00764C43">
      <w:pPr>
        <w:numPr>
          <w:ilvl w:val="0"/>
          <w:numId w:val="3"/>
        </w:numPr>
      </w:pPr>
      <w:r w:rsidRPr="00764C43">
        <w:object w:dxaOrig="1440" w:dyaOrig="1440">
          <v:shape id="_x0000_i1769" type="#_x0000_t75" style="width:20.05pt;height:18.15pt" o:ole="">
            <v:imagedata r:id="rId5" o:title=""/>
          </v:shape>
          <w:control r:id="rId17" w:name="DefaultOcxName11" w:shapeid="_x0000_i1769"/>
        </w:object>
      </w:r>
      <w:proofErr w:type="spellStart"/>
      <w:r w:rsidRPr="00764C43">
        <w:t>είναι</w:t>
      </w:r>
      <w:proofErr w:type="spellEnd"/>
      <w:r w:rsidRPr="00764C43">
        <w:t xml:space="preserve"> </w:t>
      </w:r>
      <w:proofErr w:type="spellStart"/>
      <w:r w:rsidRPr="00764C43">
        <w:t>αφυδατωμένα</w:t>
      </w:r>
      <w:proofErr w:type="spellEnd"/>
      <w:r w:rsidRPr="00764C43">
        <w:t xml:space="preserve"> </w:t>
      </w:r>
      <w:proofErr w:type="spellStart"/>
      <w:r w:rsidRPr="00764C43">
        <w:t>κύτταρα</w:t>
      </w:r>
      <w:proofErr w:type="spellEnd"/>
    </w:p>
    <w:p w:rsidR="00764C43" w:rsidRDefault="00764C43" w:rsidP="00764C43"/>
    <w:p w:rsidR="00764C43" w:rsidRDefault="00764C43" w:rsidP="00764C43"/>
    <w:p w:rsidR="00764C43" w:rsidRDefault="00764C43" w:rsidP="00764C43"/>
    <w:p w:rsidR="00764C43" w:rsidRPr="00764C43" w:rsidRDefault="00764C43" w:rsidP="00764C43">
      <w:r w:rsidRPr="00764C43">
        <w:lastRenderedPageBreak/>
        <w:t>Ε-12</w:t>
      </w:r>
    </w:p>
    <w:p w:rsidR="00764C43" w:rsidRPr="00764C43" w:rsidRDefault="00764C43" w:rsidP="00764C43"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αντιβιοτικά</w:t>
      </w:r>
      <w:proofErr w:type="spellEnd"/>
      <w:r w:rsidRPr="00764C43">
        <w:t xml:space="preserve"> :</w:t>
      </w:r>
    </w:p>
    <w:p w:rsidR="00764C43" w:rsidRPr="00764C43" w:rsidRDefault="00764C43" w:rsidP="00764C43">
      <w:pPr>
        <w:numPr>
          <w:ilvl w:val="0"/>
          <w:numId w:val="4"/>
        </w:numPr>
        <w:rPr>
          <w:lang w:val="el-GR"/>
        </w:rPr>
      </w:pPr>
      <w:r w:rsidRPr="00764C43">
        <w:object w:dxaOrig="1440" w:dyaOrig="1440">
          <v:shape id="_x0000_i1768" type="#_x0000_t75" style="width:20.05pt;height:18.15pt" o:ole="">
            <v:imagedata r:id="rId5" o:title=""/>
          </v:shape>
          <w:control r:id="rId18" w:name="DefaultOcxName12" w:shapeid="_x0000_i1768"/>
        </w:object>
      </w:r>
      <w:r w:rsidRPr="00764C43">
        <w:rPr>
          <w:lang w:val="el-GR"/>
        </w:rPr>
        <w:t>Παρεμποδίζουν τη σύνθεση του κυτταρικού τοιχώματος των μυκήτων</w:t>
      </w:r>
    </w:p>
    <w:p w:rsidR="00764C43" w:rsidRPr="00764C43" w:rsidRDefault="00764C43" w:rsidP="00764C43">
      <w:pPr>
        <w:numPr>
          <w:ilvl w:val="0"/>
          <w:numId w:val="4"/>
        </w:numPr>
        <w:rPr>
          <w:lang w:val="el-GR"/>
        </w:rPr>
      </w:pPr>
      <w:r w:rsidRPr="00764C43">
        <w:object w:dxaOrig="1440" w:dyaOrig="1440">
          <v:shape id="_x0000_i1767" type="#_x0000_t75" style="width:20.05pt;height:18.15pt" o:ole="">
            <v:imagedata r:id="rId5" o:title=""/>
          </v:shape>
          <w:control r:id="rId19" w:name="DefaultOcxName13" w:shapeid="_x0000_i1767"/>
        </w:object>
      </w:r>
      <w:r w:rsidRPr="00764C43">
        <w:t> </w:t>
      </w:r>
      <w:r w:rsidRPr="00764C43">
        <w:rPr>
          <w:lang w:val="el-GR"/>
        </w:rPr>
        <w:t>Αναστέλλουν κάποια αντίδραση του μεταβολισμού των μικροοργανισμών.</w:t>
      </w:r>
    </w:p>
    <w:p w:rsidR="00764C43" w:rsidRPr="00764C43" w:rsidRDefault="00764C43" w:rsidP="00764C43">
      <w:pPr>
        <w:numPr>
          <w:ilvl w:val="0"/>
          <w:numId w:val="4"/>
        </w:numPr>
        <w:rPr>
          <w:lang w:val="el-GR"/>
        </w:rPr>
      </w:pPr>
      <w:r w:rsidRPr="00764C43">
        <w:object w:dxaOrig="1440" w:dyaOrig="1440">
          <v:shape id="_x0000_i1766" type="#_x0000_t75" style="width:20.05pt;height:18.15pt" o:ole="">
            <v:imagedata r:id="rId5" o:title=""/>
          </v:shape>
          <w:control r:id="rId20" w:name="DefaultOcxName14" w:shapeid="_x0000_i1766"/>
        </w:object>
      </w:r>
      <w:r w:rsidRPr="00764C43">
        <w:rPr>
          <w:lang w:val="el-GR"/>
        </w:rPr>
        <w:t>Προκαλούν διαταραχές στη λειτουργία της πυρηνικής περιοχής των βακτηρίων</w:t>
      </w:r>
    </w:p>
    <w:p w:rsidR="00764C43" w:rsidRPr="00764C43" w:rsidRDefault="00764C43" w:rsidP="00764C43">
      <w:pPr>
        <w:numPr>
          <w:ilvl w:val="0"/>
          <w:numId w:val="4"/>
        </w:numPr>
        <w:rPr>
          <w:lang w:val="el-GR"/>
        </w:rPr>
      </w:pPr>
      <w:r w:rsidRPr="00764C43">
        <w:object w:dxaOrig="1440" w:dyaOrig="1440">
          <v:shape id="_x0000_i1765" type="#_x0000_t75" style="width:20.05pt;height:18.15pt" o:ole="">
            <v:imagedata r:id="rId5" o:title=""/>
          </v:shape>
          <w:control r:id="rId21" w:name="DefaultOcxName15" w:shapeid="_x0000_i1765"/>
        </w:object>
      </w:r>
      <w:r w:rsidRPr="00764C43">
        <w:rPr>
          <w:lang w:val="el-GR"/>
        </w:rPr>
        <w:t>Παρεμβαίνουν στις λειτουργίες αντιγραφής, μεταγραφής και μετάφρασης του γενετικού υλικού των μικροοργανισμών.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Ε-13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 xml:space="preserve">Η </w:t>
      </w:r>
      <w:proofErr w:type="spellStart"/>
      <w:r w:rsidRPr="00764C43">
        <w:rPr>
          <w:lang w:val="el-GR"/>
        </w:rPr>
        <w:t>λυσοζύμη</w:t>
      </w:r>
      <w:proofErr w:type="spellEnd"/>
      <w:r w:rsidRPr="00764C43">
        <w:rPr>
          <w:lang w:val="el-GR"/>
        </w:rPr>
        <w:t>, ένα ένζυμο με βακτηριοκτόνο δράση, βρίσκεται :</w:t>
      </w:r>
    </w:p>
    <w:p w:rsidR="00764C43" w:rsidRPr="00764C43" w:rsidRDefault="00764C43" w:rsidP="00764C43">
      <w:pPr>
        <w:numPr>
          <w:ilvl w:val="0"/>
          <w:numId w:val="5"/>
        </w:numPr>
      </w:pPr>
      <w:r w:rsidRPr="00764C43">
        <w:object w:dxaOrig="1440" w:dyaOrig="1440">
          <v:shape id="_x0000_i1764" type="#_x0000_t75" style="width:20.05pt;height:18.15pt" o:ole="">
            <v:imagedata r:id="rId5" o:title=""/>
          </v:shape>
          <w:control r:id="rId22" w:name="DefaultOcxName16" w:shapeid="_x0000_i1764"/>
        </w:object>
      </w:r>
      <w:proofErr w:type="spellStart"/>
      <w:r w:rsidRPr="00764C43">
        <w:t>στα</w:t>
      </w:r>
      <w:proofErr w:type="spellEnd"/>
      <w:r w:rsidRPr="00764C43">
        <w:t xml:space="preserve"> </w:t>
      </w:r>
      <w:proofErr w:type="spellStart"/>
      <w:r w:rsidRPr="00764C43">
        <w:t>δάκρυα</w:t>
      </w:r>
      <w:proofErr w:type="spellEnd"/>
    </w:p>
    <w:p w:rsidR="00764C43" w:rsidRPr="00764C43" w:rsidRDefault="00764C43" w:rsidP="00764C43">
      <w:pPr>
        <w:numPr>
          <w:ilvl w:val="0"/>
          <w:numId w:val="5"/>
        </w:numPr>
      </w:pPr>
      <w:r w:rsidRPr="00764C43">
        <w:object w:dxaOrig="1440" w:dyaOrig="1440">
          <v:shape id="_x0000_i1763" type="#_x0000_t75" style="width:20.05pt;height:18.15pt" o:ole="">
            <v:imagedata r:id="rId5" o:title=""/>
          </v:shape>
          <w:control r:id="rId23" w:name="DefaultOcxName17" w:shapeid="_x0000_i1763"/>
        </w:object>
      </w:r>
      <w:proofErr w:type="spellStart"/>
      <w:r w:rsidRPr="00764C43">
        <w:t>στο</w:t>
      </w:r>
      <w:proofErr w:type="spellEnd"/>
      <w:r w:rsidRPr="00764C43">
        <w:t xml:space="preserve"> </w:t>
      </w:r>
      <w:proofErr w:type="spellStart"/>
      <w:r w:rsidRPr="00764C43">
        <w:t>σμήγμα</w:t>
      </w:r>
      <w:proofErr w:type="spellEnd"/>
    </w:p>
    <w:p w:rsidR="00764C43" w:rsidRPr="00764C43" w:rsidRDefault="00764C43" w:rsidP="00764C43">
      <w:pPr>
        <w:numPr>
          <w:ilvl w:val="0"/>
          <w:numId w:val="5"/>
        </w:numPr>
      </w:pPr>
      <w:r w:rsidRPr="00764C43">
        <w:object w:dxaOrig="1440" w:dyaOrig="1440">
          <v:shape id="_x0000_i1762" type="#_x0000_t75" style="width:20.05pt;height:18.15pt" o:ole="">
            <v:imagedata r:id="rId5" o:title=""/>
          </v:shape>
          <w:control r:id="rId24" w:name="DefaultOcxName18" w:shapeid="_x0000_i1762"/>
        </w:object>
      </w:r>
      <w:proofErr w:type="spellStart"/>
      <w:r w:rsidRPr="00764C43">
        <w:t>στο</w:t>
      </w:r>
      <w:proofErr w:type="spellEnd"/>
      <w:r w:rsidRPr="00764C43">
        <w:t xml:space="preserve"> </w:t>
      </w:r>
      <w:proofErr w:type="spellStart"/>
      <w:r w:rsidRPr="00764C43">
        <w:t>πλάσμα</w:t>
      </w:r>
      <w:proofErr w:type="spellEnd"/>
      <w:r w:rsidRPr="00764C43">
        <w:t xml:space="preserve"> </w:t>
      </w:r>
      <w:proofErr w:type="spellStart"/>
      <w:r w:rsidRPr="00764C43">
        <w:t>του</w:t>
      </w:r>
      <w:proofErr w:type="spellEnd"/>
      <w:r w:rsidRPr="00764C43">
        <w:t xml:space="preserve"> </w:t>
      </w:r>
      <w:proofErr w:type="spellStart"/>
      <w:r w:rsidRPr="00764C43">
        <w:t>αίματος</w:t>
      </w:r>
      <w:proofErr w:type="spellEnd"/>
    </w:p>
    <w:p w:rsidR="00764C43" w:rsidRPr="00764C43" w:rsidRDefault="00764C43" w:rsidP="00764C43">
      <w:pPr>
        <w:numPr>
          <w:ilvl w:val="0"/>
          <w:numId w:val="5"/>
        </w:numPr>
      </w:pPr>
      <w:r w:rsidRPr="00764C43">
        <w:object w:dxaOrig="1440" w:dyaOrig="1440">
          <v:shape id="_x0000_i1761" type="#_x0000_t75" style="width:20.05pt;height:18.15pt" o:ole="">
            <v:imagedata r:id="rId5" o:title=""/>
          </v:shape>
          <w:control r:id="rId25" w:name="DefaultOcxName19" w:shapeid="_x0000_i1761"/>
        </w:object>
      </w:r>
      <w:proofErr w:type="spellStart"/>
      <w:r w:rsidRPr="00764C43">
        <w:t>στη</w:t>
      </w:r>
      <w:proofErr w:type="spellEnd"/>
      <w:r w:rsidRPr="00764C43">
        <w:t xml:space="preserve"> </w:t>
      </w:r>
      <w:proofErr w:type="spellStart"/>
      <w:r w:rsidRPr="00764C43">
        <w:t>βλέννα</w:t>
      </w:r>
      <w:proofErr w:type="spellEnd"/>
    </w:p>
    <w:p w:rsidR="00764C43" w:rsidRPr="00764C43" w:rsidRDefault="00764C43" w:rsidP="00764C43">
      <w:r w:rsidRPr="00764C43">
        <w:t>Ε-14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 xml:space="preserve">Ποιος από τους παρακάτω πληθυσμούς κυττάρων δεν μπορεί να </w:t>
      </w:r>
      <w:proofErr w:type="spellStart"/>
      <w:r w:rsidRPr="00764C43">
        <w:rPr>
          <w:lang w:val="el-GR"/>
        </w:rPr>
        <w:t>φαγοκυτταρώσει</w:t>
      </w:r>
      <w:proofErr w:type="spellEnd"/>
      <w:r w:rsidRPr="00764C43">
        <w:rPr>
          <w:lang w:val="el-GR"/>
        </w:rPr>
        <w:t xml:space="preserve"> παθογόνους μικροοργανισμούς;</w:t>
      </w:r>
    </w:p>
    <w:p w:rsidR="00764C43" w:rsidRPr="00764C43" w:rsidRDefault="00764C43" w:rsidP="00764C43">
      <w:pPr>
        <w:numPr>
          <w:ilvl w:val="0"/>
          <w:numId w:val="6"/>
        </w:numPr>
      </w:pPr>
      <w:r w:rsidRPr="00764C43">
        <w:object w:dxaOrig="1440" w:dyaOrig="1440">
          <v:shape id="_x0000_i1760" type="#_x0000_t75" style="width:20.05pt;height:18.15pt" o:ole="">
            <v:imagedata r:id="rId5" o:title=""/>
          </v:shape>
          <w:control r:id="rId26" w:name="DefaultOcxName20" w:shapeid="_x0000_i1760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ουδετερόφιλα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6"/>
        </w:numPr>
      </w:pPr>
      <w:r w:rsidRPr="00764C43">
        <w:object w:dxaOrig="1440" w:dyaOrig="1440">
          <v:shape id="_x0000_i1759" type="#_x0000_t75" style="width:20.05pt;height:18.15pt" o:ole="">
            <v:imagedata r:id="rId5" o:title=""/>
          </v:shape>
          <w:control r:id="rId27" w:name="DefaultOcxName21" w:shapeid="_x0000_i1759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πλασματοκύτταρα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6"/>
        </w:numPr>
      </w:pPr>
      <w:r w:rsidRPr="00764C43">
        <w:object w:dxaOrig="1440" w:dyaOrig="1440">
          <v:shape id="_x0000_i1758" type="#_x0000_t75" style="width:20.05pt;height:18.15pt" o:ole="">
            <v:imagedata r:id="rId5" o:title=""/>
          </v:shape>
          <w:control r:id="rId28" w:name="DefaultOcxName22" w:shapeid="_x0000_i1758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μονοκύτταρα</w:t>
      </w:r>
      <w:proofErr w:type="spellEnd"/>
    </w:p>
    <w:p w:rsidR="00764C43" w:rsidRPr="00764C43" w:rsidRDefault="00764C43" w:rsidP="00764C43">
      <w:pPr>
        <w:numPr>
          <w:ilvl w:val="0"/>
          <w:numId w:val="6"/>
        </w:numPr>
      </w:pPr>
      <w:r w:rsidRPr="00764C43">
        <w:object w:dxaOrig="1440" w:dyaOrig="1440">
          <v:shape id="_x0000_i1757" type="#_x0000_t75" style="width:20.05pt;height:18.15pt" o:ole="">
            <v:imagedata r:id="rId5" o:title=""/>
          </v:shape>
          <w:control r:id="rId29" w:name="DefaultOcxName23" w:shapeid="_x0000_i1757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μακροφάγα</w:t>
      </w:r>
      <w:proofErr w:type="spellEnd"/>
      <w:r w:rsidRPr="00764C43">
        <w:t>.</w:t>
      </w:r>
    </w:p>
    <w:p w:rsidR="00764C43" w:rsidRDefault="00764C43" w:rsidP="00764C43"/>
    <w:p w:rsidR="00764C43" w:rsidRDefault="00764C43" w:rsidP="00764C43"/>
    <w:p w:rsidR="00764C43" w:rsidRDefault="00764C43" w:rsidP="00764C43"/>
    <w:p w:rsidR="00764C43" w:rsidRPr="00764C43" w:rsidRDefault="00764C43" w:rsidP="00764C43">
      <w:r w:rsidRPr="00764C43">
        <w:lastRenderedPageBreak/>
        <w:t>Ε-15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 xml:space="preserve">Ποια από τα παρακάτω κύτταρα μπορούν να λειτουργήσουν ως </w:t>
      </w:r>
      <w:proofErr w:type="spellStart"/>
      <w:r w:rsidRPr="00764C43">
        <w:rPr>
          <w:lang w:val="el-GR"/>
        </w:rPr>
        <w:t>αντιγονοπαρουσιαστικά</w:t>
      </w:r>
      <w:proofErr w:type="spellEnd"/>
      <w:r w:rsidRPr="00764C43">
        <w:rPr>
          <w:lang w:val="el-GR"/>
        </w:rPr>
        <w:t xml:space="preserve"> κύτταρα;</w:t>
      </w:r>
    </w:p>
    <w:p w:rsidR="00764C43" w:rsidRPr="00764C43" w:rsidRDefault="00764C43" w:rsidP="00764C43">
      <w:pPr>
        <w:numPr>
          <w:ilvl w:val="0"/>
          <w:numId w:val="7"/>
        </w:numPr>
      </w:pPr>
      <w:r w:rsidRPr="00764C43">
        <w:object w:dxaOrig="1440" w:dyaOrig="1440">
          <v:shape id="_x0000_i1756" type="#_x0000_t75" style="width:20.05pt;height:18.15pt" o:ole="">
            <v:imagedata r:id="rId5" o:title=""/>
          </v:shape>
          <w:control r:id="rId30" w:name="DefaultOcxName24" w:shapeid="_x0000_i1756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ουδετερόφιλα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7"/>
        </w:numPr>
      </w:pPr>
      <w:r w:rsidRPr="00764C43">
        <w:object w:dxaOrig="1440" w:dyaOrig="1440">
          <v:shape id="_x0000_i1755" type="#_x0000_t75" style="width:20.05pt;height:18.15pt" o:ole="">
            <v:imagedata r:id="rId5" o:title=""/>
          </v:shape>
          <w:control r:id="rId31" w:name="DefaultOcxName25" w:shapeid="_x0000_i1755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πλασματοκύτταρα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7"/>
        </w:numPr>
      </w:pPr>
      <w:r w:rsidRPr="00764C43">
        <w:object w:dxaOrig="1440" w:dyaOrig="1440">
          <v:shape id="_x0000_i1754" type="#_x0000_t75" style="width:20.05pt;height:18.15pt" o:ole="">
            <v:imagedata r:id="rId5" o:title=""/>
          </v:shape>
          <w:control r:id="rId32" w:name="DefaultOcxName26" w:shapeid="_x0000_i1754"/>
        </w:object>
      </w:r>
      <w:proofErr w:type="spellStart"/>
      <w:r w:rsidRPr="00764C43">
        <w:t>Τα</w:t>
      </w:r>
      <w:proofErr w:type="spellEnd"/>
      <w:r w:rsidRPr="00764C43">
        <w:t xml:space="preserve"> Β-</w:t>
      </w:r>
      <w:proofErr w:type="spellStart"/>
      <w:r w:rsidRPr="00764C43">
        <w:t>λεμφοκύτταρα</w:t>
      </w:r>
      <w:proofErr w:type="spellEnd"/>
      <w:r w:rsidRPr="00764C43">
        <w:t xml:space="preserve"> </w:t>
      </w:r>
      <w:proofErr w:type="spellStart"/>
      <w:r w:rsidRPr="00764C43">
        <w:t>μνήμης</w:t>
      </w:r>
      <w:proofErr w:type="spellEnd"/>
    </w:p>
    <w:p w:rsidR="00764C43" w:rsidRPr="00764C43" w:rsidRDefault="00764C43" w:rsidP="00764C43">
      <w:pPr>
        <w:numPr>
          <w:ilvl w:val="0"/>
          <w:numId w:val="7"/>
        </w:numPr>
      </w:pPr>
      <w:r w:rsidRPr="00764C43">
        <w:object w:dxaOrig="1440" w:dyaOrig="1440">
          <v:shape id="_x0000_i1753" type="#_x0000_t75" style="width:20.05pt;height:18.15pt" o:ole="">
            <v:imagedata r:id="rId5" o:title=""/>
          </v:shape>
          <w:control r:id="rId33" w:name="DefaultOcxName27" w:shapeid="_x0000_i1753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μακροφάγα</w:t>
      </w:r>
      <w:proofErr w:type="spellEnd"/>
      <w:r w:rsidRPr="00764C43">
        <w:t>.</w:t>
      </w:r>
    </w:p>
    <w:p w:rsidR="00764C43" w:rsidRPr="00764C43" w:rsidRDefault="00764C43" w:rsidP="00764C43">
      <w:r w:rsidRPr="00764C43">
        <w:t>Ε-16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Τα Τ-λεμφοκύτταρα διαφοροποιούνται και ωριμάζουν:</w:t>
      </w:r>
    </w:p>
    <w:p w:rsidR="00764C43" w:rsidRPr="00764C43" w:rsidRDefault="00764C43" w:rsidP="00764C43">
      <w:pPr>
        <w:numPr>
          <w:ilvl w:val="0"/>
          <w:numId w:val="8"/>
        </w:numPr>
      </w:pPr>
      <w:r w:rsidRPr="00764C43">
        <w:object w:dxaOrig="1440" w:dyaOrig="1440">
          <v:shape id="_x0000_i1752" type="#_x0000_t75" style="width:20.05pt;height:18.15pt" o:ole="">
            <v:imagedata r:id="rId5" o:title=""/>
          </v:shape>
          <w:control r:id="rId34" w:name="DefaultOcxName28" w:shapeid="_x0000_i1752"/>
        </w:object>
      </w:r>
      <w:proofErr w:type="spellStart"/>
      <w:r w:rsidRPr="00764C43">
        <w:t>στον</w:t>
      </w:r>
      <w:proofErr w:type="spellEnd"/>
      <w:r w:rsidRPr="00764C43">
        <w:t xml:space="preserve"> </w:t>
      </w:r>
      <w:proofErr w:type="spellStart"/>
      <w:r w:rsidRPr="00764C43">
        <w:t>σπλήνα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8"/>
        </w:numPr>
      </w:pPr>
      <w:r w:rsidRPr="00764C43">
        <w:object w:dxaOrig="1440" w:dyaOrig="1440">
          <v:shape id="_x0000_i1751" type="#_x0000_t75" style="width:20.05pt;height:18.15pt" o:ole="">
            <v:imagedata r:id="rId5" o:title=""/>
          </v:shape>
          <w:control r:id="rId35" w:name="DefaultOcxName29" w:shapeid="_x0000_i1751"/>
        </w:object>
      </w:r>
      <w:proofErr w:type="spellStart"/>
      <w:r w:rsidRPr="00764C43">
        <w:t>στον</w:t>
      </w:r>
      <w:proofErr w:type="spellEnd"/>
      <w:r w:rsidRPr="00764C43">
        <w:t xml:space="preserve"> </w:t>
      </w:r>
      <w:proofErr w:type="spellStart"/>
      <w:r w:rsidRPr="00764C43">
        <w:t>θύμο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8"/>
        </w:numPr>
      </w:pPr>
      <w:r w:rsidRPr="00764C43">
        <w:object w:dxaOrig="1440" w:dyaOrig="1440">
          <v:shape id="_x0000_i1750" type="#_x0000_t75" style="width:20.05pt;height:18.15pt" o:ole="">
            <v:imagedata r:id="rId5" o:title=""/>
          </v:shape>
          <w:control r:id="rId36" w:name="DefaultOcxName30" w:shapeid="_x0000_i1750"/>
        </w:object>
      </w:r>
      <w:proofErr w:type="spellStart"/>
      <w:r w:rsidRPr="00764C43">
        <w:t>στον</w:t>
      </w:r>
      <w:proofErr w:type="spellEnd"/>
      <w:r w:rsidRPr="00764C43">
        <w:t xml:space="preserve"> </w:t>
      </w:r>
      <w:proofErr w:type="spellStart"/>
      <w:r w:rsidRPr="00764C43">
        <w:t>μυελό</w:t>
      </w:r>
      <w:proofErr w:type="spellEnd"/>
      <w:r w:rsidRPr="00764C43">
        <w:t xml:space="preserve"> </w:t>
      </w:r>
      <w:proofErr w:type="spellStart"/>
      <w:r w:rsidRPr="00764C43">
        <w:t>των</w:t>
      </w:r>
      <w:proofErr w:type="spellEnd"/>
      <w:r w:rsidRPr="00764C43">
        <w:t xml:space="preserve"> </w:t>
      </w:r>
      <w:proofErr w:type="spellStart"/>
      <w:r w:rsidRPr="00764C43">
        <w:t>οστών</w:t>
      </w:r>
      <w:proofErr w:type="spellEnd"/>
      <w:r w:rsidRPr="00764C43">
        <w:t>.</w:t>
      </w:r>
    </w:p>
    <w:p w:rsidR="00764C43" w:rsidRPr="00764C43" w:rsidRDefault="00764C43" w:rsidP="00764C43">
      <w:pPr>
        <w:numPr>
          <w:ilvl w:val="0"/>
          <w:numId w:val="8"/>
        </w:numPr>
      </w:pPr>
      <w:r w:rsidRPr="00764C43">
        <w:object w:dxaOrig="1440" w:dyaOrig="1440">
          <v:shape id="_x0000_i1749" type="#_x0000_t75" style="width:20.05pt;height:18.15pt" o:ole="">
            <v:imagedata r:id="rId5" o:title=""/>
          </v:shape>
          <w:control r:id="rId37" w:name="DefaultOcxName31" w:shapeid="_x0000_i1749"/>
        </w:object>
      </w:r>
      <w:proofErr w:type="spellStart"/>
      <w:r w:rsidRPr="00764C43">
        <w:t>στους</w:t>
      </w:r>
      <w:proofErr w:type="spellEnd"/>
      <w:r w:rsidRPr="00764C43">
        <w:t xml:space="preserve"> </w:t>
      </w:r>
      <w:proofErr w:type="spellStart"/>
      <w:r w:rsidRPr="00764C43">
        <w:t>λεμφαδένες</w:t>
      </w:r>
      <w:proofErr w:type="spellEnd"/>
      <w:r w:rsidRPr="00764C43">
        <w:t>.</w:t>
      </w:r>
    </w:p>
    <w:p w:rsidR="00764C43" w:rsidRPr="00764C43" w:rsidRDefault="00764C43" w:rsidP="00764C43">
      <w:r w:rsidRPr="00764C43">
        <w:t>Ε-17</w:t>
      </w:r>
    </w:p>
    <w:p w:rsidR="00764C43" w:rsidRPr="00764C43" w:rsidRDefault="00764C43" w:rsidP="00764C43">
      <w:proofErr w:type="spellStart"/>
      <w:r w:rsidRPr="00764C43">
        <w:t>Δευτερογενή</w:t>
      </w:r>
      <w:proofErr w:type="spellEnd"/>
      <w:r w:rsidRPr="00764C43">
        <w:t xml:space="preserve"> </w:t>
      </w:r>
      <w:proofErr w:type="spellStart"/>
      <w:r w:rsidRPr="00764C43">
        <w:t>λεμφικά</w:t>
      </w:r>
      <w:proofErr w:type="spellEnd"/>
      <w:r w:rsidRPr="00764C43">
        <w:t xml:space="preserve"> </w:t>
      </w:r>
      <w:proofErr w:type="spellStart"/>
      <w:r w:rsidRPr="00764C43">
        <w:t>όργανα</w:t>
      </w:r>
      <w:proofErr w:type="spellEnd"/>
      <w:r w:rsidRPr="00764C43">
        <w:t xml:space="preserve"> </w:t>
      </w:r>
      <w:proofErr w:type="spellStart"/>
      <w:r w:rsidRPr="00764C43">
        <w:t>αποτελούν</w:t>
      </w:r>
      <w:proofErr w:type="spellEnd"/>
      <w:r w:rsidRPr="00764C43">
        <w:t>:</w:t>
      </w:r>
    </w:p>
    <w:p w:rsidR="00764C43" w:rsidRPr="00764C43" w:rsidRDefault="00764C43" w:rsidP="00764C43">
      <w:pPr>
        <w:numPr>
          <w:ilvl w:val="0"/>
          <w:numId w:val="9"/>
        </w:numPr>
        <w:rPr>
          <w:lang w:val="el-GR"/>
        </w:rPr>
      </w:pPr>
      <w:r w:rsidRPr="00764C43">
        <w:object w:dxaOrig="1440" w:dyaOrig="1440">
          <v:shape id="_x0000_i1748" type="#_x0000_t75" style="width:20.05pt;height:18.15pt" o:ole="">
            <v:imagedata r:id="rId5" o:title=""/>
          </v:shape>
          <w:control r:id="rId38" w:name="DefaultOcxName32" w:shapeid="_x0000_i1748"/>
        </w:object>
      </w:r>
      <w:r w:rsidRPr="00764C43">
        <w:rPr>
          <w:lang w:val="el-GR"/>
        </w:rPr>
        <w:t>οι αμυγδαλές και ο θύμος.</w:t>
      </w:r>
    </w:p>
    <w:p w:rsidR="00764C43" w:rsidRPr="00764C43" w:rsidRDefault="00764C43" w:rsidP="00764C43">
      <w:pPr>
        <w:numPr>
          <w:ilvl w:val="0"/>
          <w:numId w:val="9"/>
        </w:numPr>
        <w:rPr>
          <w:lang w:val="el-GR"/>
        </w:rPr>
      </w:pPr>
      <w:r w:rsidRPr="00764C43">
        <w:object w:dxaOrig="1440" w:dyaOrig="1440">
          <v:shape id="_x0000_i1747" type="#_x0000_t75" style="width:20.05pt;height:18.15pt" o:ole="">
            <v:imagedata r:id="rId5" o:title=""/>
          </v:shape>
          <w:control r:id="rId39" w:name="DefaultOcxName33" w:shapeid="_x0000_i1747"/>
        </w:object>
      </w:r>
      <w:r w:rsidRPr="00764C43">
        <w:rPr>
          <w:lang w:val="el-GR"/>
        </w:rPr>
        <w:t>ο σπλήνας και ο μυελός των οστών.</w:t>
      </w:r>
    </w:p>
    <w:p w:rsidR="00764C43" w:rsidRPr="00764C43" w:rsidRDefault="00764C43" w:rsidP="00764C43">
      <w:pPr>
        <w:numPr>
          <w:ilvl w:val="0"/>
          <w:numId w:val="9"/>
        </w:numPr>
        <w:rPr>
          <w:lang w:val="el-GR"/>
        </w:rPr>
      </w:pPr>
      <w:r w:rsidRPr="00764C43">
        <w:object w:dxaOrig="1440" w:dyaOrig="1440">
          <v:shape id="_x0000_i1746" type="#_x0000_t75" style="width:20.05pt;height:18.15pt" o:ole="">
            <v:imagedata r:id="rId5" o:title=""/>
          </v:shape>
          <w:control r:id="rId40" w:name="DefaultOcxName34" w:shapeid="_x0000_i1746"/>
        </w:object>
      </w:r>
      <w:r w:rsidRPr="00764C43">
        <w:rPr>
          <w:lang w:val="el-GR"/>
        </w:rPr>
        <w:t>ο μυελός των οστών και ο λεμφικός ιστός κατά μήκος του γαστρεντερικού σωλήνα.</w:t>
      </w:r>
    </w:p>
    <w:p w:rsidR="00764C43" w:rsidRPr="00764C43" w:rsidRDefault="00764C43" w:rsidP="00764C43">
      <w:pPr>
        <w:numPr>
          <w:ilvl w:val="0"/>
          <w:numId w:val="9"/>
        </w:numPr>
      </w:pPr>
      <w:r w:rsidRPr="00764C43">
        <w:object w:dxaOrig="1440" w:dyaOrig="1440">
          <v:shape id="_x0000_i1745" type="#_x0000_t75" style="width:20.05pt;height:18.15pt" o:ole="">
            <v:imagedata r:id="rId5" o:title=""/>
          </v:shape>
          <w:control r:id="rId41" w:name="DefaultOcxName35" w:shapeid="_x0000_i1745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αμυγδαλές</w:t>
      </w:r>
      <w:proofErr w:type="spellEnd"/>
      <w:r w:rsidRPr="00764C43">
        <w:t xml:space="preserve"> </w:t>
      </w:r>
      <w:proofErr w:type="spellStart"/>
      <w:r w:rsidRPr="00764C43">
        <w:t>και</w:t>
      </w:r>
      <w:proofErr w:type="spellEnd"/>
      <w:r w:rsidRPr="00764C43">
        <w:t xml:space="preserve"> </w: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λεμφαδένες</w:t>
      </w:r>
      <w:proofErr w:type="spellEnd"/>
    </w:p>
    <w:p w:rsidR="00764C43" w:rsidRDefault="00764C43" w:rsidP="00764C43"/>
    <w:p w:rsidR="00764C43" w:rsidRDefault="00764C43" w:rsidP="00764C43"/>
    <w:p w:rsidR="00764C43" w:rsidRDefault="00764C43" w:rsidP="00764C43"/>
    <w:p w:rsidR="00764C43" w:rsidRDefault="00764C43" w:rsidP="00764C43"/>
    <w:p w:rsidR="00764C43" w:rsidRPr="00764C43" w:rsidRDefault="00764C43" w:rsidP="00764C43">
      <w:r w:rsidRPr="00764C43">
        <w:lastRenderedPageBreak/>
        <w:t>Ε-18</w:t>
      </w:r>
    </w:p>
    <w:p w:rsidR="00764C43" w:rsidRPr="00764C43" w:rsidRDefault="00764C43" w:rsidP="00764C43">
      <w:proofErr w:type="spellStart"/>
      <w:r w:rsidRPr="00764C43">
        <w:t>Ενεργητική</w:t>
      </w:r>
      <w:proofErr w:type="spellEnd"/>
      <w:r w:rsidRPr="00764C43">
        <w:t xml:space="preserve"> </w:t>
      </w:r>
      <w:proofErr w:type="spellStart"/>
      <w:r w:rsidRPr="00764C43">
        <w:t>ανοσία</w:t>
      </w:r>
      <w:proofErr w:type="spellEnd"/>
      <w:r w:rsidRPr="00764C43">
        <w:t xml:space="preserve"> </w:t>
      </w:r>
      <w:proofErr w:type="spellStart"/>
      <w:r w:rsidRPr="00764C43">
        <w:t>προκαλεί</w:t>
      </w:r>
      <w:proofErr w:type="spellEnd"/>
      <w:r w:rsidRPr="00764C43">
        <w:t xml:space="preserve"> :</w:t>
      </w:r>
    </w:p>
    <w:p w:rsidR="00764C43" w:rsidRPr="00764C43" w:rsidRDefault="00764C43" w:rsidP="00764C43">
      <w:pPr>
        <w:numPr>
          <w:ilvl w:val="0"/>
          <w:numId w:val="10"/>
        </w:numPr>
      </w:pPr>
      <w:r w:rsidRPr="00764C43">
        <w:object w:dxaOrig="1440" w:dyaOrig="1440">
          <v:shape id="_x0000_i1744" type="#_x0000_t75" style="width:20.05pt;height:18.15pt" o:ole="">
            <v:imagedata r:id="rId5" o:title=""/>
          </v:shape>
          <w:control r:id="rId42" w:name="DefaultOcxName36" w:shapeid="_x0000_i1744"/>
        </w:object>
      </w:r>
      <w:r w:rsidRPr="00764C43">
        <w:t xml:space="preserve">Ο </w:t>
      </w:r>
      <w:proofErr w:type="spellStart"/>
      <w:r w:rsidRPr="00764C43">
        <w:t>εμβολιασμός</w:t>
      </w:r>
      <w:proofErr w:type="spellEnd"/>
    </w:p>
    <w:p w:rsidR="00764C43" w:rsidRPr="00764C43" w:rsidRDefault="00764C43" w:rsidP="00764C43">
      <w:pPr>
        <w:numPr>
          <w:ilvl w:val="0"/>
          <w:numId w:val="10"/>
        </w:numPr>
      </w:pPr>
      <w:r w:rsidRPr="00764C43">
        <w:object w:dxaOrig="1440" w:dyaOrig="1440">
          <v:shape id="_x0000_i1743" type="#_x0000_t75" style="width:20.05pt;height:18.15pt" o:ole="">
            <v:imagedata r:id="rId5" o:title=""/>
          </v:shape>
          <w:control r:id="rId43" w:name="DefaultOcxName37" w:shapeid="_x0000_i1743"/>
        </w:object>
      </w:r>
      <w:r w:rsidRPr="00764C43">
        <w:t xml:space="preserve">Ο </w:t>
      </w:r>
      <w:proofErr w:type="spellStart"/>
      <w:r w:rsidRPr="00764C43">
        <w:t>ορός</w:t>
      </w:r>
      <w:proofErr w:type="spellEnd"/>
    </w:p>
    <w:p w:rsidR="00764C43" w:rsidRPr="00764C43" w:rsidRDefault="00764C43" w:rsidP="00764C43">
      <w:pPr>
        <w:numPr>
          <w:ilvl w:val="0"/>
          <w:numId w:val="10"/>
        </w:numPr>
      </w:pPr>
      <w:r w:rsidRPr="00764C43">
        <w:object w:dxaOrig="1440" w:dyaOrig="1440">
          <v:shape id="_x0000_i1742" type="#_x0000_t75" style="width:20.05pt;height:18.15pt" o:ole="">
            <v:imagedata r:id="rId5" o:title=""/>
          </v:shape>
          <w:control r:id="rId44" w:name="DefaultOcxName38" w:shapeid="_x0000_i1742"/>
        </w:object>
      </w:r>
      <w:r w:rsidRPr="00764C43">
        <w:t xml:space="preserve">Ο </w:t>
      </w:r>
      <w:proofErr w:type="spellStart"/>
      <w:r w:rsidRPr="00764C43">
        <w:t>θηλασμός</w:t>
      </w:r>
      <w:proofErr w:type="spellEnd"/>
    </w:p>
    <w:p w:rsidR="00764C43" w:rsidRPr="00764C43" w:rsidRDefault="00764C43" w:rsidP="00764C43">
      <w:pPr>
        <w:numPr>
          <w:ilvl w:val="0"/>
          <w:numId w:val="10"/>
        </w:numPr>
      </w:pPr>
      <w:r w:rsidRPr="00764C43">
        <w:object w:dxaOrig="1440" w:dyaOrig="1440">
          <v:shape id="_x0000_i1741" type="#_x0000_t75" style="width:20.05pt;height:18.15pt" o:ole="">
            <v:imagedata r:id="rId5" o:title=""/>
          </v:shape>
          <w:control r:id="rId45" w:name="DefaultOcxName39" w:shapeid="_x0000_i1741"/>
        </w:object>
      </w:r>
      <w:r w:rsidRPr="00764C43">
        <w:t xml:space="preserve">Ο </w:t>
      </w:r>
      <w:proofErr w:type="spellStart"/>
      <w:r w:rsidRPr="00764C43">
        <w:t>πυρετός</w:t>
      </w:r>
      <w:proofErr w:type="spellEnd"/>
    </w:p>
    <w:p w:rsidR="00764C43" w:rsidRDefault="00764C43" w:rsidP="00764C43"/>
    <w:p w:rsidR="00764C43" w:rsidRPr="00764C43" w:rsidRDefault="00764C43" w:rsidP="00764C43">
      <w:r w:rsidRPr="00764C43">
        <w:t>Ε-19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 xml:space="preserve">Η σωστή ανίχνευση της ασθένειας του </w:t>
      </w:r>
      <w:r w:rsidRPr="00764C43">
        <w:t>AIDS</w:t>
      </w:r>
      <w:r w:rsidRPr="00764C43">
        <w:rPr>
          <w:lang w:val="el-GR"/>
        </w:rPr>
        <w:t xml:space="preserve"> εξετάζοντας την ύπαρξη αντισωμάτων έναντι του ιού, μπορεί να πραγματοποιηθεί:</w:t>
      </w:r>
    </w:p>
    <w:p w:rsidR="00764C43" w:rsidRPr="00764C43" w:rsidRDefault="00764C43" w:rsidP="00764C43">
      <w:pPr>
        <w:numPr>
          <w:ilvl w:val="0"/>
          <w:numId w:val="11"/>
        </w:numPr>
        <w:rPr>
          <w:lang w:val="el-GR"/>
        </w:rPr>
      </w:pPr>
      <w:r w:rsidRPr="00764C43">
        <w:object w:dxaOrig="1440" w:dyaOrig="1440">
          <v:shape id="_x0000_i1740" type="#_x0000_t75" style="width:20.05pt;height:18.15pt" o:ole="">
            <v:imagedata r:id="rId5" o:title=""/>
          </v:shape>
          <w:control r:id="rId46" w:name="DefaultOcxName40" w:shapeid="_x0000_i1740"/>
        </w:object>
      </w:r>
      <w:r w:rsidRPr="00764C43">
        <w:t> </w:t>
      </w:r>
      <w:r w:rsidRPr="00764C43">
        <w:rPr>
          <w:lang w:val="el-GR"/>
        </w:rPr>
        <w:t>από την πρώτη εβδομάδα μετά την μόλυνση του ατόμου από τον ιό.</w:t>
      </w:r>
    </w:p>
    <w:p w:rsidR="00764C43" w:rsidRPr="00764C43" w:rsidRDefault="00764C43" w:rsidP="00764C43">
      <w:pPr>
        <w:numPr>
          <w:ilvl w:val="0"/>
          <w:numId w:val="11"/>
        </w:numPr>
        <w:rPr>
          <w:lang w:val="el-GR"/>
        </w:rPr>
      </w:pPr>
      <w:r w:rsidRPr="00764C43">
        <w:object w:dxaOrig="1440" w:dyaOrig="1440">
          <v:shape id="_x0000_i1739" type="#_x0000_t75" style="width:20.05pt;height:18.15pt" o:ole="">
            <v:imagedata r:id="rId5" o:title=""/>
          </v:shape>
          <w:control r:id="rId47" w:name="DefaultOcxName41" w:shapeid="_x0000_i1739"/>
        </w:object>
      </w:r>
      <w:r w:rsidRPr="00764C43">
        <w:rPr>
          <w:lang w:val="el-GR"/>
        </w:rPr>
        <w:t>μεταξύ 6ης εβδομάδας και 6ου μήνα από την στιγμή της μόλυνσης.</w:t>
      </w:r>
    </w:p>
    <w:p w:rsidR="00764C43" w:rsidRPr="00764C43" w:rsidRDefault="00764C43" w:rsidP="00764C43">
      <w:pPr>
        <w:numPr>
          <w:ilvl w:val="0"/>
          <w:numId w:val="11"/>
        </w:numPr>
        <w:rPr>
          <w:lang w:val="el-GR"/>
        </w:rPr>
      </w:pPr>
      <w:r w:rsidRPr="00764C43">
        <w:object w:dxaOrig="1440" w:dyaOrig="1440">
          <v:shape id="_x0000_i1738" type="#_x0000_t75" style="width:20.05pt;height:18.15pt" o:ole="">
            <v:imagedata r:id="rId5" o:title=""/>
          </v:shape>
          <w:control r:id="rId48" w:name="DefaultOcxName42" w:shapeid="_x0000_i1738"/>
        </w:object>
      </w:r>
      <w:r w:rsidRPr="00764C43">
        <w:rPr>
          <w:lang w:val="el-GR"/>
        </w:rPr>
        <w:t>μεταξύ 7 - 10 χρόνων από την στιγμή της μόλυνσης.</w:t>
      </w:r>
    </w:p>
    <w:p w:rsidR="00764C43" w:rsidRPr="00764C43" w:rsidRDefault="00764C43" w:rsidP="00764C43">
      <w:pPr>
        <w:numPr>
          <w:ilvl w:val="0"/>
          <w:numId w:val="11"/>
        </w:numPr>
        <w:rPr>
          <w:lang w:val="el-GR"/>
        </w:rPr>
      </w:pPr>
      <w:r w:rsidRPr="00764C43">
        <w:object w:dxaOrig="1440" w:dyaOrig="1440">
          <v:shape id="_x0000_i1737" type="#_x0000_t75" style="width:20.05pt;height:18.15pt" o:ole="">
            <v:imagedata r:id="rId5" o:title=""/>
          </v:shape>
          <w:control r:id="rId49" w:name="DefaultOcxName43" w:shapeid="_x0000_i1737"/>
        </w:object>
      </w:r>
      <w:r w:rsidRPr="00764C43">
        <w:rPr>
          <w:lang w:val="el-GR"/>
        </w:rPr>
        <w:t>οποιαδήποτε στιγμή μετά το στάδιο του φορέα όταν ενεργοποιηθεί ο ιός</w:t>
      </w:r>
    </w:p>
    <w:p w:rsidR="00764C43" w:rsidRPr="00764C43" w:rsidRDefault="00764C43" w:rsidP="00764C43">
      <w:r w:rsidRPr="00764C43">
        <w:t>Ε-2</w:t>
      </w:r>
    </w:p>
    <w:p w:rsidR="00764C43" w:rsidRPr="00764C43" w:rsidRDefault="00764C43" w:rsidP="00764C43">
      <w:proofErr w:type="spellStart"/>
      <w:r w:rsidRPr="00764C43">
        <w:t>Όλοι</w:t>
      </w:r>
      <w:proofErr w:type="spellEnd"/>
      <w:r w:rsidRPr="00764C43">
        <w:t xml:space="preserve"> </w: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μικροοργανισμοί</w:t>
      </w:r>
      <w:proofErr w:type="spellEnd"/>
      <w:r w:rsidRPr="00764C43">
        <w:t>:</w:t>
      </w:r>
    </w:p>
    <w:p w:rsidR="00764C43" w:rsidRPr="00764C43" w:rsidRDefault="00764C43" w:rsidP="00764C43">
      <w:pPr>
        <w:numPr>
          <w:ilvl w:val="0"/>
          <w:numId w:val="12"/>
        </w:numPr>
      </w:pPr>
      <w:r w:rsidRPr="00764C43">
        <w:object w:dxaOrig="1440" w:dyaOrig="1440">
          <v:shape id="_x0000_i1736" type="#_x0000_t75" style="width:20.05pt;height:18.15pt" o:ole="">
            <v:imagedata r:id="rId5" o:title=""/>
          </v:shape>
          <w:control r:id="rId50" w:name="DefaultOcxName44" w:shapeid="_x0000_i1736"/>
        </w:object>
      </w:r>
      <w:proofErr w:type="spellStart"/>
      <w:r w:rsidRPr="00764C43">
        <w:t>Έχουν</w:t>
      </w:r>
      <w:proofErr w:type="spellEnd"/>
      <w:r w:rsidRPr="00764C43">
        <w:t xml:space="preserve"> </w:t>
      </w:r>
      <w:proofErr w:type="spellStart"/>
      <w:r w:rsidRPr="00764C43">
        <w:t>ριβοσώματα</w:t>
      </w:r>
      <w:proofErr w:type="spellEnd"/>
    </w:p>
    <w:p w:rsidR="00764C43" w:rsidRPr="00764C43" w:rsidRDefault="00764C43" w:rsidP="00764C43">
      <w:pPr>
        <w:numPr>
          <w:ilvl w:val="0"/>
          <w:numId w:val="12"/>
        </w:numPr>
      </w:pPr>
      <w:r w:rsidRPr="00764C43">
        <w:object w:dxaOrig="1440" w:dyaOrig="1440">
          <v:shape id="_x0000_i1735" type="#_x0000_t75" style="width:20.05pt;height:18.15pt" o:ole="">
            <v:imagedata r:id="rId5" o:title=""/>
          </v:shape>
          <w:control r:id="rId51" w:name="DefaultOcxName45" w:shapeid="_x0000_i1735"/>
        </w:object>
      </w:r>
      <w:proofErr w:type="spellStart"/>
      <w:r w:rsidRPr="00764C43">
        <w:t>Έχουν</w:t>
      </w:r>
      <w:proofErr w:type="spellEnd"/>
      <w:r w:rsidRPr="00764C43">
        <w:t xml:space="preserve"> </w:t>
      </w:r>
      <w:proofErr w:type="spellStart"/>
      <w:r w:rsidRPr="00764C43">
        <w:t>πυρήνα</w:t>
      </w:r>
      <w:proofErr w:type="spellEnd"/>
    </w:p>
    <w:p w:rsidR="00764C43" w:rsidRPr="00764C43" w:rsidRDefault="00764C43" w:rsidP="00764C43">
      <w:pPr>
        <w:numPr>
          <w:ilvl w:val="0"/>
          <w:numId w:val="12"/>
        </w:numPr>
      </w:pPr>
      <w:r w:rsidRPr="00764C43">
        <w:object w:dxaOrig="1440" w:dyaOrig="1440">
          <v:shape id="_x0000_i1734" type="#_x0000_t75" style="width:20.05pt;height:18.15pt" o:ole="">
            <v:imagedata r:id="rId5" o:title=""/>
          </v:shape>
          <w:control r:id="rId52" w:name="DefaultOcxName46" w:shapeid="_x0000_i1734"/>
        </w:object>
      </w:r>
      <w:proofErr w:type="spellStart"/>
      <w:r w:rsidRPr="00764C43">
        <w:t>έχουν</w:t>
      </w:r>
      <w:proofErr w:type="spellEnd"/>
      <w:r w:rsidRPr="00764C43">
        <w:t xml:space="preserve"> </w:t>
      </w:r>
      <w:proofErr w:type="spellStart"/>
      <w:r w:rsidRPr="00764C43">
        <w:t>μέγεθος</w:t>
      </w:r>
      <w:proofErr w:type="spellEnd"/>
      <w:r w:rsidRPr="00764C43">
        <w:t xml:space="preserve"> </w:t>
      </w:r>
      <w:proofErr w:type="spellStart"/>
      <w:r w:rsidRPr="00764C43">
        <w:t>μικρότερο</w:t>
      </w:r>
      <w:proofErr w:type="spellEnd"/>
      <w:r w:rsidRPr="00764C43">
        <w:t xml:space="preserve"> </w:t>
      </w:r>
      <w:proofErr w:type="spellStart"/>
      <w:r w:rsidRPr="00764C43">
        <w:t>από</w:t>
      </w:r>
      <w:proofErr w:type="spellEnd"/>
      <w:r w:rsidRPr="00764C43">
        <w:t xml:space="preserve"> 0,1 mm</w:t>
      </w:r>
    </w:p>
    <w:p w:rsidR="00764C43" w:rsidRPr="00764C43" w:rsidRDefault="00764C43" w:rsidP="00764C43">
      <w:pPr>
        <w:numPr>
          <w:ilvl w:val="0"/>
          <w:numId w:val="12"/>
        </w:numPr>
      </w:pPr>
      <w:r w:rsidRPr="00764C43">
        <w:object w:dxaOrig="1440" w:dyaOrig="1440">
          <v:shape id="_x0000_i1733" type="#_x0000_t75" style="width:20.05pt;height:18.15pt" o:ole="">
            <v:imagedata r:id="rId5" o:title=""/>
          </v:shape>
          <w:control r:id="rId53" w:name="DefaultOcxName47" w:shapeid="_x0000_i1733"/>
        </w:object>
      </w:r>
      <w:proofErr w:type="spellStart"/>
      <w:r w:rsidRPr="00764C43">
        <w:t>αναπαράγονται</w:t>
      </w:r>
      <w:proofErr w:type="spellEnd"/>
      <w:r w:rsidRPr="00764C43">
        <w:t xml:space="preserve"> </w:t>
      </w:r>
      <w:proofErr w:type="spellStart"/>
      <w:r w:rsidRPr="00764C43">
        <w:t>με</w:t>
      </w:r>
      <w:proofErr w:type="spellEnd"/>
      <w:r w:rsidRPr="00764C43">
        <w:t xml:space="preserve"> </w:t>
      </w:r>
      <w:proofErr w:type="spellStart"/>
      <w:r w:rsidRPr="00764C43">
        <w:t>διχοτόμηση</w:t>
      </w:r>
      <w:proofErr w:type="spellEnd"/>
    </w:p>
    <w:p w:rsidR="00764C43" w:rsidRDefault="00764C43" w:rsidP="00764C43"/>
    <w:p w:rsidR="00764C43" w:rsidRDefault="00764C43" w:rsidP="00764C43"/>
    <w:p w:rsidR="00764C43" w:rsidRPr="00764C43" w:rsidRDefault="00764C43" w:rsidP="00764C43">
      <w:r w:rsidRPr="00764C43">
        <w:lastRenderedPageBreak/>
        <w:t>Ε-20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Δύο αντισώματα που αναγνωρίζουν και συνδέονται με διαφορετικά αντιγόνα:</w:t>
      </w:r>
    </w:p>
    <w:p w:rsidR="00764C43" w:rsidRPr="00764C43" w:rsidRDefault="00764C43" w:rsidP="00764C43">
      <w:pPr>
        <w:numPr>
          <w:ilvl w:val="0"/>
          <w:numId w:val="13"/>
        </w:numPr>
        <w:rPr>
          <w:lang w:val="el-GR"/>
        </w:rPr>
      </w:pPr>
      <w:r w:rsidRPr="00764C43">
        <w:object w:dxaOrig="1440" w:dyaOrig="1440">
          <v:shape id="_x0000_i1732" type="#_x0000_t75" style="width:20.05pt;height:18.15pt" o:ole="">
            <v:imagedata r:id="rId5" o:title=""/>
          </v:shape>
          <w:control r:id="rId54" w:name="DefaultOcxName48" w:shapeid="_x0000_i1732"/>
        </w:object>
      </w:r>
      <w:r w:rsidRPr="00764C43">
        <w:t> </w:t>
      </w:r>
      <w:r w:rsidRPr="00764C43">
        <w:rPr>
          <w:lang w:val="el-GR"/>
        </w:rPr>
        <w:t>έχουν τελείως διαφορετική αλληλουχία αμινοξέων.</w:t>
      </w:r>
    </w:p>
    <w:p w:rsidR="00764C43" w:rsidRPr="00764C43" w:rsidRDefault="00764C43" w:rsidP="00764C43">
      <w:pPr>
        <w:numPr>
          <w:ilvl w:val="0"/>
          <w:numId w:val="13"/>
        </w:numPr>
        <w:rPr>
          <w:lang w:val="el-GR"/>
        </w:rPr>
      </w:pPr>
      <w:r w:rsidRPr="00764C43">
        <w:object w:dxaOrig="1440" w:dyaOrig="1440">
          <v:shape id="_x0000_i1731" type="#_x0000_t75" style="width:20.05pt;height:18.15pt" o:ole="">
            <v:imagedata r:id="rId5" o:title=""/>
          </v:shape>
          <w:control r:id="rId55" w:name="DefaultOcxName49" w:shapeid="_x0000_i1731"/>
        </w:object>
      </w:r>
      <w:r w:rsidRPr="00764C43">
        <w:rPr>
          <w:lang w:val="el-GR"/>
        </w:rPr>
        <w:t>παράγονται από το ίδιο πλασματοκύτταρο.</w:t>
      </w:r>
    </w:p>
    <w:p w:rsidR="00764C43" w:rsidRPr="00764C43" w:rsidRDefault="00764C43" w:rsidP="00764C43">
      <w:pPr>
        <w:numPr>
          <w:ilvl w:val="0"/>
          <w:numId w:val="13"/>
        </w:numPr>
        <w:rPr>
          <w:lang w:val="el-GR"/>
        </w:rPr>
      </w:pPr>
      <w:r w:rsidRPr="00764C43">
        <w:object w:dxaOrig="1440" w:dyaOrig="1440">
          <v:shape id="_x0000_i1730" type="#_x0000_t75" style="width:20.05pt;height:18.15pt" o:ole="">
            <v:imagedata r:id="rId5" o:title=""/>
          </v:shape>
          <w:control r:id="rId56" w:name="DefaultOcxName50" w:shapeid="_x0000_i1730"/>
        </w:object>
      </w:r>
      <w:r w:rsidRPr="00764C43">
        <w:t> </w:t>
      </w:r>
      <w:r w:rsidRPr="00764C43">
        <w:rPr>
          <w:lang w:val="el-GR"/>
        </w:rPr>
        <w:t>έχουν την ίδια αλληλουχία αμινοξέων στις μεταβλητές περιοχές.</w:t>
      </w:r>
    </w:p>
    <w:p w:rsidR="00764C43" w:rsidRPr="00764C43" w:rsidRDefault="00764C43" w:rsidP="00764C43">
      <w:pPr>
        <w:numPr>
          <w:ilvl w:val="0"/>
          <w:numId w:val="13"/>
        </w:numPr>
        <w:rPr>
          <w:lang w:val="el-GR"/>
        </w:rPr>
      </w:pPr>
      <w:r w:rsidRPr="00764C43">
        <w:object w:dxaOrig="1440" w:dyaOrig="1440">
          <v:shape id="_x0000_i1729" type="#_x0000_t75" style="width:20.05pt;height:18.15pt" o:ole="">
            <v:imagedata r:id="rId5" o:title=""/>
          </v:shape>
          <w:control r:id="rId57" w:name="DefaultOcxName51" w:shapeid="_x0000_i1729"/>
        </w:object>
      </w:r>
      <w:r w:rsidRPr="00764C43">
        <w:t> </w:t>
      </w:r>
      <w:r w:rsidRPr="00764C43">
        <w:rPr>
          <w:lang w:val="el-GR"/>
        </w:rPr>
        <w:t>έχουν την ίδια αλληλουχία αμινοξέων στην σταθερή περιοχή.</w:t>
      </w:r>
    </w:p>
    <w:p w:rsidR="00764C43" w:rsidRDefault="00764C43" w:rsidP="00764C43"/>
    <w:p w:rsidR="00764C43" w:rsidRDefault="00764C43" w:rsidP="00764C43"/>
    <w:p w:rsidR="00764C43" w:rsidRDefault="00764C43" w:rsidP="00764C43"/>
    <w:p w:rsidR="00764C43" w:rsidRDefault="00764C43" w:rsidP="00764C43"/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Ε-3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Ποια από τις παρακάτω ασθένειες οφείλεται σε βακτήριο:</w:t>
      </w:r>
    </w:p>
    <w:p w:rsidR="00764C43" w:rsidRPr="00764C43" w:rsidRDefault="00764C43" w:rsidP="00764C43">
      <w:pPr>
        <w:numPr>
          <w:ilvl w:val="0"/>
          <w:numId w:val="14"/>
        </w:numPr>
      </w:pPr>
      <w:r w:rsidRPr="00764C43">
        <w:object w:dxaOrig="1440" w:dyaOrig="1440">
          <v:shape id="_x0000_i1728" type="#_x0000_t75" style="width:20.05pt;height:18.15pt" o:ole="">
            <v:imagedata r:id="rId5" o:title=""/>
          </v:shape>
          <w:control r:id="rId58" w:name="DefaultOcxName52" w:shapeid="_x0000_i1728"/>
        </w:object>
      </w:r>
      <w:r w:rsidRPr="00764C43">
        <w:t xml:space="preserve">Η </w:t>
      </w:r>
      <w:proofErr w:type="spellStart"/>
      <w:r w:rsidRPr="00764C43">
        <w:t>αμοιβαδοειδής</w:t>
      </w:r>
      <w:proofErr w:type="spellEnd"/>
      <w:r w:rsidRPr="00764C43">
        <w:t xml:space="preserve"> </w:t>
      </w:r>
      <w:proofErr w:type="spellStart"/>
      <w:r w:rsidRPr="00764C43">
        <w:t>δυσεντερία</w:t>
      </w:r>
      <w:proofErr w:type="spellEnd"/>
    </w:p>
    <w:p w:rsidR="00764C43" w:rsidRPr="00764C43" w:rsidRDefault="00764C43" w:rsidP="00764C43">
      <w:pPr>
        <w:numPr>
          <w:ilvl w:val="0"/>
          <w:numId w:val="14"/>
        </w:numPr>
      </w:pPr>
      <w:r w:rsidRPr="00764C43">
        <w:object w:dxaOrig="1440" w:dyaOrig="1440">
          <v:shape id="_x0000_i1727" type="#_x0000_t75" style="width:20.05pt;height:18.15pt" o:ole="">
            <v:imagedata r:id="rId5" o:title=""/>
          </v:shape>
          <w:control r:id="rId59" w:name="DefaultOcxName53" w:shapeid="_x0000_i1727"/>
        </w:object>
      </w:r>
      <w:r w:rsidRPr="00764C43">
        <w:t xml:space="preserve">Η </w:t>
      </w:r>
      <w:proofErr w:type="spellStart"/>
      <w:r w:rsidRPr="00764C43">
        <w:t>σύφιλη</w:t>
      </w:r>
      <w:proofErr w:type="spellEnd"/>
    </w:p>
    <w:p w:rsidR="00764C43" w:rsidRPr="00764C43" w:rsidRDefault="00764C43" w:rsidP="00764C43">
      <w:pPr>
        <w:numPr>
          <w:ilvl w:val="0"/>
          <w:numId w:val="14"/>
        </w:numPr>
      </w:pPr>
      <w:r w:rsidRPr="00764C43">
        <w:object w:dxaOrig="1440" w:dyaOrig="1440">
          <v:shape id="_x0000_i1726" type="#_x0000_t75" style="width:20.05pt;height:18.15pt" o:ole="">
            <v:imagedata r:id="rId5" o:title=""/>
          </v:shape>
          <w:control r:id="rId60" w:name="DefaultOcxName54" w:shapeid="_x0000_i1726"/>
        </w:object>
      </w:r>
      <w:r w:rsidRPr="00764C43">
        <w:t xml:space="preserve">Η </w:t>
      </w:r>
      <w:proofErr w:type="spellStart"/>
      <w:r w:rsidRPr="00764C43">
        <w:t>ηπατίτιδα</w:t>
      </w:r>
      <w:proofErr w:type="spellEnd"/>
      <w:r w:rsidRPr="00764C43">
        <w:t xml:space="preserve"> Β</w:t>
      </w:r>
    </w:p>
    <w:p w:rsidR="00764C43" w:rsidRPr="00764C43" w:rsidRDefault="00764C43" w:rsidP="00764C43">
      <w:pPr>
        <w:numPr>
          <w:ilvl w:val="0"/>
          <w:numId w:val="14"/>
        </w:numPr>
      </w:pPr>
      <w:r w:rsidRPr="00764C43">
        <w:object w:dxaOrig="1440" w:dyaOrig="1440">
          <v:shape id="_x0000_i1725" type="#_x0000_t75" style="width:20.05pt;height:18.15pt" o:ole="">
            <v:imagedata r:id="rId5" o:title=""/>
          </v:shape>
          <w:control r:id="rId61" w:name="DefaultOcxName55" w:shapeid="_x0000_i1725"/>
        </w:object>
      </w:r>
      <w:r w:rsidRPr="00764C43">
        <w:t xml:space="preserve">Η </w:t>
      </w:r>
      <w:proofErr w:type="spellStart"/>
      <w:r w:rsidRPr="00764C43">
        <w:t>ασθένεια</w:t>
      </w:r>
      <w:proofErr w:type="spellEnd"/>
      <w:r w:rsidRPr="00764C43">
        <w:t xml:space="preserve"> </w:t>
      </w:r>
      <w:proofErr w:type="spellStart"/>
      <w:r w:rsidRPr="00764C43">
        <w:t>του</w:t>
      </w:r>
      <w:proofErr w:type="spellEnd"/>
      <w:r w:rsidRPr="00764C43">
        <w:t xml:space="preserve"> </w:t>
      </w:r>
      <w:proofErr w:type="spellStart"/>
      <w:r w:rsidRPr="00764C43">
        <w:t>ύπνου</w:t>
      </w:r>
      <w:proofErr w:type="spellEnd"/>
    </w:p>
    <w:p w:rsidR="00764C43" w:rsidRPr="00764C43" w:rsidRDefault="00764C43" w:rsidP="00764C43">
      <w:r w:rsidRPr="00764C43">
        <w:t>Ε-4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Ποιο από τα παρακάτω αποτελεί μηχανισμό ειδικής άμυνας;</w:t>
      </w:r>
    </w:p>
    <w:p w:rsidR="00764C43" w:rsidRPr="00764C43" w:rsidRDefault="00764C43" w:rsidP="00764C43">
      <w:pPr>
        <w:numPr>
          <w:ilvl w:val="0"/>
          <w:numId w:val="15"/>
        </w:numPr>
      </w:pPr>
      <w:r w:rsidRPr="00764C43">
        <w:object w:dxaOrig="1440" w:dyaOrig="1440">
          <v:shape id="_x0000_i1724" type="#_x0000_t75" style="width:20.05pt;height:18.15pt" o:ole="">
            <v:imagedata r:id="rId5" o:title=""/>
          </v:shape>
          <w:control r:id="rId62" w:name="DefaultOcxName56" w:shapeid="_x0000_i1724"/>
        </w:object>
      </w:r>
      <w:r w:rsidRPr="00764C43">
        <w:t xml:space="preserve">Η </w:t>
      </w:r>
      <w:proofErr w:type="spellStart"/>
      <w:r w:rsidRPr="00764C43">
        <w:t>παραγωγή</w:t>
      </w:r>
      <w:proofErr w:type="spellEnd"/>
      <w:r w:rsidRPr="00764C43">
        <w:t xml:space="preserve"> </w:t>
      </w:r>
      <w:proofErr w:type="spellStart"/>
      <w:r w:rsidRPr="00764C43">
        <w:t>αντισωμάτων</w:t>
      </w:r>
      <w:proofErr w:type="spellEnd"/>
    </w:p>
    <w:p w:rsidR="00764C43" w:rsidRPr="00764C43" w:rsidRDefault="00764C43" w:rsidP="00764C43">
      <w:pPr>
        <w:numPr>
          <w:ilvl w:val="0"/>
          <w:numId w:val="15"/>
        </w:numPr>
      </w:pPr>
      <w:r w:rsidRPr="00764C43">
        <w:object w:dxaOrig="1440" w:dyaOrig="1440">
          <v:shape id="_x0000_i1723" type="#_x0000_t75" style="width:20.05pt;height:18.15pt" o:ole="">
            <v:imagedata r:id="rId5" o:title=""/>
          </v:shape>
          <w:control r:id="rId63" w:name="DefaultOcxName57" w:shapeid="_x0000_i1723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ιντερφερόνες</w:t>
      </w:r>
      <w:proofErr w:type="spellEnd"/>
    </w:p>
    <w:p w:rsidR="00764C43" w:rsidRPr="00764C43" w:rsidRDefault="00764C43" w:rsidP="00764C43">
      <w:pPr>
        <w:numPr>
          <w:ilvl w:val="0"/>
          <w:numId w:val="15"/>
        </w:numPr>
      </w:pPr>
      <w:r w:rsidRPr="00764C43">
        <w:object w:dxaOrig="1440" w:dyaOrig="1440">
          <v:shape id="_x0000_i1722" type="#_x0000_t75" style="width:20.05pt;height:18.15pt" o:ole="">
            <v:imagedata r:id="rId5" o:title=""/>
          </v:shape>
          <w:control r:id="rId64" w:name="DefaultOcxName58" w:shapeid="_x0000_i1722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πρωτεΐνες</w:t>
      </w:r>
      <w:proofErr w:type="spellEnd"/>
      <w:r w:rsidRPr="00764C43">
        <w:t xml:space="preserve"> </w:t>
      </w:r>
      <w:proofErr w:type="spellStart"/>
      <w:r w:rsidRPr="00764C43">
        <w:t>του</w:t>
      </w:r>
      <w:proofErr w:type="spellEnd"/>
      <w:r w:rsidRPr="00764C43">
        <w:t xml:space="preserve"> </w:t>
      </w:r>
      <w:proofErr w:type="spellStart"/>
      <w:r w:rsidRPr="00764C43">
        <w:t>συμπληρώματος</w:t>
      </w:r>
      <w:proofErr w:type="spellEnd"/>
    </w:p>
    <w:p w:rsidR="00764C43" w:rsidRPr="00764C43" w:rsidRDefault="00764C43" w:rsidP="00764C43">
      <w:pPr>
        <w:numPr>
          <w:ilvl w:val="0"/>
          <w:numId w:val="15"/>
        </w:numPr>
      </w:pPr>
      <w:r w:rsidRPr="00764C43">
        <w:object w:dxaOrig="1440" w:dyaOrig="1440">
          <v:shape id="_x0000_i1721" type="#_x0000_t75" style="width:20.05pt;height:18.15pt" o:ole="">
            <v:imagedata r:id="rId5" o:title=""/>
          </v:shape>
          <w:control r:id="rId65" w:name="DefaultOcxName59" w:shapeid="_x0000_i1721"/>
        </w:object>
      </w:r>
      <w:proofErr w:type="spellStart"/>
      <w:r w:rsidRPr="00764C43">
        <w:t>Το</w:t>
      </w:r>
      <w:proofErr w:type="spellEnd"/>
      <w:r w:rsidRPr="00764C43">
        <w:t xml:space="preserve"> </w:t>
      </w:r>
      <w:proofErr w:type="spellStart"/>
      <w:r w:rsidRPr="00764C43">
        <w:t>πλάσμα</w:t>
      </w:r>
      <w:proofErr w:type="spellEnd"/>
      <w:r w:rsidRPr="00764C43">
        <w:t xml:space="preserve"> </w:t>
      </w:r>
      <w:proofErr w:type="spellStart"/>
      <w:r w:rsidRPr="00764C43">
        <w:t>του</w:t>
      </w:r>
      <w:proofErr w:type="spellEnd"/>
      <w:r w:rsidRPr="00764C43">
        <w:t xml:space="preserve"> </w:t>
      </w:r>
      <w:proofErr w:type="spellStart"/>
      <w:r w:rsidRPr="00764C43">
        <w:t>αίματος</w:t>
      </w:r>
      <w:proofErr w:type="spellEnd"/>
    </w:p>
    <w:p w:rsidR="00764C43" w:rsidRPr="00764C43" w:rsidRDefault="00764C43" w:rsidP="00764C43">
      <w:r w:rsidRPr="00764C43">
        <w:lastRenderedPageBreak/>
        <w:t>Ε-4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Ποιο από τα παρακάτω αποτελεί μηχανισμό ειδικής άμυνας;</w:t>
      </w:r>
    </w:p>
    <w:p w:rsidR="00764C43" w:rsidRPr="00764C43" w:rsidRDefault="00764C43" w:rsidP="00764C43">
      <w:pPr>
        <w:numPr>
          <w:ilvl w:val="0"/>
          <w:numId w:val="16"/>
        </w:numPr>
      </w:pPr>
      <w:r w:rsidRPr="00764C43">
        <w:object w:dxaOrig="1440" w:dyaOrig="1440">
          <v:shape id="_x0000_i1720" type="#_x0000_t75" style="width:20.05pt;height:18.15pt" o:ole="">
            <v:imagedata r:id="rId5" o:title=""/>
          </v:shape>
          <w:control r:id="rId66" w:name="DefaultOcxName60" w:shapeid="_x0000_i1720"/>
        </w:object>
      </w:r>
      <w:r w:rsidRPr="00764C43">
        <w:t xml:space="preserve">Η </w:t>
      </w:r>
      <w:proofErr w:type="spellStart"/>
      <w:r w:rsidRPr="00764C43">
        <w:t>παραγωγή</w:t>
      </w:r>
      <w:proofErr w:type="spellEnd"/>
      <w:r w:rsidRPr="00764C43">
        <w:t xml:space="preserve"> </w:t>
      </w:r>
      <w:proofErr w:type="spellStart"/>
      <w:r w:rsidRPr="00764C43">
        <w:t>αντισωμάτων</w:t>
      </w:r>
      <w:proofErr w:type="spellEnd"/>
    </w:p>
    <w:p w:rsidR="00764C43" w:rsidRPr="00764C43" w:rsidRDefault="00764C43" w:rsidP="00764C43">
      <w:pPr>
        <w:numPr>
          <w:ilvl w:val="0"/>
          <w:numId w:val="16"/>
        </w:numPr>
      </w:pPr>
      <w:r w:rsidRPr="00764C43">
        <w:object w:dxaOrig="1440" w:dyaOrig="1440">
          <v:shape id="_x0000_i1719" type="#_x0000_t75" style="width:20.05pt;height:18.15pt" o:ole="">
            <v:imagedata r:id="rId5" o:title=""/>
          </v:shape>
          <w:control r:id="rId67" w:name="DefaultOcxName61" w:shapeid="_x0000_i1719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ιντερφερόνες</w:t>
      </w:r>
      <w:proofErr w:type="spellEnd"/>
    </w:p>
    <w:p w:rsidR="00764C43" w:rsidRPr="00764C43" w:rsidRDefault="00764C43" w:rsidP="00764C43">
      <w:pPr>
        <w:numPr>
          <w:ilvl w:val="0"/>
          <w:numId w:val="16"/>
        </w:numPr>
      </w:pPr>
      <w:r w:rsidRPr="00764C43">
        <w:object w:dxaOrig="1440" w:dyaOrig="1440">
          <v:shape id="_x0000_i1718" type="#_x0000_t75" style="width:20.05pt;height:18.15pt" o:ole="">
            <v:imagedata r:id="rId5" o:title=""/>
          </v:shape>
          <w:control r:id="rId68" w:name="DefaultOcxName62" w:shapeid="_x0000_i1718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πρωτεΐνες</w:t>
      </w:r>
      <w:proofErr w:type="spellEnd"/>
      <w:r w:rsidRPr="00764C43">
        <w:t xml:space="preserve"> </w:t>
      </w:r>
      <w:proofErr w:type="spellStart"/>
      <w:r w:rsidRPr="00764C43">
        <w:t>του</w:t>
      </w:r>
      <w:proofErr w:type="spellEnd"/>
      <w:r w:rsidRPr="00764C43">
        <w:t xml:space="preserve"> </w:t>
      </w:r>
      <w:proofErr w:type="spellStart"/>
      <w:r w:rsidRPr="00764C43">
        <w:t>συμπληρώματος</w:t>
      </w:r>
      <w:proofErr w:type="spellEnd"/>
    </w:p>
    <w:p w:rsidR="00764C43" w:rsidRPr="00764C43" w:rsidRDefault="00764C43" w:rsidP="00764C43">
      <w:pPr>
        <w:numPr>
          <w:ilvl w:val="0"/>
          <w:numId w:val="16"/>
        </w:numPr>
      </w:pPr>
      <w:r w:rsidRPr="00764C43">
        <w:object w:dxaOrig="1440" w:dyaOrig="1440">
          <v:shape id="_x0000_i1717" type="#_x0000_t75" style="width:20.05pt;height:18.15pt" o:ole="">
            <v:imagedata r:id="rId5" o:title=""/>
          </v:shape>
          <w:control r:id="rId69" w:name="DefaultOcxName63" w:shapeid="_x0000_i1717"/>
        </w:object>
      </w:r>
      <w:proofErr w:type="spellStart"/>
      <w:r w:rsidRPr="00764C43">
        <w:t>Το</w:t>
      </w:r>
      <w:proofErr w:type="spellEnd"/>
      <w:r w:rsidRPr="00764C43">
        <w:t xml:space="preserve"> </w:t>
      </w:r>
      <w:proofErr w:type="spellStart"/>
      <w:r w:rsidRPr="00764C43">
        <w:t>πλάσμα</w:t>
      </w:r>
      <w:proofErr w:type="spellEnd"/>
      <w:r w:rsidRPr="00764C43">
        <w:t xml:space="preserve"> </w:t>
      </w:r>
      <w:proofErr w:type="spellStart"/>
      <w:r w:rsidRPr="00764C43">
        <w:t>του</w:t>
      </w:r>
      <w:proofErr w:type="spellEnd"/>
      <w:r w:rsidRPr="00764C43">
        <w:t xml:space="preserve"> </w:t>
      </w:r>
      <w:proofErr w:type="spellStart"/>
      <w:r w:rsidRPr="00764C43">
        <w:t>αίματος</w:t>
      </w:r>
      <w:proofErr w:type="spellEnd"/>
    </w:p>
    <w:p w:rsidR="00764C43" w:rsidRDefault="00764C43" w:rsidP="00764C43"/>
    <w:p w:rsidR="00764C43" w:rsidRPr="00764C43" w:rsidRDefault="00764C43" w:rsidP="00764C43">
      <w:r w:rsidRPr="00764C43">
        <w:t>Ε-5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Στο 1ο στάδιο μιας πρωτογενούς ανοσοβιολογικής απόκρισης:</w:t>
      </w:r>
    </w:p>
    <w:p w:rsidR="00764C43" w:rsidRPr="00764C43" w:rsidRDefault="00764C43" w:rsidP="00764C43">
      <w:pPr>
        <w:numPr>
          <w:ilvl w:val="0"/>
          <w:numId w:val="17"/>
        </w:numPr>
      </w:pPr>
      <w:r w:rsidRPr="00764C43">
        <w:object w:dxaOrig="1440" w:dyaOrig="1440">
          <v:shape id="_x0000_i1716" type="#_x0000_t75" style="width:20.05pt;height:18.15pt" o:ole="">
            <v:imagedata r:id="rId5" o:title=""/>
          </v:shape>
          <w:control r:id="rId70" w:name="DefaultOcxName64" w:shapeid="_x0000_i1716"/>
        </w:object>
      </w:r>
      <w:proofErr w:type="spellStart"/>
      <w:r w:rsidRPr="00764C43">
        <w:t>ενεργοποιούνται</w:t>
      </w:r>
      <w:proofErr w:type="spellEnd"/>
      <w:r w:rsidRPr="00764C43">
        <w:t xml:space="preserve"> </w: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κατασταλτικά</w:t>
      </w:r>
      <w:proofErr w:type="spellEnd"/>
      <w:r w:rsidRPr="00764C43">
        <w:t xml:space="preserve"> Τ-</w:t>
      </w:r>
      <w:proofErr w:type="spellStart"/>
      <w:r w:rsidRPr="00764C43">
        <w:t>λεμφοκύτταρα</w:t>
      </w:r>
      <w:proofErr w:type="spellEnd"/>
    </w:p>
    <w:p w:rsidR="00764C43" w:rsidRPr="00764C43" w:rsidRDefault="00764C43" w:rsidP="00764C43">
      <w:pPr>
        <w:numPr>
          <w:ilvl w:val="0"/>
          <w:numId w:val="17"/>
        </w:numPr>
      </w:pPr>
      <w:r w:rsidRPr="00764C43">
        <w:object w:dxaOrig="1440" w:dyaOrig="1440">
          <v:shape id="_x0000_i1715" type="#_x0000_t75" style="width:20.05pt;height:18.15pt" o:ole="">
            <v:imagedata r:id="rId5" o:title=""/>
          </v:shape>
          <w:control r:id="rId71" w:name="DefaultOcxName65" w:shapeid="_x0000_i1715"/>
        </w:object>
      </w:r>
      <w:proofErr w:type="spellStart"/>
      <w:r w:rsidRPr="00764C43">
        <w:t>ενεργοποιούνται</w:t>
      </w:r>
      <w:proofErr w:type="spellEnd"/>
      <w:r w:rsidRPr="00764C43">
        <w:t xml:space="preserve"> </w:t>
      </w:r>
      <w:proofErr w:type="spellStart"/>
      <w:r w:rsidRPr="00764C43">
        <w:t>τα</w:t>
      </w:r>
      <w:proofErr w:type="spellEnd"/>
      <w:r w:rsidRPr="00764C43">
        <w:t xml:space="preserve"> Β-</w:t>
      </w:r>
      <w:proofErr w:type="spellStart"/>
      <w:r w:rsidRPr="00764C43">
        <w:t>λεμφοκύτταρα</w:t>
      </w:r>
      <w:proofErr w:type="spellEnd"/>
      <w:r w:rsidRPr="00764C43">
        <w:t xml:space="preserve"> </w:t>
      </w:r>
      <w:proofErr w:type="spellStart"/>
      <w:r w:rsidRPr="00764C43">
        <w:t>μνήμης</w:t>
      </w:r>
      <w:proofErr w:type="spellEnd"/>
    </w:p>
    <w:p w:rsidR="00764C43" w:rsidRPr="00764C43" w:rsidRDefault="00764C43" w:rsidP="00764C43">
      <w:pPr>
        <w:numPr>
          <w:ilvl w:val="0"/>
          <w:numId w:val="17"/>
        </w:numPr>
      </w:pPr>
      <w:r w:rsidRPr="00764C43">
        <w:object w:dxaOrig="1440" w:dyaOrig="1440">
          <v:shape id="_x0000_i1714" type="#_x0000_t75" style="width:20.05pt;height:18.15pt" o:ole="">
            <v:imagedata r:id="rId5" o:title=""/>
          </v:shape>
          <w:control r:id="rId72" w:name="DefaultOcxName66" w:shapeid="_x0000_i1714"/>
        </w:object>
      </w:r>
      <w:proofErr w:type="spellStart"/>
      <w:r w:rsidRPr="00764C43">
        <w:t>ενεργοποιούνται</w:t>
      </w:r>
      <w:proofErr w:type="spellEnd"/>
      <w:r w:rsidRPr="00764C43">
        <w:t xml:space="preserve"> </w: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πλασματοκύτταρα</w:t>
      </w:r>
      <w:proofErr w:type="spellEnd"/>
    </w:p>
    <w:p w:rsidR="00764C43" w:rsidRPr="00764C43" w:rsidRDefault="00764C43" w:rsidP="00764C43">
      <w:pPr>
        <w:numPr>
          <w:ilvl w:val="0"/>
          <w:numId w:val="17"/>
        </w:numPr>
      </w:pPr>
      <w:r w:rsidRPr="00764C43">
        <w:object w:dxaOrig="1440" w:dyaOrig="1440">
          <v:shape id="_x0000_i1713" type="#_x0000_t75" style="width:20.05pt;height:18.15pt" o:ole="">
            <v:imagedata r:id="rId5" o:title=""/>
          </v:shape>
          <w:control r:id="rId73" w:name="DefaultOcxName67" w:shapeid="_x0000_i1713"/>
        </w:object>
      </w:r>
      <w:proofErr w:type="spellStart"/>
      <w:r w:rsidRPr="00764C43">
        <w:t>ενεργοποιούνται</w:t>
      </w:r>
      <w:proofErr w:type="spellEnd"/>
      <w:r w:rsidRPr="00764C43">
        <w:t xml:space="preserve"> </w: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βοηθητικά</w:t>
      </w:r>
      <w:proofErr w:type="spellEnd"/>
      <w:r w:rsidRPr="00764C43">
        <w:t xml:space="preserve"> Τ-</w:t>
      </w:r>
      <w:proofErr w:type="spellStart"/>
      <w:r w:rsidRPr="00764C43">
        <w:t>λεμφοκύτταρα</w:t>
      </w:r>
      <w:proofErr w:type="spellEnd"/>
    </w:p>
    <w:p w:rsidR="00764C43" w:rsidRDefault="00764C43" w:rsidP="00764C43"/>
    <w:p w:rsidR="00764C43" w:rsidRPr="00764C43" w:rsidRDefault="00764C43" w:rsidP="00764C43">
      <w:r w:rsidRPr="00764C43">
        <w:t>Ε-6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 xml:space="preserve">Αν το αντιγόνο στην πρώτη μόλυνση του οργανισμού είναι </w:t>
      </w:r>
      <w:proofErr w:type="spellStart"/>
      <w:r w:rsidRPr="00764C43">
        <w:rPr>
          <w:lang w:val="el-GR"/>
        </w:rPr>
        <w:t>ιος</w:t>
      </w:r>
      <w:proofErr w:type="spellEnd"/>
      <w:r w:rsidRPr="00764C43">
        <w:rPr>
          <w:lang w:val="el-GR"/>
        </w:rPr>
        <w:t xml:space="preserve"> θα γίνει ενεργοποίηση:</w:t>
      </w:r>
    </w:p>
    <w:p w:rsidR="00764C43" w:rsidRPr="00764C43" w:rsidRDefault="00764C43" w:rsidP="00764C43">
      <w:pPr>
        <w:numPr>
          <w:ilvl w:val="0"/>
          <w:numId w:val="18"/>
        </w:numPr>
      </w:pPr>
      <w:r w:rsidRPr="00764C43">
        <w:object w:dxaOrig="1440" w:dyaOrig="1440">
          <v:shape id="_x0000_i1712" type="#_x0000_t75" style="width:20.05pt;height:18.15pt" o:ole="">
            <v:imagedata r:id="rId5" o:title=""/>
          </v:shape>
          <w:control r:id="rId74" w:name="DefaultOcxName68" w:shapeid="_x0000_i1712"/>
        </w:object>
      </w:r>
      <w:proofErr w:type="spellStart"/>
      <w:r w:rsidRPr="00764C43">
        <w:t>Της</w:t>
      </w:r>
      <w:proofErr w:type="spellEnd"/>
      <w:r w:rsidRPr="00764C43">
        <w:t xml:space="preserve"> </w:t>
      </w:r>
      <w:proofErr w:type="spellStart"/>
      <w:r w:rsidRPr="00764C43">
        <w:t>παθητικής</w:t>
      </w:r>
      <w:proofErr w:type="spellEnd"/>
      <w:r w:rsidRPr="00764C43">
        <w:t xml:space="preserve"> </w:t>
      </w:r>
      <w:proofErr w:type="spellStart"/>
      <w:r w:rsidRPr="00764C43">
        <w:t>ανοσίας</w:t>
      </w:r>
      <w:proofErr w:type="spellEnd"/>
    </w:p>
    <w:p w:rsidR="00764C43" w:rsidRPr="00764C43" w:rsidRDefault="00764C43" w:rsidP="00764C43">
      <w:pPr>
        <w:numPr>
          <w:ilvl w:val="0"/>
          <w:numId w:val="18"/>
        </w:numPr>
      </w:pPr>
      <w:r w:rsidRPr="00764C43">
        <w:object w:dxaOrig="1440" w:dyaOrig="1440">
          <v:shape id="_x0000_i1711" type="#_x0000_t75" style="width:20.05pt;height:18.15pt" o:ole="">
            <v:imagedata r:id="rId5" o:title=""/>
          </v:shape>
          <w:control r:id="rId75" w:name="DefaultOcxName69" w:shapeid="_x0000_i1711"/>
        </w:object>
      </w:r>
      <w:proofErr w:type="spellStart"/>
      <w:r w:rsidRPr="00764C43">
        <w:t>Της</w:t>
      </w:r>
      <w:proofErr w:type="spellEnd"/>
      <w:r w:rsidRPr="00764C43">
        <w:t xml:space="preserve"> </w:t>
      </w:r>
      <w:proofErr w:type="spellStart"/>
      <w:r w:rsidRPr="00764C43">
        <w:t>χυμικής</w:t>
      </w:r>
      <w:proofErr w:type="spellEnd"/>
      <w:r w:rsidRPr="00764C43">
        <w:t xml:space="preserve"> </w:t>
      </w:r>
      <w:proofErr w:type="spellStart"/>
      <w:r w:rsidRPr="00764C43">
        <w:t>ανοσίας</w:t>
      </w:r>
      <w:proofErr w:type="spellEnd"/>
      <w:r w:rsidRPr="00764C43">
        <w:t xml:space="preserve"> </w:t>
      </w:r>
      <w:proofErr w:type="spellStart"/>
      <w:r w:rsidRPr="00764C43">
        <w:t>μόνο</w:t>
      </w:r>
      <w:proofErr w:type="spellEnd"/>
    </w:p>
    <w:p w:rsidR="00764C43" w:rsidRPr="00764C43" w:rsidRDefault="00764C43" w:rsidP="00764C43">
      <w:pPr>
        <w:numPr>
          <w:ilvl w:val="0"/>
          <w:numId w:val="18"/>
        </w:numPr>
        <w:rPr>
          <w:lang w:val="el-GR"/>
        </w:rPr>
      </w:pPr>
      <w:r w:rsidRPr="00764C43">
        <w:object w:dxaOrig="1440" w:dyaOrig="1440">
          <v:shape id="_x0000_i1710" type="#_x0000_t75" style="width:20.05pt;height:18.15pt" o:ole="">
            <v:imagedata r:id="rId5" o:title=""/>
          </v:shape>
          <w:control r:id="rId76" w:name="DefaultOcxName70" w:shapeid="_x0000_i1710"/>
        </w:object>
      </w:r>
      <w:r w:rsidRPr="00764C43">
        <w:rPr>
          <w:lang w:val="el-GR"/>
        </w:rPr>
        <w:t xml:space="preserve">Της </w:t>
      </w:r>
      <w:proofErr w:type="spellStart"/>
      <w:r w:rsidRPr="00764C43">
        <w:rPr>
          <w:lang w:val="el-GR"/>
        </w:rPr>
        <w:t>χυμικής</w:t>
      </w:r>
      <w:proofErr w:type="spellEnd"/>
      <w:r w:rsidRPr="00764C43">
        <w:rPr>
          <w:lang w:val="el-GR"/>
        </w:rPr>
        <w:t xml:space="preserve"> και της κυτταρικής ανοσίας</w:t>
      </w:r>
    </w:p>
    <w:p w:rsidR="00764C43" w:rsidRPr="00764C43" w:rsidRDefault="00764C43" w:rsidP="00764C43">
      <w:pPr>
        <w:numPr>
          <w:ilvl w:val="0"/>
          <w:numId w:val="18"/>
        </w:numPr>
      </w:pPr>
      <w:r w:rsidRPr="00764C43">
        <w:object w:dxaOrig="1440" w:dyaOrig="1440">
          <v:shape id="_x0000_i1709" type="#_x0000_t75" style="width:20.05pt;height:18.15pt" o:ole="">
            <v:imagedata r:id="rId5" o:title=""/>
          </v:shape>
          <w:control r:id="rId77" w:name="DefaultOcxName71" w:shapeid="_x0000_i1709"/>
        </w:object>
      </w:r>
      <w:proofErr w:type="spellStart"/>
      <w:r w:rsidRPr="00764C43">
        <w:t>Της</w:t>
      </w:r>
      <w:proofErr w:type="spellEnd"/>
      <w:r w:rsidRPr="00764C43">
        <w:t xml:space="preserve"> </w:t>
      </w:r>
      <w:proofErr w:type="spellStart"/>
      <w:r w:rsidRPr="00764C43">
        <w:t>κυτταρικής</w:t>
      </w:r>
      <w:proofErr w:type="spellEnd"/>
      <w:r w:rsidRPr="00764C43">
        <w:t xml:space="preserve"> </w:t>
      </w:r>
      <w:proofErr w:type="spellStart"/>
      <w:r w:rsidRPr="00764C43">
        <w:t>ανοσίας</w:t>
      </w:r>
      <w:proofErr w:type="spellEnd"/>
      <w:r w:rsidRPr="00764C43">
        <w:t xml:space="preserve"> </w:t>
      </w:r>
      <w:proofErr w:type="spellStart"/>
      <w:r w:rsidRPr="00764C43">
        <w:t>μόνο</w:t>
      </w:r>
      <w:proofErr w:type="spellEnd"/>
    </w:p>
    <w:p w:rsidR="00764C43" w:rsidRDefault="00764C43" w:rsidP="00764C43"/>
    <w:p w:rsidR="00764C43" w:rsidRDefault="00764C43" w:rsidP="00764C43"/>
    <w:p w:rsidR="00764C43" w:rsidRPr="00764C43" w:rsidRDefault="00764C43" w:rsidP="00764C43">
      <w:r w:rsidRPr="00764C43">
        <w:lastRenderedPageBreak/>
        <w:t>Ε-7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 xml:space="preserve">Ο </w:t>
      </w:r>
      <w:proofErr w:type="spellStart"/>
      <w:r w:rsidRPr="00764C43">
        <w:rPr>
          <w:lang w:val="el-GR"/>
        </w:rPr>
        <w:t>ιος</w:t>
      </w:r>
      <w:proofErr w:type="spellEnd"/>
      <w:r w:rsidRPr="00764C43">
        <w:rPr>
          <w:lang w:val="el-GR"/>
        </w:rPr>
        <w:t xml:space="preserve"> </w:t>
      </w:r>
      <w:r w:rsidRPr="00764C43">
        <w:t>H</w:t>
      </w:r>
      <w:r w:rsidRPr="00764C43">
        <w:rPr>
          <w:lang w:val="el-GR"/>
        </w:rPr>
        <w:t>.</w:t>
      </w:r>
      <w:r w:rsidRPr="00764C43">
        <w:t>I</w:t>
      </w:r>
      <w:r w:rsidRPr="00764C43">
        <w:rPr>
          <w:lang w:val="el-GR"/>
        </w:rPr>
        <w:t>.</w:t>
      </w:r>
      <w:r w:rsidRPr="00764C43">
        <w:t>V</w:t>
      </w:r>
      <w:r w:rsidRPr="00764C43">
        <w:rPr>
          <w:lang w:val="el-GR"/>
        </w:rPr>
        <w:t>. προσβάλλει :</w:t>
      </w:r>
    </w:p>
    <w:p w:rsidR="00764C43" w:rsidRPr="00764C43" w:rsidRDefault="00764C43" w:rsidP="00764C43">
      <w:pPr>
        <w:numPr>
          <w:ilvl w:val="0"/>
          <w:numId w:val="19"/>
        </w:numPr>
      </w:pPr>
      <w:r w:rsidRPr="00764C43">
        <w:object w:dxaOrig="1440" w:dyaOrig="1440">
          <v:shape id="_x0000_i1708" type="#_x0000_t75" style="width:20.05pt;height:18.15pt" o:ole="">
            <v:imagedata r:id="rId5" o:title=""/>
          </v:shape>
          <w:control r:id="rId78" w:name="DefaultOcxName72" w:shapeid="_x0000_i1708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κατασταλτικά</w:t>
      </w:r>
      <w:proofErr w:type="spellEnd"/>
      <w:r w:rsidRPr="00764C43">
        <w:t xml:space="preserve"> Τ-</w:t>
      </w:r>
      <w:proofErr w:type="spellStart"/>
      <w:r w:rsidRPr="00764C43">
        <w:t>λεμφοκύτταρα</w:t>
      </w:r>
      <w:proofErr w:type="spellEnd"/>
    </w:p>
    <w:p w:rsidR="00764C43" w:rsidRPr="00764C43" w:rsidRDefault="00764C43" w:rsidP="00764C43">
      <w:pPr>
        <w:numPr>
          <w:ilvl w:val="0"/>
          <w:numId w:val="19"/>
        </w:numPr>
      </w:pPr>
      <w:r w:rsidRPr="00764C43">
        <w:object w:dxaOrig="1440" w:dyaOrig="1440">
          <v:shape id="_x0000_i1707" type="#_x0000_t75" style="width:20.05pt;height:18.15pt" o:ole="">
            <v:imagedata r:id="rId5" o:title=""/>
          </v:shape>
          <w:control r:id="rId79" w:name="DefaultOcxName73" w:shapeid="_x0000_i1707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νευρικά</w:t>
      </w:r>
      <w:proofErr w:type="spellEnd"/>
      <w:r w:rsidRPr="00764C43">
        <w:t xml:space="preserve"> </w:t>
      </w:r>
      <w:proofErr w:type="spellStart"/>
      <w:r w:rsidRPr="00764C43">
        <w:t>κύτταρα</w:t>
      </w:r>
      <w:proofErr w:type="spellEnd"/>
    </w:p>
    <w:p w:rsidR="00764C43" w:rsidRPr="00764C43" w:rsidRDefault="00764C43" w:rsidP="00764C43">
      <w:pPr>
        <w:numPr>
          <w:ilvl w:val="0"/>
          <w:numId w:val="19"/>
        </w:numPr>
      </w:pPr>
      <w:r w:rsidRPr="00764C43">
        <w:object w:dxaOrig="1440" w:dyaOrig="1440">
          <v:shape id="_x0000_i1706" type="#_x0000_t75" style="width:20.05pt;height:18.15pt" o:ole="">
            <v:imagedata r:id="rId5" o:title=""/>
          </v:shape>
          <w:control r:id="rId80" w:name="DefaultOcxName74" w:shapeid="_x0000_i1706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μονοκύτταρα</w:t>
      </w:r>
      <w:proofErr w:type="spellEnd"/>
    </w:p>
    <w:p w:rsidR="00764C43" w:rsidRPr="00764C43" w:rsidRDefault="00764C43" w:rsidP="00764C43">
      <w:pPr>
        <w:numPr>
          <w:ilvl w:val="0"/>
          <w:numId w:val="19"/>
        </w:numPr>
      </w:pPr>
      <w:r w:rsidRPr="00764C43">
        <w:object w:dxaOrig="1440" w:dyaOrig="1440">
          <v:shape id="_x0000_i1705" type="#_x0000_t75" style="width:20.05pt;height:18.15pt" o:ole="">
            <v:imagedata r:id="rId5" o:title=""/>
          </v:shape>
          <w:control r:id="rId81" w:name="DefaultOcxName75" w:shapeid="_x0000_i1705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φαγοκύτταρα</w:t>
      </w:r>
      <w:proofErr w:type="spellEnd"/>
    </w:p>
    <w:p w:rsidR="00764C43" w:rsidRDefault="00764C43" w:rsidP="00764C43"/>
    <w:p w:rsidR="00764C43" w:rsidRDefault="00764C43" w:rsidP="00764C43"/>
    <w:p w:rsidR="00764C43" w:rsidRDefault="00764C43" w:rsidP="00764C43"/>
    <w:p w:rsidR="00764C43" w:rsidRDefault="00764C43" w:rsidP="00764C43"/>
    <w:p w:rsidR="00764C43" w:rsidRPr="00764C43" w:rsidRDefault="00764C43" w:rsidP="00764C43">
      <w:r w:rsidRPr="00764C43">
        <w:t>Ε-8</w:t>
      </w:r>
    </w:p>
    <w:p w:rsidR="00764C43" w:rsidRPr="00764C43" w:rsidRDefault="00764C43" w:rsidP="00764C43">
      <w:r w:rsidRPr="00764C43">
        <w:t xml:space="preserve">Η </w:t>
      </w:r>
      <w:proofErr w:type="spellStart"/>
      <w:r w:rsidRPr="00764C43">
        <w:t>ενεργητική</w:t>
      </w:r>
      <w:proofErr w:type="spellEnd"/>
      <w:r w:rsidRPr="00764C43">
        <w:t xml:space="preserve"> </w:t>
      </w:r>
      <w:proofErr w:type="spellStart"/>
      <w:r w:rsidRPr="00764C43">
        <w:t>ανοσία</w:t>
      </w:r>
      <w:proofErr w:type="spellEnd"/>
      <w:r w:rsidRPr="00764C43">
        <w:t xml:space="preserve"> </w:t>
      </w:r>
      <w:proofErr w:type="spellStart"/>
      <w:r w:rsidRPr="00764C43">
        <w:t>είναι</w:t>
      </w:r>
      <w:proofErr w:type="spellEnd"/>
      <w:r w:rsidRPr="00764C43">
        <w:t xml:space="preserve"> :</w:t>
      </w:r>
    </w:p>
    <w:p w:rsidR="00764C43" w:rsidRPr="00764C43" w:rsidRDefault="00764C43" w:rsidP="00764C43">
      <w:pPr>
        <w:numPr>
          <w:ilvl w:val="0"/>
          <w:numId w:val="20"/>
        </w:numPr>
      </w:pPr>
      <w:r w:rsidRPr="00764C43">
        <w:object w:dxaOrig="1440" w:dyaOrig="1440">
          <v:shape id="_x0000_i1704" type="#_x0000_t75" style="width:20.05pt;height:18.15pt" o:ole="">
            <v:imagedata r:id="rId5" o:title=""/>
          </v:shape>
          <w:control r:id="rId82" w:name="DefaultOcxName76" w:shapeid="_x0000_i1704"/>
        </w:object>
      </w:r>
      <w:proofErr w:type="spellStart"/>
      <w:r w:rsidRPr="00764C43">
        <w:t>Μόνιμη</w:t>
      </w:r>
      <w:proofErr w:type="spellEnd"/>
      <w:r w:rsidRPr="00764C43">
        <w:t xml:space="preserve"> </w:t>
      </w:r>
      <w:proofErr w:type="spellStart"/>
      <w:r w:rsidRPr="00764C43">
        <w:t>και</w:t>
      </w:r>
      <w:proofErr w:type="spellEnd"/>
      <w:r w:rsidRPr="00764C43">
        <w:t xml:space="preserve"> </w:t>
      </w:r>
      <w:proofErr w:type="spellStart"/>
      <w:r w:rsidRPr="00764C43">
        <w:t>άμεση</w:t>
      </w:r>
      <w:proofErr w:type="spellEnd"/>
      <w:r w:rsidRPr="00764C43">
        <w:t xml:space="preserve"> (</w:t>
      </w:r>
      <w:proofErr w:type="spellStart"/>
      <w:r w:rsidRPr="00764C43">
        <w:t>γρήγορη</w:t>
      </w:r>
      <w:proofErr w:type="spellEnd"/>
      <w:r w:rsidRPr="00764C43">
        <w:t>)</w:t>
      </w:r>
    </w:p>
    <w:p w:rsidR="00764C43" w:rsidRPr="00764C43" w:rsidRDefault="00764C43" w:rsidP="00764C43">
      <w:pPr>
        <w:numPr>
          <w:ilvl w:val="0"/>
          <w:numId w:val="20"/>
        </w:numPr>
      </w:pPr>
      <w:r w:rsidRPr="00764C43">
        <w:object w:dxaOrig="1440" w:dyaOrig="1440">
          <v:shape id="_x0000_i1703" type="#_x0000_t75" style="width:20.05pt;height:18.15pt" o:ole="">
            <v:imagedata r:id="rId5" o:title=""/>
          </v:shape>
          <w:control r:id="rId83" w:name="DefaultOcxName77" w:shapeid="_x0000_i1703"/>
        </w:object>
      </w:r>
      <w:proofErr w:type="spellStart"/>
      <w:r w:rsidRPr="00764C43">
        <w:t>Παροδική</w:t>
      </w:r>
      <w:proofErr w:type="spellEnd"/>
      <w:r w:rsidRPr="00764C43">
        <w:t xml:space="preserve"> </w:t>
      </w:r>
      <w:proofErr w:type="spellStart"/>
      <w:r w:rsidRPr="00764C43">
        <w:t>και</w:t>
      </w:r>
      <w:proofErr w:type="spellEnd"/>
      <w:r w:rsidRPr="00764C43">
        <w:t xml:space="preserve"> </w:t>
      </w:r>
      <w:proofErr w:type="spellStart"/>
      <w:r w:rsidRPr="00764C43">
        <w:t>έμμεση</w:t>
      </w:r>
      <w:proofErr w:type="spellEnd"/>
      <w:r w:rsidRPr="00764C43">
        <w:t xml:space="preserve"> (</w:t>
      </w:r>
      <w:proofErr w:type="spellStart"/>
      <w:r w:rsidRPr="00764C43">
        <w:t>αργή</w:t>
      </w:r>
      <w:proofErr w:type="spellEnd"/>
      <w:r w:rsidRPr="00764C43">
        <w:t>)</w:t>
      </w:r>
    </w:p>
    <w:p w:rsidR="00764C43" w:rsidRPr="00764C43" w:rsidRDefault="00764C43" w:rsidP="00764C43">
      <w:pPr>
        <w:numPr>
          <w:ilvl w:val="0"/>
          <w:numId w:val="20"/>
        </w:numPr>
      </w:pPr>
      <w:r w:rsidRPr="00764C43">
        <w:object w:dxaOrig="1440" w:dyaOrig="1440">
          <v:shape id="_x0000_i1702" type="#_x0000_t75" style="width:20.05pt;height:18.15pt" o:ole="">
            <v:imagedata r:id="rId5" o:title=""/>
          </v:shape>
          <w:control r:id="rId84" w:name="DefaultOcxName78" w:shapeid="_x0000_i1702"/>
        </w:object>
      </w:r>
      <w:proofErr w:type="spellStart"/>
      <w:r w:rsidRPr="00764C43">
        <w:t>Παροδική</w:t>
      </w:r>
      <w:proofErr w:type="spellEnd"/>
      <w:r w:rsidRPr="00764C43">
        <w:t xml:space="preserve"> </w:t>
      </w:r>
      <w:proofErr w:type="spellStart"/>
      <w:r w:rsidRPr="00764C43">
        <w:t>και</w:t>
      </w:r>
      <w:proofErr w:type="spellEnd"/>
      <w:r w:rsidRPr="00764C43">
        <w:t xml:space="preserve"> </w:t>
      </w:r>
      <w:proofErr w:type="spellStart"/>
      <w:r w:rsidRPr="00764C43">
        <w:t>άμεση</w:t>
      </w:r>
      <w:proofErr w:type="spellEnd"/>
      <w:r w:rsidRPr="00764C43">
        <w:t xml:space="preserve"> (</w:t>
      </w:r>
      <w:proofErr w:type="spellStart"/>
      <w:r w:rsidRPr="00764C43">
        <w:t>γρήγορη</w:t>
      </w:r>
      <w:proofErr w:type="spellEnd"/>
      <w:r w:rsidRPr="00764C43">
        <w:t>)</w:t>
      </w:r>
    </w:p>
    <w:p w:rsidR="00764C43" w:rsidRPr="00764C43" w:rsidRDefault="00764C43" w:rsidP="00764C43">
      <w:pPr>
        <w:numPr>
          <w:ilvl w:val="0"/>
          <w:numId w:val="20"/>
        </w:numPr>
      </w:pPr>
      <w:r w:rsidRPr="00764C43">
        <w:object w:dxaOrig="1440" w:dyaOrig="1440">
          <v:shape id="_x0000_i1701" type="#_x0000_t75" style="width:20.05pt;height:18.15pt" o:ole="">
            <v:imagedata r:id="rId5" o:title=""/>
          </v:shape>
          <w:control r:id="rId85" w:name="DefaultOcxName79" w:shapeid="_x0000_i1701"/>
        </w:object>
      </w:r>
      <w:proofErr w:type="spellStart"/>
      <w:r w:rsidRPr="00764C43">
        <w:t>Μόνιμη</w:t>
      </w:r>
      <w:proofErr w:type="spellEnd"/>
      <w:r w:rsidRPr="00764C43">
        <w:t xml:space="preserve"> </w:t>
      </w:r>
      <w:proofErr w:type="spellStart"/>
      <w:r w:rsidRPr="00764C43">
        <w:t>και</w:t>
      </w:r>
      <w:proofErr w:type="spellEnd"/>
      <w:r w:rsidRPr="00764C43">
        <w:t xml:space="preserve"> </w:t>
      </w:r>
      <w:proofErr w:type="spellStart"/>
      <w:r w:rsidRPr="00764C43">
        <w:t>έμμεση</w:t>
      </w:r>
      <w:proofErr w:type="spellEnd"/>
      <w:r w:rsidRPr="00764C43">
        <w:t xml:space="preserve"> (</w:t>
      </w:r>
      <w:proofErr w:type="spellStart"/>
      <w:r w:rsidRPr="00764C43">
        <w:t>αργή</w:t>
      </w:r>
      <w:proofErr w:type="spellEnd"/>
      <w:r w:rsidRPr="00764C43">
        <w:t>)</w:t>
      </w:r>
    </w:p>
    <w:p w:rsidR="00764C43" w:rsidRPr="00764C43" w:rsidRDefault="00764C43" w:rsidP="00764C43">
      <w:r w:rsidRPr="00764C43">
        <w:t>Ε-9</w:t>
      </w:r>
    </w:p>
    <w:p w:rsidR="00764C43" w:rsidRPr="00764C43" w:rsidRDefault="00764C43" w:rsidP="00764C43">
      <w:pPr>
        <w:rPr>
          <w:lang w:val="el-GR"/>
        </w:rPr>
      </w:pPr>
      <w:r w:rsidRPr="00764C43">
        <w:rPr>
          <w:lang w:val="el-GR"/>
        </w:rPr>
        <w:t>Μονοκύτταροι ή πολυκύτταροι μπορεί να είναι :</w:t>
      </w:r>
    </w:p>
    <w:p w:rsidR="00764C43" w:rsidRPr="00764C43" w:rsidRDefault="00764C43" w:rsidP="00764C43">
      <w:pPr>
        <w:numPr>
          <w:ilvl w:val="0"/>
          <w:numId w:val="21"/>
        </w:numPr>
      </w:pPr>
      <w:r w:rsidRPr="00764C43">
        <w:object w:dxaOrig="1440" w:dyaOrig="1440">
          <v:shape id="_x0000_i1700" type="#_x0000_t75" style="width:20.05pt;height:18.15pt" o:ole="">
            <v:imagedata r:id="rId5" o:title=""/>
          </v:shape>
          <w:control r:id="rId86" w:name="DefaultOcxName80" w:shapeid="_x0000_i1700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βακτήρια</w:t>
      </w:r>
      <w:proofErr w:type="spellEnd"/>
    </w:p>
    <w:p w:rsidR="00764C43" w:rsidRPr="00764C43" w:rsidRDefault="00764C43" w:rsidP="00764C43">
      <w:pPr>
        <w:numPr>
          <w:ilvl w:val="0"/>
          <w:numId w:val="21"/>
        </w:numPr>
      </w:pPr>
      <w:r w:rsidRPr="00764C43">
        <w:object w:dxaOrig="1440" w:dyaOrig="1440">
          <v:shape id="_x0000_i1699" type="#_x0000_t75" style="width:20.05pt;height:18.15pt" o:ole="">
            <v:imagedata r:id="rId5" o:title=""/>
          </v:shape>
          <w:control r:id="rId87" w:name="DefaultOcxName81" w:shapeid="_x0000_i1699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μύκητες</w:t>
      </w:r>
      <w:proofErr w:type="spellEnd"/>
    </w:p>
    <w:p w:rsidR="00764C43" w:rsidRPr="00764C43" w:rsidRDefault="00764C43" w:rsidP="00764C43">
      <w:pPr>
        <w:numPr>
          <w:ilvl w:val="0"/>
          <w:numId w:val="21"/>
        </w:numPr>
      </w:pPr>
      <w:r w:rsidRPr="00764C43">
        <w:object w:dxaOrig="1440" w:dyaOrig="1440">
          <v:shape id="_x0000_i1698" type="#_x0000_t75" style="width:20.05pt;height:18.15pt" o:ole="">
            <v:imagedata r:id="rId5" o:title=""/>
          </v:shape>
          <w:control r:id="rId88" w:name="DefaultOcxName82" w:shapeid="_x0000_i1698"/>
        </w:object>
      </w:r>
      <w:proofErr w:type="spellStart"/>
      <w:r w:rsidRPr="00764C43">
        <w:t>Τα</w:t>
      </w:r>
      <w:proofErr w:type="spellEnd"/>
      <w:r w:rsidRPr="00764C43">
        <w:t xml:space="preserve"> </w:t>
      </w:r>
      <w:proofErr w:type="spellStart"/>
      <w:r w:rsidRPr="00764C43">
        <w:t>πρωτόζωα</w:t>
      </w:r>
      <w:proofErr w:type="spellEnd"/>
    </w:p>
    <w:p w:rsidR="00764C43" w:rsidRPr="00764C43" w:rsidRDefault="00764C43" w:rsidP="00764C43">
      <w:pPr>
        <w:numPr>
          <w:ilvl w:val="0"/>
          <w:numId w:val="21"/>
        </w:numPr>
      </w:pPr>
      <w:r w:rsidRPr="00764C43">
        <w:object w:dxaOrig="1440" w:dyaOrig="1440">
          <v:shape id="_x0000_i1697" type="#_x0000_t75" style="width:20.05pt;height:18.15pt" o:ole="">
            <v:imagedata r:id="rId5" o:title=""/>
          </v:shape>
          <w:control r:id="rId89" w:name="DefaultOcxName83" w:shapeid="_x0000_i1697"/>
        </w:object>
      </w:r>
      <w:proofErr w:type="spellStart"/>
      <w:r w:rsidRPr="00764C43">
        <w:t>Οι</w:t>
      </w:r>
      <w:proofErr w:type="spellEnd"/>
      <w:r w:rsidRPr="00764C43">
        <w:t xml:space="preserve"> </w:t>
      </w:r>
      <w:proofErr w:type="spellStart"/>
      <w:r w:rsidRPr="00764C43">
        <w:t>ιοί</w:t>
      </w:r>
      <w:proofErr w:type="spellEnd"/>
    </w:p>
    <w:sectPr w:rsidR="00764C43" w:rsidRPr="0076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3D3"/>
    <w:multiLevelType w:val="multilevel"/>
    <w:tmpl w:val="01C4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383A"/>
    <w:multiLevelType w:val="multilevel"/>
    <w:tmpl w:val="935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5B12"/>
    <w:multiLevelType w:val="multilevel"/>
    <w:tmpl w:val="03C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A1B21"/>
    <w:multiLevelType w:val="multilevel"/>
    <w:tmpl w:val="FD9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163"/>
    <w:multiLevelType w:val="multilevel"/>
    <w:tmpl w:val="BC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A6A18"/>
    <w:multiLevelType w:val="multilevel"/>
    <w:tmpl w:val="E7A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0117"/>
    <w:multiLevelType w:val="multilevel"/>
    <w:tmpl w:val="F0E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04975"/>
    <w:multiLevelType w:val="multilevel"/>
    <w:tmpl w:val="A28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15797"/>
    <w:multiLevelType w:val="multilevel"/>
    <w:tmpl w:val="22F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71313"/>
    <w:multiLevelType w:val="multilevel"/>
    <w:tmpl w:val="EF5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45500"/>
    <w:multiLevelType w:val="multilevel"/>
    <w:tmpl w:val="3AB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5305D"/>
    <w:multiLevelType w:val="multilevel"/>
    <w:tmpl w:val="4B7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1E63"/>
    <w:multiLevelType w:val="multilevel"/>
    <w:tmpl w:val="F290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9746C"/>
    <w:multiLevelType w:val="multilevel"/>
    <w:tmpl w:val="3EE6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C2490"/>
    <w:multiLevelType w:val="multilevel"/>
    <w:tmpl w:val="C572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12D5A"/>
    <w:multiLevelType w:val="multilevel"/>
    <w:tmpl w:val="384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8130D"/>
    <w:multiLevelType w:val="multilevel"/>
    <w:tmpl w:val="389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66F58"/>
    <w:multiLevelType w:val="multilevel"/>
    <w:tmpl w:val="A4D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52FB0"/>
    <w:multiLevelType w:val="multilevel"/>
    <w:tmpl w:val="551C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C05AB"/>
    <w:multiLevelType w:val="multilevel"/>
    <w:tmpl w:val="3E9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B1E2B"/>
    <w:multiLevelType w:val="multilevel"/>
    <w:tmpl w:val="364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16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19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 w:numId="19">
    <w:abstractNumId w:val="4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64C43"/>
    <w:rsid w:val="0076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3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059985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62655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49142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12305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830220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81704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59979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76337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09839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4074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56724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13430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01610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56098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12145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823918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418628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81124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56662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999888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722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437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200707258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092165765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336111915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833714199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773012005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965358288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250893980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949503235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804931252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476649353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2025745040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500653385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014310269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012414740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773547258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308972284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461459843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989555801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658877272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  <w:div w:id="1721514316">
          <w:marLeft w:val="63"/>
          <w:marRight w:val="63"/>
          <w:marTop w:val="63"/>
          <w:marBottom w:val="63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fontTable" Target="fontTable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ZOIS</dc:creator>
  <cp:keywords/>
  <dc:description/>
  <cp:lastModifiedBy>ZOIS</cp:lastModifiedBy>
  <cp:revision>2</cp:revision>
  <dcterms:created xsi:type="dcterms:W3CDTF">2020-10-30T12:21:00Z</dcterms:created>
  <dcterms:modified xsi:type="dcterms:W3CDTF">2020-10-30T12:23:00Z</dcterms:modified>
</cp:coreProperties>
</file>