
<file path=[Content_Types].xml><?xml version="1.0" encoding="utf-8"?>
<Types xmlns="http://schemas.openxmlformats.org/package/2006/content-types">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4B" w:rsidRPr="005C46F7" w:rsidRDefault="00A50C4B" w:rsidP="00A50C4B">
      <w:pPr>
        <w:jc w:val="center"/>
        <w:rPr>
          <w:rFonts w:ascii="Times New Roman" w:hAnsi="Times New Roman" w:cs="Times New Roman"/>
          <w:b/>
          <w:sz w:val="24"/>
          <w:szCs w:val="24"/>
          <w:lang w:val="el-GR"/>
        </w:rPr>
      </w:pPr>
      <w:r w:rsidRPr="005C46F7">
        <w:rPr>
          <w:rFonts w:ascii="Times New Roman" w:hAnsi="Times New Roman" w:cs="Times New Roman"/>
          <w:b/>
          <w:sz w:val="24"/>
          <w:szCs w:val="24"/>
          <w:lang w:val="el-GR"/>
        </w:rPr>
        <w:t xml:space="preserve">Κείμενο </w:t>
      </w:r>
    </w:p>
    <w:p w:rsidR="00A50C4B" w:rsidRPr="005C46F7" w:rsidRDefault="00A50C4B" w:rsidP="00A50C4B">
      <w:pPr>
        <w:spacing w:line="480" w:lineRule="auto"/>
        <w:jc w:val="both"/>
        <w:rPr>
          <w:rFonts w:ascii="Times New Roman" w:hAnsi="Times New Roman"/>
          <w:sz w:val="24"/>
          <w:szCs w:val="24"/>
          <w:lang w:val="el-GR"/>
        </w:rPr>
      </w:pPr>
      <w:r w:rsidRPr="005C46F7">
        <w:rPr>
          <w:rFonts w:ascii="Times New Roman" w:hAnsi="Times New Roman"/>
          <w:sz w:val="24"/>
          <w:szCs w:val="24"/>
          <w:lang w:val="el-GR"/>
        </w:rPr>
        <w:t>[20]Λακεδαιμόνιοι δὲ οὐκ ἔφασαν πόλιν Ἑλληνίδα ἀνδραποδιεῖν μέγα ἀγαθὸν εἰργασμένην ἐν τοῖς μεγίστοις κινδύνοις γενομένοις τῇ Ἑλλάδι, ἀλλ’ ἐποιοῦντο εἰρήνην ἐφ’ ᾧ τά τε μακρὰ τείχη καὶ τὸν Πειραιᾶ καθελόντας καὶ τὰς ναῦς πλὴν δώδεκα παραδόντας καὶ τοὺς φυγάδας καθέντας, τὸν αὐτὸν ἐχθρὸν καὶ φίλον νομίζοντας Λακεδαιμονίοις ἕπεσθαι καὶ κατὰ γῆν</w:t>
      </w:r>
      <w:r w:rsidRPr="00173F2E">
        <w:rPr>
          <w:rFonts w:ascii="Times New Roman" w:hAnsi="Times New Roman"/>
          <w:sz w:val="24"/>
          <w:szCs w:val="24"/>
          <w:lang w:val="el-GR"/>
        </w:rPr>
        <w:t xml:space="preserve"> </w:t>
      </w:r>
      <w:r w:rsidRPr="005C46F7">
        <w:rPr>
          <w:rFonts w:ascii="Times New Roman" w:hAnsi="Times New Roman"/>
          <w:sz w:val="24"/>
          <w:szCs w:val="24"/>
          <w:lang w:val="el-GR"/>
        </w:rPr>
        <w:t>καὶ κατὰ θάλατταν ὅποι ἂν ἡγῶνται.[21] Θηραμένης δὲ καὶ οἱ σὺν αὐτῷ πρέσβεις ἐπανέφερον ταῦτα εἰς τὰς Ἀθήνας.</w:t>
      </w:r>
    </w:p>
    <w:p w:rsidR="00A50C4B" w:rsidRPr="005C46F7" w:rsidRDefault="00A50C4B" w:rsidP="00A50C4B">
      <w:pPr>
        <w:spacing w:line="480" w:lineRule="auto"/>
        <w:jc w:val="both"/>
        <w:rPr>
          <w:rFonts w:ascii="Times New Roman" w:hAnsi="Times New Roman"/>
          <w:sz w:val="24"/>
          <w:szCs w:val="24"/>
          <w:lang w:val="el-GR"/>
        </w:rPr>
      </w:pPr>
      <w:r w:rsidRPr="005C46F7">
        <w:rPr>
          <w:rFonts w:ascii="Times New Roman" w:hAnsi="Times New Roman"/>
          <w:sz w:val="24"/>
          <w:szCs w:val="24"/>
          <w:lang w:val="el-GR"/>
        </w:rPr>
        <w:t>[22]Εἰσιόντας δ’ αὐτοὺς ὄχλος περιεχεῖτο πολύς, φοβούμενοι μὴ ἄπρακτοι ἥκοιεν· οὐ γὰρ ἔτι ἐνεχώρει μέλλειν διὰ τὸπλῆθος τῶν ἀπολλυμένων τῷ λιμῷ. Τῇ δὲ ὑστεραίᾳ ἀπήγγελλον οἱ πρέσβεις ἐφ’ οἷς οἱ Λακεδαιμόνιοι ποιοῖντο τὴν εἰ</w:t>
      </w:r>
      <w:r>
        <w:rPr>
          <w:rFonts w:ascii="Times New Roman" w:hAnsi="Times New Roman"/>
          <w:sz w:val="24"/>
          <w:szCs w:val="24"/>
          <w:lang w:val="el-GR"/>
        </w:rPr>
        <w:t>ρή</w:t>
      </w:r>
      <w:r w:rsidRPr="005C46F7">
        <w:rPr>
          <w:rFonts w:ascii="Times New Roman" w:hAnsi="Times New Roman"/>
          <w:sz w:val="24"/>
          <w:szCs w:val="24"/>
          <w:lang w:val="el-GR"/>
        </w:rPr>
        <w:t>νην· προηγόρει δὲ αὐτῶν Θηραμένης, λέγων ὡς χρὴ πείθεσθαι Λακεδαιμονίοις καὶ τὰ τείχη περιαιρεῖν. Ἀντειπόντων δέ τινων αὐτῷ, πολὺ δὲ πλειόνων συνεπαινεσάντων, ἔδοξε δέχεσθαι τὴν εἰρήνην. [23]Μετὰ δὲ ταῦτα Λύσανδρός τε κατέπλει εἰς τὸν Πειραιᾶ καὶ οἱ φυγάδες κατῇσαν καὶ τὰ τείχη κατέσκαπτον ὑπ’ αὐλητρίδων πολλῇ προθυμίᾳ, νομίζοντες ἐκείνην τὴν ἡμέραν τῇ Ἑλλάδι ἄρχειν τῆς ἐλευθερίας.</w:t>
      </w:r>
    </w:p>
    <w:p w:rsidR="00A50C4B" w:rsidRPr="005C46F7" w:rsidRDefault="00A50C4B" w:rsidP="00A50C4B">
      <w:pPr>
        <w:jc w:val="center"/>
        <w:rPr>
          <w:rFonts w:ascii="Times New Roman" w:hAnsi="Times New Roman"/>
          <w:b/>
          <w:sz w:val="24"/>
          <w:szCs w:val="24"/>
        </w:rPr>
      </w:pPr>
      <w:r w:rsidRPr="005C46F7">
        <w:rPr>
          <w:rFonts w:ascii="Times New Roman" w:hAnsi="Times New Roman"/>
          <w:b/>
          <w:sz w:val="24"/>
          <w:szCs w:val="24"/>
        </w:rPr>
        <w:t>Ερωτήσεις ανάπτυξης:</w:t>
      </w:r>
    </w:p>
    <w:p w:rsidR="00A50C4B" w:rsidRPr="005C46F7" w:rsidRDefault="00A50C4B" w:rsidP="00A50C4B">
      <w:pPr>
        <w:numPr>
          <w:ilvl w:val="0"/>
          <w:numId w:val="1"/>
        </w:numPr>
        <w:spacing w:after="0" w:line="240" w:lineRule="auto"/>
        <w:jc w:val="both"/>
        <w:rPr>
          <w:rFonts w:ascii="Times New Roman" w:hAnsi="Times New Roman"/>
          <w:sz w:val="24"/>
          <w:szCs w:val="24"/>
        </w:rPr>
      </w:pPr>
      <w:r w:rsidRPr="005C46F7">
        <w:rPr>
          <w:rFonts w:ascii="Times New Roman" w:hAnsi="Times New Roman"/>
          <w:sz w:val="24"/>
          <w:szCs w:val="24"/>
          <w:lang w:val="el-GR"/>
        </w:rPr>
        <w:t>Ποια</w:t>
      </w:r>
      <w:r w:rsidRPr="005C46F7">
        <w:rPr>
          <w:rFonts w:ascii="Times New Roman" w:hAnsi="Times New Roman"/>
          <w:b/>
          <w:sz w:val="24"/>
          <w:szCs w:val="24"/>
          <w:lang w:val="el-GR"/>
        </w:rPr>
        <w:t xml:space="preserve"> </w:t>
      </w:r>
      <w:r w:rsidRPr="005C46F7">
        <w:rPr>
          <w:rFonts w:ascii="Times New Roman" w:hAnsi="Times New Roman"/>
          <w:sz w:val="24"/>
          <w:szCs w:val="24"/>
          <w:lang w:val="el-GR"/>
        </w:rPr>
        <w:t xml:space="preserve">στάση κράτησαν οι Σπαρτιάτες στη συνέλευση των συμμάχων; Πώς στήριξαν την άποψή τους; </w:t>
      </w:r>
      <w:r w:rsidRPr="005C46F7">
        <w:rPr>
          <w:rFonts w:ascii="Times New Roman" w:hAnsi="Times New Roman"/>
          <w:sz w:val="24"/>
          <w:szCs w:val="24"/>
        </w:rPr>
        <w:t>Τι επικράτησε τελικά;</w:t>
      </w:r>
    </w:p>
    <w:p w:rsidR="00A50C4B" w:rsidRPr="005C46F7" w:rsidRDefault="00A50C4B" w:rsidP="00A50C4B">
      <w:pPr>
        <w:numPr>
          <w:ilvl w:val="0"/>
          <w:numId w:val="1"/>
        </w:numPr>
        <w:spacing w:after="0" w:line="240" w:lineRule="auto"/>
        <w:jc w:val="both"/>
        <w:rPr>
          <w:rFonts w:ascii="Times New Roman" w:hAnsi="Times New Roman"/>
          <w:sz w:val="24"/>
          <w:szCs w:val="24"/>
          <w:lang w:val="el-GR"/>
        </w:rPr>
      </w:pPr>
      <w:r w:rsidRPr="005C46F7">
        <w:rPr>
          <w:rFonts w:ascii="Times New Roman" w:hAnsi="Times New Roman"/>
          <w:sz w:val="24"/>
          <w:szCs w:val="24"/>
          <w:lang w:val="el-GR"/>
        </w:rPr>
        <w:t>Να εξηγήσετε τον κάθε όρο της συνθήκης ξεχωριστά. Ποιος ήταν ο όρος που τέθηκε ως προϋπόθεση της συμφωνίας;</w:t>
      </w:r>
    </w:p>
    <w:p w:rsidR="00A50C4B" w:rsidRPr="005C46F7" w:rsidRDefault="00A50C4B" w:rsidP="00A50C4B">
      <w:pPr>
        <w:numPr>
          <w:ilvl w:val="0"/>
          <w:numId w:val="1"/>
        </w:numPr>
        <w:spacing w:after="0" w:line="240" w:lineRule="auto"/>
        <w:jc w:val="both"/>
        <w:rPr>
          <w:rFonts w:ascii="Times New Roman" w:hAnsi="Times New Roman"/>
          <w:sz w:val="24"/>
          <w:szCs w:val="24"/>
          <w:lang w:val="el-GR"/>
        </w:rPr>
      </w:pPr>
      <w:r w:rsidRPr="00D250E0">
        <w:rPr>
          <w:rFonts w:ascii="Times New Roman" w:hAnsi="Times New Roman"/>
          <w:b/>
          <w:sz w:val="24"/>
          <w:szCs w:val="24"/>
          <w:lang w:val="el-GR"/>
        </w:rPr>
        <w:t>"ἔπεσθαι":</w:t>
      </w:r>
      <w:r w:rsidRPr="005C46F7">
        <w:rPr>
          <w:rFonts w:ascii="Times New Roman" w:hAnsi="Times New Roman"/>
          <w:sz w:val="24"/>
          <w:szCs w:val="24"/>
          <w:lang w:val="el-GR"/>
        </w:rPr>
        <w:t xml:space="preserve"> Ποια βαρύτητα αποκτά στο κείμενο η λέξη ως προς το πολιτικό της περιεχόμενο και ποια σημασία έχει για τους Αθηναίους;  </w:t>
      </w:r>
    </w:p>
    <w:p w:rsidR="00A50C4B" w:rsidRPr="005C46F7" w:rsidRDefault="00A50C4B" w:rsidP="00A50C4B">
      <w:pPr>
        <w:numPr>
          <w:ilvl w:val="0"/>
          <w:numId w:val="1"/>
        </w:numPr>
        <w:spacing w:after="0" w:line="240" w:lineRule="auto"/>
        <w:jc w:val="both"/>
        <w:rPr>
          <w:rFonts w:ascii="Times New Roman" w:hAnsi="Times New Roman"/>
          <w:sz w:val="24"/>
          <w:szCs w:val="24"/>
          <w:lang w:val="el-GR"/>
        </w:rPr>
      </w:pPr>
      <w:r w:rsidRPr="005C46F7">
        <w:rPr>
          <w:rFonts w:ascii="Times New Roman" w:hAnsi="Times New Roman"/>
          <w:sz w:val="24"/>
          <w:szCs w:val="24"/>
          <w:lang w:val="el-GR"/>
        </w:rPr>
        <w:t xml:space="preserve">Ποιοι είναι οι "μέγιστοι κίνδυνοι" για τους οποίους γίνεται λόγος στο κείμενο και ποια ήταν η συμβολή της Αθήνας στην αντιμετώπισή τους; </w:t>
      </w:r>
    </w:p>
    <w:p w:rsidR="00A50C4B" w:rsidRPr="005C46F7" w:rsidRDefault="00A50C4B" w:rsidP="00A50C4B">
      <w:pPr>
        <w:numPr>
          <w:ilvl w:val="0"/>
          <w:numId w:val="1"/>
        </w:numPr>
        <w:spacing w:after="0" w:line="240" w:lineRule="auto"/>
        <w:jc w:val="both"/>
        <w:rPr>
          <w:rFonts w:ascii="Times New Roman" w:hAnsi="Times New Roman"/>
          <w:sz w:val="24"/>
          <w:szCs w:val="24"/>
          <w:lang w:val="el-GR"/>
        </w:rPr>
      </w:pPr>
      <w:r w:rsidRPr="005C46F7">
        <w:rPr>
          <w:rFonts w:ascii="Times New Roman" w:hAnsi="Times New Roman"/>
          <w:sz w:val="24"/>
          <w:szCs w:val="24"/>
          <w:lang w:val="el-GR"/>
        </w:rPr>
        <w:t>Να κατατάξετε τις φράσεις ώστε να προκύψει η σωστή φυσική- χρονική σειρά:</w:t>
      </w:r>
    </w:p>
    <w:p w:rsidR="00A50C4B" w:rsidRPr="006B1D7C" w:rsidRDefault="00A50C4B" w:rsidP="00A50C4B">
      <w:pPr>
        <w:spacing w:after="0" w:line="240" w:lineRule="auto"/>
        <w:rPr>
          <w:rFonts w:ascii="Times New Roman" w:hAnsi="Times New Roman" w:cs="Times New Roman"/>
          <w:lang w:val="el-GR"/>
        </w:rPr>
      </w:pPr>
      <w:r w:rsidRPr="006B1D7C">
        <w:rPr>
          <w:rFonts w:ascii="Times New Roman" w:hAnsi="Times New Roman" w:cs="Times New Roman"/>
          <w:lang w:val="el-GR"/>
        </w:rPr>
        <w:t>α. Λύσανδρος κατέπλει εἰς τόν Πειραιᾶ</w:t>
      </w:r>
    </w:p>
    <w:p w:rsidR="00A50C4B" w:rsidRPr="006B1D7C" w:rsidRDefault="00A50C4B" w:rsidP="00A50C4B">
      <w:pPr>
        <w:spacing w:after="0" w:line="240" w:lineRule="auto"/>
        <w:rPr>
          <w:rFonts w:ascii="Times New Roman" w:hAnsi="Times New Roman" w:cs="Times New Roman"/>
          <w:lang w:val="el-GR"/>
        </w:rPr>
      </w:pPr>
      <w:r w:rsidRPr="006B1D7C">
        <w:rPr>
          <w:rFonts w:ascii="Times New Roman" w:hAnsi="Times New Roman" w:cs="Times New Roman"/>
          <w:lang w:val="el-GR"/>
        </w:rPr>
        <w:t>β. Λακεδαιμόνιοι ἐποιοῦντο εἰρήνην</w:t>
      </w:r>
    </w:p>
    <w:p w:rsidR="00A50C4B" w:rsidRPr="006B1D7C" w:rsidRDefault="00A50C4B" w:rsidP="00A50C4B">
      <w:pPr>
        <w:spacing w:after="0" w:line="240" w:lineRule="auto"/>
        <w:rPr>
          <w:rFonts w:ascii="Times New Roman" w:hAnsi="Times New Roman" w:cs="Times New Roman"/>
          <w:lang w:val="el-GR"/>
        </w:rPr>
      </w:pPr>
      <w:r w:rsidRPr="006B1D7C">
        <w:rPr>
          <w:rFonts w:ascii="Times New Roman" w:hAnsi="Times New Roman" w:cs="Times New Roman"/>
          <w:lang w:val="el-GR"/>
        </w:rPr>
        <w:t>γ. Τά τείχη κατέσκαπτον.</w:t>
      </w:r>
    </w:p>
    <w:p w:rsidR="00A50C4B" w:rsidRDefault="00A50C4B" w:rsidP="00A50C4B">
      <w:pPr>
        <w:spacing w:after="0" w:line="240" w:lineRule="auto"/>
        <w:rPr>
          <w:lang w:val="el-GR"/>
        </w:rPr>
      </w:pPr>
      <w:r w:rsidRPr="006B1D7C">
        <w:rPr>
          <w:rFonts w:ascii="Times New Roman" w:hAnsi="Times New Roman" w:cs="Times New Roman"/>
          <w:lang w:val="el-GR"/>
        </w:rPr>
        <w:t>δ. Λακεδαιμόνιοι οὐκ ἔφασαν πόλιν Ἑλληνίδα ἀνδραποδιεῖν</w:t>
      </w:r>
      <w:r w:rsidRPr="005C46F7">
        <w:rPr>
          <w:lang w:val="el-GR"/>
        </w:rPr>
        <w:t>.</w:t>
      </w:r>
    </w:p>
    <w:p w:rsidR="00A50C4B" w:rsidRDefault="00A50C4B" w:rsidP="00A50C4B">
      <w:pPr>
        <w:spacing w:after="0" w:line="240" w:lineRule="auto"/>
        <w:rPr>
          <w:lang w:val="el-GR"/>
        </w:rPr>
      </w:pPr>
    </w:p>
    <w:p w:rsidR="00A50C4B" w:rsidRPr="00345A94" w:rsidRDefault="00A50C4B" w:rsidP="00A50C4B">
      <w:pPr>
        <w:pStyle w:val="a5"/>
        <w:numPr>
          <w:ilvl w:val="0"/>
          <w:numId w:val="1"/>
        </w:numPr>
        <w:spacing w:after="0" w:line="240" w:lineRule="auto"/>
        <w:jc w:val="both"/>
        <w:rPr>
          <w:rFonts w:ascii="Times New Roman" w:hAnsi="Times New Roman"/>
          <w:sz w:val="24"/>
          <w:szCs w:val="24"/>
        </w:rPr>
      </w:pPr>
      <w:r w:rsidRPr="00345A94">
        <w:rPr>
          <w:rFonts w:ascii="Times New Roman" w:hAnsi="Times New Roman"/>
          <w:sz w:val="24"/>
          <w:szCs w:val="24"/>
          <w:lang w:val="el-GR"/>
        </w:rPr>
        <w:t xml:space="preserve">Ποιοι ήταν οι καθοριστικοί λόγοι που συντέλεσαν στο να δεχτούν τους όρους της ειρήνης οι Αθηναίοι κατά τη συνέλευσή τους; </w:t>
      </w:r>
      <w:r w:rsidRPr="00345A94">
        <w:rPr>
          <w:rFonts w:ascii="Times New Roman" w:hAnsi="Times New Roman"/>
          <w:sz w:val="24"/>
          <w:szCs w:val="24"/>
        </w:rPr>
        <w:t>Να διατυπώσετε την άποψή σας.</w:t>
      </w:r>
      <w:r w:rsidRPr="002C5EC0">
        <w:rPr>
          <w:rFonts w:ascii="Times New Roman" w:hAnsi="Times New Roman"/>
          <w:sz w:val="24"/>
          <w:szCs w:val="24"/>
          <w:lang w:val="el-GR"/>
        </w:rPr>
        <w:t xml:space="preserve"> </w:t>
      </w:r>
      <w:r>
        <w:rPr>
          <w:rFonts w:ascii="Times New Roman" w:hAnsi="Times New Roman"/>
          <w:sz w:val="24"/>
          <w:szCs w:val="24"/>
          <w:lang w:val="el-GR"/>
        </w:rPr>
        <w:t>( ΕΡΓΑΣΙΑ ΣΤΟ ΣΠΙΤΙ)</w:t>
      </w:r>
    </w:p>
    <w:p w:rsidR="00A50C4B" w:rsidRPr="005C46F7" w:rsidRDefault="00A50C4B" w:rsidP="00A50C4B">
      <w:pPr>
        <w:numPr>
          <w:ilvl w:val="0"/>
          <w:numId w:val="1"/>
        </w:numPr>
        <w:spacing w:after="0" w:line="240" w:lineRule="auto"/>
        <w:jc w:val="both"/>
        <w:rPr>
          <w:rFonts w:ascii="Times New Roman" w:hAnsi="Times New Roman"/>
          <w:sz w:val="24"/>
          <w:szCs w:val="24"/>
          <w:lang w:val="el-GR"/>
        </w:rPr>
      </w:pPr>
      <w:r w:rsidRPr="005C46F7">
        <w:rPr>
          <w:rFonts w:ascii="Times New Roman" w:hAnsi="Times New Roman"/>
          <w:sz w:val="24"/>
          <w:szCs w:val="24"/>
          <w:lang w:val="el-GR"/>
        </w:rPr>
        <w:t>Ποια συναισθήματα- κατά τη γνώμη σας – επικρατούσαν στην πλειοψηφία των Αθηναίων πολιτών κατά τη διάρκεια της συνέλευσής τους όταν συζητούνταν οι όροι της ειρήνης;</w:t>
      </w:r>
      <w:r>
        <w:rPr>
          <w:rFonts w:ascii="Times New Roman" w:hAnsi="Times New Roman"/>
          <w:sz w:val="24"/>
          <w:szCs w:val="24"/>
          <w:lang w:val="el-GR"/>
        </w:rPr>
        <w:t xml:space="preserve">-( ΕΡΓΑΣΙΑ ΣΤΟ ΣΠΙΤΙ) </w:t>
      </w:r>
    </w:p>
    <w:p w:rsidR="00A50C4B" w:rsidRPr="005C46F7" w:rsidRDefault="00A50C4B" w:rsidP="00A50C4B">
      <w:pPr>
        <w:numPr>
          <w:ilvl w:val="0"/>
          <w:numId w:val="1"/>
        </w:numPr>
        <w:spacing w:after="0" w:line="240" w:lineRule="auto"/>
        <w:jc w:val="both"/>
        <w:rPr>
          <w:rFonts w:ascii="Times New Roman" w:hAnsi="Times New Roman"/>
          <w:sz w:val="24"/>
          <w:szCs w:val="24"/>
        </w:rPr>
      </w:pPr>
      <w:r w:rsidRPr="005C46F7">
        <w:rPr>
          <w:rFonts w:ascii="Times New Roman" w:hAnsi="Times New Roman"/>
          <w:sz w:val="24"/>
          <w:szCs w:val="24"/>
          <w:lang w:val="el-GR"/>
        </w:rPr>
        <w:t xml:space="preserve">Με ποιο τρόπο έγινε η παράδοση της ηττημένης Αθήνας στο Λύσανδρο; </w:t>
      </w:r>
      <w:r w:rsidRPr="005C46F7">
        <w:rPr>
          <w:rFonts w:ascii="Times New Roman" w:hAnsi="Times New Roman"/>
          <w:sz w:val="24"/>
          <w:szCs w:val="24"/>
        </w:rPr>
        <w:t>Πώς χαρακτηρίζετε την όλη διαδικασία;</w:t>
      </w:r>
    </w:p>
    <w:p w:rsidR="00A50C4B" w:rsidRPr="005C46F7" w:rsidRDefault="00A50C4B" w:rsidP="00A50C4B">
      <w:pPr>
        <w:numPr>
          <w:ilvl w:val="0"/>
          <w:numId w:val="1"/>
        </w:numPr>
        <w:spacing w:after="0" w:line="240" w:lineRule="auto"/>
        <w:jc w:val="both"/>
        <w:rPr>
          <w:rFonts w:ascii="Times New Roman" w:hAnsi="Times New Roman"/>
          <w:sz w:val="24"/>
          <w:szCs w:val="24"/>
        </w:rPr>
      </w:pPr>
      <w:r w:rsidRPr="005C46F7">
        <w:rPr>
          <w:rFonts w:ascii="Times New Roman" w:hAnsi="Times New Roman"/>
          <w:sz w:val="24"/>
          <w:szCs w:val="24"/>
          <w:lang w:val="el-GR"/>
        </w:rPr>
        <w:t xml:space="preserve">Νομίζετε πως ο Ξενοφών κατορθώνει να περιγράψει με ζωντάνια και παραστατικότητα τα γεγονότα της παράδοσης της Αθήνας; </w:t>
      </w:r>
      <w:r w:rsidRPr="005C46F7">
        <w:rPr>
          <w:rFonts w:ascii="Times New Roman" w:hAnsi="Times New Roman"/>
          <w:sz w:val="24"/>
          <w:szCs w:val="24"/>
        </w:rPr>
        <w:t>Με ποιο τρόπο το πετυχαίνει αυτό;</w:t>
      </w:r>
      <w:r w:rsidRPr="00CB278A">
        <w:rPr>
          <w:rFonts w:ascii="Times New Roman" w:hAnsi="Times New Roman"/>
          <w:sz w:val="24"/>
          <w:szCs w:val="24"/>
          <w:lang w:val="el-GR"/>
        </w:rPr>
        <w:t xml:space="preserve"> </w:t>
      </w:r>
      <w:r>
        <w:rPr>
          <w:rFonts w:ascii="Times New Roman" w:hAnsi="Times New Roman"/>
          <w:sz w:val="24"/>
          <w:szCs w:val="24"/>
          <w:lang w:val="el-GR"/>
        </w:rPr>
        <w:t>( ΕΡΓΑΣΙΑ ΣΤΟ ΣΠΙΤΙ)</w:t>
      </w:r>
    </w:p>
    <w:p w:rsidR="00A50C4B" w:rsidRDefault="00A50C4B" w:rsidP="00A50C4B">
      <w:pPr>
        <w:jc w:val="center"/>
        <w:rPr>
          <w:rFonts w:ascii="Times New Roman" w:hAnsi="Times New Roman"/>
          <w:b/>
          <w:sz w:val="24"/>
          <w:szCs w:val="24"/>
          <w:lang w:val="el-GR"/>
        </w:rPr>
      </w:pPr>
    </w:p>
    <w:p w:rsidR="00A50C4B" w:rsidRPr="005C46F7" w:rsidRDefault="00A50C4B" w:rsidP="00A50C4B">
      <w:pPr>
        <w:jc w:val="center"/>
        <w:rPr>
          <w:rFonts w:ascii="Times New Roman" w:hAnsi="Times New Roman"/>
          <w:b/>
          <w:sz w:val="24"/>
          <w:szCs w:val="24"/>
        </w:rPr>
      </w:pPr>
      <w:r w:rsidRPr="005C46F7">
        <w:rPr>
          <w:rFonts w:ascii="Times New Roman" w:hAnsi="Times New Roman"/>
          <w:b/>
          <w:sz w:val="24"/>
          <w:szCs w:val="24"/>
        </w:rPr>
        <w:t>Γραμματικές και συντακτικές ασκήσεις:</w:t>
      </w:r>
    </w:p>
    <w:p w:rsidR="00A50C4B" w:rsidRPr="005C46F7" w:rsidRDefault="00A50C4B" w:rsidP="00A50C4B">
      <w:pPr>
        <w:numPr>
          <w:ilvl w:val="0"/>
          <w:numId w:val="2"/>
        </w:numPr>
        <w:spacing w:after="0" w:line="240" w:lineRule="auto"/>
        <w:jc w:val="both"/>
        <w:rPr>
          <w:rFonts w:ascii="Times New Roman" w:hAnsi="Times New Roman"/>
          <w:b/>
          <w:i/>
          <w:sz w:val="24"/>
          <w:szCs w:val="24"/>
          <w:lang w:val="el-GR"/>
        </w:rPr>
      </w:pPr>
      <w:r w:rsidRPr="005C46F7">
        <w:rPr>
          <w:rFonts w:ascii="Times New Roman" w:hAnsi="Times New Roman"/>
          <w:sz w:val="24"/>
          <w:szCs w:val="24"/>
          <w:lang w:val="el-GR"/>
        </w:rPr>
        <w:lastRenderedPageBreak/>
        <w:t xml:space="preserve">Να συμπληρώσετε τον παρακάτω κατάλογο των ρηματικών τύπων: </w:t>
      </w:r>
      <w:r>
        <w:rPr>
          <w:rFonts w:ascii="Times New Roman" w:hAnsi="Times New Roman"/>
          <w:b/>
          <w:i/>
          <w:sz w:val="24"/>
          <w:szCs w:val="24"/>
          <w:lang w:val="el-GR"/>
        </w:rPr>
        <w:t>γενομένοις, καθελόντας, Ἔ</w:t>
      </w:r>
      <w:r w:rsidRPr="005C46F7">
        <w:rPr>
          <w:rFonts w:ascii="Times New Roman" w:hAnsi="Times New Roman"/>
          <w:b/>
          <w:i/>
          <w:sz w:val="24"/>
          <w:szCs w:val="24"/>
          <w:lang w:val="el-GR"/>
        </w:rPr>
        <w:t>πεσθα</w:t>
      </w:r>
      <w:r>
        <w:rPr>
          <w:rFonts w:ascii="Times New Roman" w:hAnsi="Times New Roman"/>
          <w:b/>
          <w:i/>
          <w:sz w:val="24"/>
          <w:szCs w:val="24"/>
          <w:lang w:val="el-GR"/>
        </w:rPr>
        <w:t>ι, εἰ</w:t>
      </w:r>
      <w:r w:rsidRPr="005C46F7">
        <w:rPr>
          <w:rFonts w:ascii="Times New Roman" w:hAnsi="Times New Roman"/>
          <w:b/>
          <w:i/>
          <w:sz w:val="24"/>
          <w:szCs w:val="24"/>
          <w:lang w:val="el-GR"/>
        </w:rPr>
        <w:t xml:space="preserve">ργασμένην, φυγάδας, </w:t>
      </w:r>
      <w:r>
        <w:rPr>
          <w:rFonts w:ascii="Times New Roman" w:hAnsi="Times New Roman"/>
          <w:b/>
          <w:i/>
          <w:sz w:val="24"/>
          <w:szCs w:val="24"/>
          <w:lang w:val="el-GR"/>
        </w:rPr>
        <w:t>ἡγῶ</w:t>
      </w:r>
      <w:r w:rsidRPr="005C46F7">
        <w:rPr>
          <w:rFonts w:ascii="Times New Roman" w:hAnsi="Times New Roman"/>
          <w:b/>
          <w:i/>
          <w:sz w:val="24"/>
          <w:szCs w:val="24"/>
          <w:lang w:val="el-GR"/>
        </w:rPr>
        <w:t>νται: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5"/>
        <w:gridCol w:w="4255"/>
      </w:tblGrid>
      <w:tr w:rsidR="00A50C4B" w:rsidRPr="005C46F7" w:rsidTr="00580F36">
        <w:trPr>
          <w:trHeight w:val="367"/>
        </w:trPr>
        <w:tc>
          <w:tcPr>
            <w:tcW w:w="4255"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οριστική</w:t>
            </w:r>
          </w:p>
        </w:tc>
        <w:tc>
          <w:tcPr>
            <w:tcW w:w="4255" w:type="dxa"/>
          </w:tcPr>
          <w:p w:rsidR="00A50C4B" w:rsidRPr="005C46F7" w:rsidRDefault="00A50C4B" w:rsidP="00580F36">
            <w:pPr>
              <w:spacing w:after="0"/>
              <w:jc w:val="both"/>
              <w:rPr>
                <w:rFonts w:ascii="Times New Roman" w:hAnsi="Times New Roman"/>
                <w:b/>
                <w:i/>
                <w:sz w:val="24"/>
                <w:szCs w:val="24"/>
              </w:rPr>
            </w:pPr>
          </w:p>
        </w:tc>
      </w:tr>
      <w:tr w:rsidR="00A50C4B" w:rsidRPr="005C46F7" w:rsidTr="00580F36">
        <w:trPr>
          <w:trHeight w:val="376"/>
        </w:trPr>
        <w:tc>
          <w:tcPr>
            <w:tcW w:w="4255"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υποτακτική</w:t>
            </w:r>
          </w:p>
        </w:tc>
        <w:tc>
          <w:tcPr>
            <w:tcW w:w="4255" w:type="dxa"/>
          </w:tcPr>
          <w:p w:rsidR="00A50C4B" w:rsidRPr="005C46F7" w:rsidRDefault="00A50C4B" w:rsidP="00580F36">
            <w:pPr>
              <w:spacing w:after="0"/>
              <w:jc w:val="both"/>
              <w:rPr>
                <w:rFonts w:ascii="Times New Roman" w:hAnsi="Times New Roman"/>
                <w:b/>
                <w:i/>
                <w:sz w:val="24"/>
                <w:szCs w:val="24"/>
              </w:rPr>
            </w:pPr>
          </w:p>
        </w:tc>
      </w:tr>
      <w:tr w:rsidR="00A50C4B" w:rsidRPr="005C46F7" w:rsidTr="00580F36">
        <w:trPr>
          <w:trHeight w:val="367"/>
        </w:trPr>
        <w:tc>
          <w:tcPr>
            <w:tcW w:w="4255"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ευκτική</w:t>
            </w:r>
          </w:p>
        </w:tc>
        <w:tc>
          <w:tcPr>
            <w:tcW w:w="4255" w:type="dxa"/>
          </w:tcPr>
          <w:p w:rsidR="00A50C4B" w:rsidRPr="005C46F7" w:rsidRDefault="00A50C4B" w:rsidP="00580F36">
            <w:pPr>
              <w:spacing w:after="0"/>
              <w:jc w:val="both"/>
              <w:rPr>
                <w:rFonts w:ascii="Times New Roman" w:hAnsi="Times New Roman"/>
                <w:b/>
                <w:i/>
                <w:sz w:val="24"/>
                <w:szCs w:val="24"/>
              </w:rPr>
            </w:pPr>
          </w:p>
        </w:tc>
      </w:tr>
      <w:tr w:rsidR="00A50C4B" w:rsidRPr="005C46F7" w:rsidTr="00580F36">
        <w:trPr>
          <w:trHeight w:val="376"/>
        </w:trPr>
        <w:tc>
          <w:tcPr>
            <w:tcW w:w="4255"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απαρέμφατο</w:t>
            </w:r>
          </w:p>
        </w:tc>
        <w:tc>
          <w:tcPr>
            <w:tcW w:w="4255" w:type="dxa"/>
          </w:tcPr>
          <w:p w:rsidR="00A50C4B" w:rsidRPr="005C46F7" w:rsidRDefault="00A50C4B" w:rsidP="00580F36">
            <w:pPr>
              <w:spacing w:after="0"/>
              <w:jc w:val="both"/>
              <w:rPr>
                <w:rFonts w:ascii="Times New Roman" w:hAnsi="Times New Roman"/>
                <w:b/>
                <w:i/>
                <w:sz w:val="24"/>
                <w:szCs w:val="24"/>
              </w:rPr>
            </w:pPr>
          </w:p>
        </w:tc>
      </w:tr>
      <w:tr w:rsidR="00A50C4B" w:rsidRPr="005C46F7" w:rsidTr="00580F36">
        <w:trPr>
          <w:trHeight w:val="376"/>
        </w:trPr>
        <w:tc>
          <w:tcPr>
            <w:tcW w:w="4255"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μετοχή</w:t>
            </w:r>
          </w:p>
        </w:tc>
        <w:tc>
          <w:tcPr>
            <w:tcW w:w="4255" w:type="dxa"/>
          </w:tcPr>
          <w:p w:rsidR="00A50C4B" w:rsidRPr="005C46F7" w:rsidRDefault="00A50C4B" w:rsidP="00580F36">
            <w:pPr>
              <w:spacing w:after="0"/>
              <w:jc w:val="both"/>
              <w:rPr>
                <w:rFonts w:ascii="Times New Roman" w:hAnsi="Times New Roman"/>
                <w:b/>
                <w:i/>
                <w:sz w:val="24"/>
                <w:szCs w:val="24"/>
              </w:rPr>
            </w:pPr>
            <w:r w:rsidRPr="005C46F7">
              <w:rPr>
                <w:rFonts w:ascii="Times New Roman" w:hAnsi="Times New Roman"/>
                <w:b/>
                <w:i/>
                <w:sz w:val="24"/>
                <w:szCs w:val="24"/>
              </w:rPr>
              <w:t>γενομένοις</w:t>
            </w:r>
          </w:p>
        </w:tc>
      </w:tr>
    </w:tbl>
    <w:p w:rsidR="00A50C4B" w:rsidRPr="005C46F7" w:rsidRDefault="00A50C4B" w:rsidP="00A50C4B">
      <w:pPr>
        <w:spacing w:after="0"/>
        <w:jc w:val="both"/>
        <w:rPr>
          <w:rFonts w:ascii="Times New Roman" w:hAnsi="Times New Roman"/>
          <w:b/>
          <w:i/>
          <w:sz w:val="24"/>
          <w:szCs w:val="24"/>
        </w:rPr>
      </w:pPr>
    </w:p>
    <w:p w:rsidR="00A50C4B" w:rsidRDefault="00A50C4B" w:rsidP="00A50C4B">
      <w:pPr>
        <w:jc w:val="both"/>
        <w:rPr>
          <w:rFonts w:ascii="Times New Roman" w:hAnsi="Times New Roman"/>
          <w:b/>
          <w:i/>
          <w:sz w:val="24"/>
          <w:szCs w:val="24"/>
          <w:lang w:val="el-GR"/>
        </w:rPr>
      </w:pPr>
      <w:r w:rsidRPr="002D474B">
        <w:rPr>
          <w:rFonts w:ascii="Times New Roman" w:hAnsi="Times New Roman"/>
          <w:b/>
          <w:sz w:val="24"/>
          <w:szCs w:val="24"/>
          <w:lang w:val="el-GR"/>
        </w:rPr>
        <w:t>2</w:t>
      </w:r>
      <w:r w:rsidRPr="005C46F7">
        <w:rPr>
          <w:rFonts w:ascii="Times New Roman" w:hAnsi="Times New Roman"/>
          <w:b/>
          <w:i/>
          <w:sz w:val="24"/>
          <w:szCs w:val="24"/>
          <w:lang w:val="el-GR"/>
        </w:rPr>
        <w:t>.</w:t>
      </w:r>
      <w:r w:rsidRPr="005C46F7">
        <w:rPr>
          <w:rFonts w:ascii="Times New Roman" w:hAnsi="Times New Roman"/>
          <w:sz w:val="24"/>
          <w:szCs w:val="24"/>
          <w:lang w:val="el-GR"/>
        </w:rPr>
        <w:t>Να χαρακτηρίσετε συντακτικά τους παρακάτω όρους:</w:t>
      </w:r>
      <w:r>
        <w:rPr>
          <w:rFonts w:ascii="Times New Roman" w:hAnsi="Times New Roman"/>
          <w:sz w:val="24"/>
          <w:szCs w:val="24"/>
          <w:lang w:val="el-GR"/>
        </w:rPr>
        <w:t xml:space="preserve"> </w:t>
      </w:r>
      <w:r>
        <w:rPr>
          <w:rFonts w:ascii="Times New Roman" w:hAnsi="Times New Roman"/>
          <w:b/>
          <w:i/>
          <w:sz w:val="24"/>
          <w:szCs w:val="24"/>
          <w:lang w:val="el-GR"/>
        </w:rPr>
        <w:t>Εἰρήνην, παραδόντας, αὐ</w:t>
      </w:r>
      <w:r w:rsidRPr="005C46F7">
        <w:rPr>
          <w:rFonts w:ascii="Times New Roman" w:hAnsi="Times New Roman"/>
          <w:b/>
          <w:i/>
          <w:sz w:val="24"/>
          <w:szCs w:val="24"/>
          <w:lang w:val="el-GR"/>
        </w:rPr>
        <w:t>τόν φίλον, ο</w:t>
      </w:r>
      <w:r>
        <w:rPr>
          <w:rFonts w:ascii="Times New Roman" w:hAnsi="Times New Roman"/>
          <w:b/>
          <w:i/>
          <w:sz w:val="24"/>
          <w:szCs w:val="24"/>
          <w:lang w:val="el-GR"/>
        </w:rPr>
        <w:t xml:space="preserve">ἱ σύν </w:t>
      </w:r>
      <w:r w:rsidRPr="00D250E0">
        <w:rPr>
          <w:rFonts w:ascii="Times New Roman" w:hAnsi="Times New Roman"/>
          <w:b/>
          <w:i/>
          <w:sz w:val="24"/>
          <w:szCs w:val="24"/>
          <w:lang w:val="el-GR"/>
        </w:rPr>
        <w:t>αὐτῷ</w:t>
      </w:r>
      <w:r>
        <w:rPr>
          <w:rFonts w:ascii="Times New Roman" w:hAnsi="Times New Roman"/>
          <w:b/>
          <w:i/>
          <w:sz w:val="24"/>
          <w:szCs w:val="24"/>
          <w:lang w:val="el-GR"/>
        </w:rPr>
        <w:t>, εἰ</w:t>
      </w:r>
      <w:r w:rsidRPr="005C46F7">
        <w:rPr>
          <w:rFonts w:ascii="Times New Roman" w:hAnsi="Times New Roman"/>
          <w:b/>
          <w:i/>
          <w:sz w:val="24"/>
          <w:szCs w:val="24"/>
          <w:lang w:val="el-GR"/>
        </w:rPr>
        <w:t>ς τ</w:t>
      </w:r>
      <w:r>
        <w:rPr>
          <w:rFonts w:ascii="Times New Roman" w:hAnsi="Times New Roman"/>
          <w:b/>
          <w:i/>
          <w:sz w:val="24"/>
          <w:szCs w:val="24"/>
          <w:lang w:val="el-GR"/>
        </w:rPr>
        <w:t>άς Ἀ</w:t>
      </w:r>
      <w:r w:rsidRPr="005C46F7">
        <w:rPr>
          <w:rFonts w:ascii="Times New Roman" w:hAnsi="Times New Roman"/>
          <w:b/>
          <w:i/>
          <w:sz w:val="24"/>
          <w:szCs w:val="24"/>
          <w:lang w:val="el-GR"/>
        </w:rPr>
        <w:t>θήνας</w:t>
      </w:r>
    </w:p>
    <w:p w:rsidR="00A50C4B" w:rsidRPr="002D474B" w:rsidRDefault="00A50C4B" w:rsidP="00A50C4B">
      <w:pPr>
        <w:jc w:val="both"/>
        <w:rPr>
          <w:rFonts w:ascii="Times New Roman" w:hAnsi="Times New Roman"/>
          <w:b/>
          <w:i/>
          <w:sz w:val="24"/>
          <w:szCs w:val="24"/>
          <w:lang w:val="el-GR"/>
        </w:rPr>
      </w:pPr>
      <w:r w:rsidRPr="002D474B">
        <w:rPr>
          <w:rFonts w:ascii="Times New Roman" w:hAnsi="Times New Roman"/>
          <w:b/>
          <w:sz w:val="24"/>
          <w:szCs w:val="24"/>
          <w:lang w:val="el-GR"/>
        </w:rPr>
        <w:t>3</w:t>
      </w:r>
      <w:r>
        <w:rPr>
          <w:rFonts w:ascii="Times New Roman" w:hAnsi="Times New Roman"/>
          <w:b/>
          <w:i/>
          <w:sz w:val="24"/>
          <w:szCs w:val="24"/>
          <w:lang w:val="el-GR"/>
        </w:rPr>
        <w:t>.</w:t>
      </w:r>
      <w:r w:rsidRPr="002D474B">
        <w:rPr>
          <w:rFonts w:ascii="Times New Roman" w:hAnsi="Times New Roman"/>
          <w:sz w:val="24"/>
          <w:szCs w:val="24"/>
          <w:lang w:val="el-GR"/>
        </w:rPr>
        <w:t xml:space="preserve"> </w:t>
      </w:r>
      <w:r w:rsidRPr="005C46F7">
        <w:rPr>
          <w:rFonts w:ascii="Times New Roman" w:hAnsi="Times New Roman"/>
          <w:sz w:val="24"/>
          <w:szCs w:val="24"/>
          <w:lang w:val="el-GR"/>
        </w:rPr>
        <w:t xml:space="preserve">Να συνδέσετε σωστά τους αριθμούς της Α' στήλης με τα γράμματα της Β' στήλης. </w:t>
      </w:r>
      <w:r w:rsidRPr="00D250E0">
        <w:rPr>
          <w:rFonts w:ascii="Times New Roman" w:hAnsi="Times New Roman"/>
          <w:sz w:val="24"/>
          <w:szCs w:val="24"/>
          <w:lang w:val="el-GR"/>
        </w:rPr>
        <w:t>Κάτι περισσεύει: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sidRPr="00D250E0">
              <w:rPr>
                <w:rFonts w:ascii="Times New Roman" w:hAnsi="Times New Roman"/>
                <w:sz w:val="24"/>
                <w:szCs w:val="24"/>
                <w:lang w:val="el-GR"/>
              </w:rPr>
              <w:t xml:space="preserve">                              </w:t>
            </w:r>
            <w:r w:rsidRPr="005C46F7">
              <w:rPr>
                <w:rFonts w:ascii="Times New Roman" w:hAnsi="Times New Roman"/>
                <w:sz w:val="24"/>
                <w:szCs w:val="24"/>
              </w:rPr>
              <w:t>Α</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 xml:space="preserve">                              Β</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1. "</w:t>
            </w:r>
            <w:r w:rsidRPr="005C46F7">
              <w:rPr>
                <w:rFonts w:ascii="Times New Roman" w:hAnsi="Times New Roman"/>
                <w:sz w:val="24"/>
                <w:szCs w:val="24"/>
                <w:lang w:val="el-GR"/>
              </w:rPr>
              <w:t xml:space="preserve"> ὡς χρὴ πείθεσθαι </w:t>
            </w:r>
            <w:r w:rsidRPr="005C46F7">
              <w:rPr>
                <w:rFonts w:ascii="Times New Roman" w:hAnsi="Times New Roman"/>
                <w:sz w:val="24"/>
                <w:szCs w:val="24"/>
              </w:rPr>
              <w:t>"</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α. συναίνεση της πλειοψηφίας</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Pr>
                <w:rFonts w:ascii="Times New Roman" w:hAnsi="Times New Roman"/>
                <w:sz w:val="24"/>
                <w:szCs w:val="24"/>
              </w:rPr>
              <w:t>2. "</w:t>
            </w:r>
            <w:r>
              <w:rPr>
                <w:rFonts w:ascii="Times New Roman" w:hAnsi="Times New Roman"/>
                <w:sz w:val="24"/>
                <w:szCs w:val="24"/>
                <w:lang w:val="el-GR"/>
              </w:rPr>
              <w:t>ἀ</w:t>
            </w:r>
            <w:r w:rsidRPr="005C46F7">
              <w:rPr>
                <w:rFonts w:ascii="Times New Roman" w:hAnsi="Times New Roman"/>
                <w:sz w:val="24"/>
                <w:szCs w:val="24"/>
              </w:rPr>
              <w:t xml:space="preserve">ντειπόντων δε τινων" </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β. πανηγυρική ατμόσφαιρα</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 xml:space="preserve">3. "πολύ δε πλειόνων συνεπαινεσάντων" </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γ. διατύπωση αντίθετων απόψεων</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Pr>
                <w:rFonts w:ascii="Times New Roman" w:hAnsi="Times New Roman"/>
                <w:sz w:val="24"/>
                <w:szCs w:val="24"/>
              </w:rPr>
              <w:t xml:space="preserve">4. "κατέσκαπτον </w:t>
            </w:r>
            <w:r>
              <w:rPr>
                <w:rFonts w:ascii="Times New Roman" w:hAnsi="Times New Roman"/>
                <w:sz w:val="24"/>
                <w:szCs w:val="24"/>
                <w:lang w:val="el-GR"/>
              </w:rPr>
              <w:t>ὑ</w:t>
            </w:r>
            <w:r>
              <w:rPr>
                <w:rFonts w:ascii="Times New Roman" w:hAnsi="Times New Roman"/>
                <w:sz w:val="24"/>
                <w:szCs w:val="24"/>
              </w:rPr>
              <w:t>π' α</w:t>
            </w:r>
            <w:r>
              <w:rPr>
                <w:rFonts w:ascii="Times New Roman" w:hAnsi="Times New Roman"/>
                <w:sz w:val="24"/>
                <w:szCs w:val="24"/>
                <w:lang w:val="el-GR"/>
              </w:rPr>
              <w:t>ὐ</w:t>
            </w:r>
            <w:r w:rsidRPr="005C46F7">
              <w:rPr>
                <w:rFonts w:ascii="Times New Roman" w:hAnsi="Times New Roman"/>
                <w:sz w:val="24"/>
                <w:szCs w:val="24"/>
              </w:rPr>
              <w:t>λητρίδων"</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δ. ελπίδα καλύτερου μέλλοντος</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Pr>
                <w:rFonts w:ascii="Times New Roman" w:hAnsi="Times New Roman"/>
                <w:sz w:val="24"/>
                <w:szCs w:val="24"/>
              </w:rPr>
              <w:t>5."νομίζοντες………</w:t>
            </w:r>
            <w:r>
              <w:rPr>
                <w:rFonts w:ascii="Times New Roman" w:hAnsi="Times New Roman"/>
                <w:sz w:val="24"/>
                <w:szCs w:val="24"/>
                <w:lang w:val="el-GR"/>
              </w:rPr>
              <w:t>ἄ</w:t>
            </w:r>
            <w:r>
              <w:rPr>
                <w:rFonts w:ascii="Times New Roman" w:hAnsi="Times New Roman"/>
                <w:sz w:val="24"/>
                <w:szCs w:val="24"/>
              </w:rPr>
              <w:t xml:space="preserve">ρχειν της </w:t>
            </w:r>
            <w:r>
              <w:rPr>
                <w:rFonts w:ascii="Times New Roman" w:hAnsi="Times New Roman"/>
                <w:sz w:val="24"/>
                <w:szCs w:val="24"/>
                <w:lang w:val="el-GR"/>
              </w:rPr>
              <w:t>ἐ</w:t>
            </w:r>
            <w:r w:rsidRPr="005C46F7">
              <w:rPr>
                <w:rFonts w:ascii="Times New Roman" w:hAnsi="Times New Roman"/>
                <w:sz w:val="24"/>
                <w:szCs w:val="24"/>
              </w:rPr>
              <w:t>λευθερίας"</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ε. απογοήτευση</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στ. παρότρυνση σε υποταγή</w:t>
            </w:r>
          </w:p>
        </w:tc>
      </w:tr>
    </w:tbl>
    <w:p w:rsidR="00A50C4B" w:rsidRDefault="00A50C4B" w:rsidP="00A50C4B">
      <w:pPr>
        <w:spacing w:after="0" w:line="240" w:lineRule="auto"/>
        <w:jc w:val="both"/>
        <w:rPr>
          <w:rFonts w:ascii="Times New Roman" w:hAnsi="Times New Roman"/>
          <w:sz w:val="24"/>
          <w:szCs w:val="24"/>
          <w:lang w:val="el-GR"/>
        </w:rPr>
      </w:pPr>
      <w:r w:rsidRPr="002D474B">
        <w:rPr>
          <w:rFonts w:ascii="Times New Roman" w:hAnsi="Times New Roman"/>
          <w:b/>
          <w:sz w:val="24"/>
          <w:szCs w:val="24"/>
          <w:lang w:val="el-GR"/>
        </w:rPr>
        <w:t>4.</w:t>
      </w:r>
      <w:r w:rsidRPr="002D474B">
        <w:rPr>
          <w:rFonts w:ascii="Times New Roman" w:hAnsi="Times New Roman"/>
          <w:sz w:val="24"/>
          <w:szCs w:val="24"/>
          <w:lang w:val="el-GR"/>
        </w:rPr>
        <w:t xml:space="preserve"> </w:t>
      </w:r>
      <w:r w:rsidRPr="005C46F7">
        <w:rPr>
          <w:rFonts w:ascii="Times New Roman" w:hAnsi="Times New Roman"/>
          <w:sz w:val="24"/>
          <w:szCs w:val="24"/>
          <w:lang w:val="el-GR"/>
        </w:rPr>
        <w:t xml:space="preserve">Να εντοπίσετε τα συνηρημένα σε –εω/ω ρήματα του κειμένου και να γράψετε για το καθένα: α. το </w:t>
      </w:r>
      <w:r w:rsidRPr="005C46F7">
        <w:rPr>
          <w:rFonts w:ascii="Times New Roman" w:hAnsi="Times New Roman"/>
          <w:i/>
          <w:sz w:val="24"/>
          <w:szCs w:val="24"/>
          <w:lang w:val="el-GR"/>
        </w:rPr>
        <w:t xml:space="preserve">β' εν και </w:t>
      </w:r>
      <w:r w:rsidRPr="00265D8F">
        <w:rPr>
          <w:rFonts w:ascii="Times New Roman" w:hAnsi="Times New Roman"/>
          <w:sz w:val="24"/>
          <w:szCs w:val="24"/>
          <w:lang w:val="el-GR"/>
        </w:rPr>
        <w:t>πληθ. πρόσωπο σε όλες τις εγκλίσεις του ενεστώτα της ίδιας φωνής, β. το απαρέμφατο και τη μετοχή του ενεστώτα της ίδιας φωνής</w:t>
      </w:r>
    </w:p>
    <w:p w:rsidR="00A50C4B" w:rsidRDefault="00A50C4B" w:rsidP="00A50C4B">
      <w:pPr>
        <w:spacing w:after="0" w:line="240" w:lineRule="auto"/>
        <w:jc w:val="both"/>
        <w:rPr>
          <w:rFonts w:ascii="Times New Roman" w:hAnsi="Times New Roman"/>
          <w:i/>
          <w:sz w:val="24"/>
          <w:szCs w:val="24"/>
          <w:lang w:val="el-GR"/>
        </w:rPr>
      </w:pPr>
      <w:r w:rsidRPr="0022616F">
        <w:rPr>
          <w:rFonts w:ascii="Times New Roman" w:hAnsi="Times New Roman"/>
          <w:b/>
          <w:sz w:val="24"/>
          <w:szCs w:val="24"/>
          <w:lang w:val="el-GR"/>
        </w:rPr>
        <w:t>5</w:t>
      </w:r>
      <w:r>
        <w:rPr>
          <w:rFonts w:ascii="Times New Roman" w:hAnsi="Times New Roman"/>
          <w:sz w:val="24"/>
          <w:szCs w:val="24"/>
          <w:lang w:val="el-GR"/>
        </w:rPr>
        <w:t xml:space="preserve">. </w:t>
      </w:r>
      <w:r w:rsidRPr="002D474B">
        <w:rPr>
          <w:rFonts w:ascii="Times New Roman" w:hAnsi="Times New Roman"/>
          <w:sz w:val="24"/>
          <w:szCs w:val="24"/>
          <w:lang w:val="el-GR"/>
        </w:rPr>
        <w:t xml:space="preserve">Να κλιθεί ο μέλλοντας σε όλες τις εγκλίσεις της ίδιας φωνής των ρημάτων: </w:t>
      </w:r>
      <w:r w:rsidRPr="002D474B">
        <w:rPr>
          <w:rFonts w:ascii="Times New Roman" w:hAnsi="Times New Roman"/>
          <w:i/>
          <w:sz w:val="24"/>
          <w:szCs w:val="24"/>
          <w:lang w:val="el-GR"/>
        </w:rPr>
        <w:t>νομίζοντες, άρχειν</w:t>
      </w:r>
    </w:p>
    <w:p w:rsidR="00A50C4B" w:rsidRPr="00265D8F" w:rsidRDefault="00A50C4B" w:rsidP="00A50C4B">
      <w:pPr>
        <w:spacing w:after="0" w:line="240" w:lineRule="auto"/>
        <w:jc w:val="both"/>
        <w:rPr>
          <w:rFonts w:ascii="Times New Roman" w:hAnsi="Times New Roman"/>
          <w:sz w:val="24"/>
          <w:szCs w:val="24"/>
          <w:lang w:val="el-GR"/>
        </w:rPr>
      </w:pPr>
      <w:r w:rsidRPr="0022616F">
        <w:rPr>
          <w:rFonts w:ascii="Times New Roman" w:hAnsi="Times New Roman"/>
          <w:b/>
          <w:sz w:val="24"/>
          <w:szCs w:val="24"/>
          <w:lang w:val="el-GR"/>
        </w:rPr>
        <w:t>6</w:t>
      </w:r>
      <w:r>
        <w:rPr>
          <w:rFonts w:ascii="Times New Roman" w:hAnsi="Times New Roman"/>
          <w:sz w:val="24"/>
          <w:szCs w:val="24"/>
          <w:lang w:val="el-GR"/>
        </w:rPr>
        <w:t xml:space="preserve">. </w:t>
      </w:r>
      <w:r w:rsidRPr="002D474B">
        <w:rPr>
          <w:rFonts w:ascii="Times New Roman" w:hAnsi="Times New Roman"/>
          <w:sz w:val="24"/>
          <w:szCs w:val="24"/>
          <w:lang w:val="el-GR"/>
        </w:rPr>
        <w:t xml:space="preserve">Να βρείτε παράγωγες ή σύνθετες λέξεις στα Ν.Ε των παρακάτω ρημάτων </w:t>
      </w:r>
      <w:r w:rsidRPr="002D474B">
        <w:rPr>
          <w:rFonts w:ascii="Times New Roman" w:hAnsi="Times New Roman"/>
          <w:b/>
          <w:i/>
          <w:sz w:val="24"/>
          <w:szCs w:val="24"/>
          <w:lang w:val="el-GR"/>
        </w:rPr>
        <w:t>νομίζω, έπομαι.</w:t>
      </w:r>
    </w:p>
    <w:p w:rsidR="00A50C4B" w:rsidRPr="00265D8F" w:rsidRDefault="00A50C4B" w:rsidP="00A50C4B">
      <w:pPr>
        <w:jc w:val="both"/>
        <w:rPr>
          <w:rFonts w:ascii="Times New Roman" w:hAnsi="Times New Roman"/>
          <w:sz w:val="24"/>
          <w:szCs w:val="24"/>
          <w:lang w:val="el-GR"/>
        </w:rPr>
      </w:pPr>
      <w:r w:rsidRPr="0022616F">
        <w:rPr>
          <w:rFonts w:ascii="Times New Roman" w:hAnsi="Times New Roman"/>
          <w:b/>
          <w:sz w:val="24"/>
          <w:szCs w:val="24"/>
          <w:lang w:val="el-GR"/>
        </w:rPr>
        <w:t>7</w:t>
      </w:r>
      <w:r>
        <w:rPr>
          <w:rFonts w:ascii="Times New Roman" w:hAnsi="Times New Roman"/>
          <w:sz w:val="24"/>
          <w:szCs w:val="24"/>
          <w:lang w:val="el-GR"/>
        </w:rPr>
        <w:t>.</w:t>
      </w:r>
      <w:r w:rsidRPr="005C46F7">
        <w:rPr>
          <w:rFonts w:ascii="Times New Roman" w:hAnsi="Times New Roman"/>
          <w:sz w:val="24"/>
          <w:szCs w:val="24"/>
          <w:lang w:val="el-GR"/>
        </w:rPr>
        <w:t xml:space="preserve">Να συνδέσετε σωστά τους αριθμούς της Α' στήλης με τα γράμματα της Β' στήλης. </w:t>
      </w:r>
      <w:r w:rsidRPr="00265D8F">
        <w:rPr>
          <w:rFonts w:ascii="Times New Roman" w:hAnsi="Times New Roman"/>
          <w:sz w:val="24"/>
          <w:szCs w:val="24"/>
          <w:lang w:val="el-GR"/>
        </w:rPr>
        <w:t>Κάτι περισσεύει: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sidRPr="00265D8F">
              <w:rPr>
                <w:rFonts w:ascii="Times New Roman" w:hAnsi="Times New Roman"/>
                <w:sz w:val="24"/>
                <w:szCs w:val="24"/>
                <w:lang w:val="el-GR"/>
              </w:rPr>
              <w:t xml:space="preserve">                       </w:t>
            </w:r>
            <w:r w:rsidRPr="005C46F7">
              <w:rPr>
                <w:rFonts w:ascii="Times New Roman" w:hAnsi="Times New Roman"/>
                <w:sz w:val="24"/>
                <w:szCs w:val="24"/>
              </w:rPr>
              <w:t>Α</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 xml:space="preserve">                          Β</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el-GR"/>
              </w:rPr>
              <w:t>αὐτῶν</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α. υποκείμενο απρόσωπου ρήματος</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2. χρή</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β. επιρρηματικός προσδιορισμός ποσού</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3. πείθεσθαι</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γ. αντικείμενο του προηγόρει</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4.πλειόνων</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δ. υποκείμενο μετοχής</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5. πολύ</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ε. αιτιολογική μετοχή</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6. συνεπαινεσάντων</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στ. δοτική του χρόνου</w:t>
            </w:r>
          </w:p>
        </w:tc>
      </w:tr>
      <w:tr w:rsidR="00A50C4B" w:rsidRPr="005C46F7" w:rsidTr="00580F36">
        <w:tc>
          <w:tcPr>
            <w:tcW w:w="4261" w:type="dxa"/>
          </w:tcPr>
          <w:p w:rsidR="00A50C4B" w:rsidRPr="0022616F" w:rsidRDefault="00A50C4B" w:rsidP="00580F36">
            <w:pPr>
              <w:spacing w:after="0"/>
              <w:jc w:val="both"/>
              <w:rPr>
                <w:rFonts w:ascii="Times New Roman" w:hAnsi="Times New Roman"/>
                <w:sz w:val="24"/>
                <w:szCs w:val="24"/>
                <w:lang w:val="el-GR"/>
              </w:rPr>
            </w:pPr>
            <w:r w:rsidRPr="005C46F7">
              <w:rPr>
                <w:rFonts w:ascii="Times New Roman" w:hAnsi="Times New Roman"/>
                <w:sz w:val="24"/>
                <w:szCs w:val="24"/>
              </w:rPr>
              <w:t>7. προθυμί</w:t>
            </w:r>
            <w:r>
              <w:rPr>
                <w:rFonts w:ascii="Times New Roman" w:hAnsi="Times New Roman"/>
                <w:sz w:val="24"/>
                <w:szCs w:val="24"/>
                <w:lang w:val="el-GR"/>
              </w:rPr>
              <w:t>ᾳ</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ζ. απρόσωπο ρήμα</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8. νομίζοντες</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η. υποκείμενο του άρχειν</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Pr>
                <w:rFonts w:ascii="Times New Roman" w:hAnsi="Times New Roman"/>
                <w:sz w:val="24"/>
                <w:szCs w:val="24"/>
              </w:rPr>
              <w:t xml:space="preserve">9. </w:t>
            </w:r>
            <w:r w:rsidRPr="005C46F7">
              <w:rPr>
                <w:rFonts w:ascii="Times New Roman" w:hAnsi="Times New Roman"/>
                <w:sz w:val="24"/>
                <w:szCs w:val="24"/>
                <w:lang w:val="el-GR"/>
              </w:rPr>
              <w:t>Τῇ</w:t>
            </w:r>
            <w:r w:rsidRPr="005C46F7">
              <w:rPr>
                <w:rFonts w:ascii="Times New Roman" w:hAnsi="Times New Roman"/>
                <w:sz w:val="24"/>
                <w:szCs w:val="24"/>
              </w:rPr>
              <w:t xml:space="preserve"> </w:t>
            </w:r>
            <w:r>
              <w:rPr>
                <w:rFonts w:ascii="Times New Roman" w:hAnsi="Times New Roman"/>
                <w:sz w:val="24"/>
                <w:szCs w:val="24"/>
                <w:lang w:val="el-GR"/>
              </w:rPr>
              <w:t>Ἑ</w:t>
            </w:r>
            <w:r w:rsidRPr="005C46F7">
              <w:rPr>
                <w:rFonts w:ascii="Times New Roman" w:hAnsi="Times New Roman"/>
                <w:sz w:val="24"/>
                <w:szCs w:val="24"/>
              </w:rPr>
              <w:t>λλάδι</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θ. δοτική του τρόπου</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r>
              <w:rPr>
                <w:rFonts w:ascii="Times New Roman" w:hAnsi="Times New Roman"/>
                <w:sz w:val="24"/>
                <w:szCs w:val="24"/>
              </w:rPr>
              <w:t xml:space="preserve">10. τήν </w:t>
            </w:r>
            <w:r>
              <w:rPr>
                <w:rFonts w:ascii="Times New Roman" w:hAnsi="Times New Roman"/>
                <w:sz w:val="24"/>
                <w:szCs w:val="24"/>
                <w:lang w:val="el-GR"/>
              </w:rPr>
              <w:t>ἡ</w:t>
            </w:r>
            <w:r w:rsidRPr="005C46F7">
              <w:rPr>
                <w:rFonts w:ascii="Times New Roman" w:hAnsi="Times New Roman"/>
                <w:sz w:val="24"/>
                <w:szCs w:val="24"/>
              </w:rPr>
              <w:t>μέραν</w:t>
            </w: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ι. υποθετική μετοχή</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p>
        </w:tc>
        <w:tc>
          <w:tcPr>
            <w:tcW w:w="4261" w:type="dxa"/>
          </w:tcPr>
          <w:p w:rsidR="00A50C4B" w:rsidRPr="005C46F7" w:rsidRDefault="00A50C4B" w:rsidP="00580F36">
            <w:pPr>
              <w:spacing w:after="0"/>
              <w:jc w:val="both"/>
              <w:rPr>
                <w:rFonts w:ascii="Times New Roman" w:hAnsi="Times New Roman"/>
                <w:sz w:val="24"/>
                <w:szCs w:val="24"/>
              </w:rPr>
            </w:pPr>
            <w:r w:rsidRPr="005C46F7">
              <w:rPr>
                <w:rFonts w:ascii="Times New Roman" w:hAnsi="Times New Roman"/>
                <w:sz w:val="24"/>
                <w:szCs w:val="24"/>
              </w:rPr>
              <w:t>ια. μετοχή- γενική απόλυτη</w:t>
            </w:r>
          </w:p>
        </w:tc>
      </w:tr>
      <w:tr w:rsidR="00A50C4B" w:rsidRPr="005C46F7" w:rsidTr="00580F36">
        <w:tc>
          <w:tcPr>
            <w:tcW w:w="4261" w:type="dxa"/>
          </w:tcPr>
          <w:p w:rsidR="00A50C4B" w:rsidRPr="005C46F7" w:rsidRDefault="00A50C4B" w:rsidP="00580F36">
            <w:pPr>
              <w:spacing w:after="0"/>
              <w:jc w:val="both"/>
              <w:rPr>
                <w:rFonts w:ascii="Times New Roman" w:hAnsi="Times New Roman"/>
                <w:sz w:val="24"/>
                <w:szCs w:val="24"/>
              </w:rPr>
            </w:pPr>
          </w:p>
        </w:tc>
        <w:tc>
          <w:tcPr>
            <w:tcW w:w="4261" w:type="dxa"/>
          </w:tcPr>
          <w:p w:rsidR="00A50C4B" w:rsidRPr="005C46F7" w:rsidRDefault="00A50C4B" w:rsidP="00580F36">
            <w:pPr>
              <w:jc w:val="both"/>
              <w:rPr>
                <w:rFonts w:ascii="Times New Roman" w:hAnsi="Times New Roman"/>
                <w:sz w:val="24"/>
                <w:szCs w:val="24"/>
              </w:rPr>
            </w:pPr>
            <w:r w:rsidRPr="005C46F7">
              <w:rPr>
                <w:rFonts w:ascii="Times New Roman" w:hAnsi="Times New Roman"/>
                <w:sz w:val="24"/>
                <w:szCs w:val="24"/>
              </w:rPr>
              <w:t>ιβ. δοτική χαριστική</w:t>
            </w:r>
          </w:p>
        </w:tc>
      </w:tr>
    </w:tbl>
    <w:p w:rsidR="00A50C4B" w:rsidRPr="005C46F7" w:rsidRDefault="00A50C4B" w:rsidP="00A50C4B">
      <w:pPr>
        <w:ind w:left="360"/>
        <w:jc w:val="both"/>
        <w:rPr>
          <w:rFonts w:ascii="Times New Roman" w:hAnsi="Times New Roman"/>
          <w:sz w:val="24"/>
          <w:szCs w:val="24"/>
        </w:rPr>
      </w:pPr>
      <w:r w:rsidRPr="005C46F7">
        <w:rPr>
          <w:rFonts w:ascii="Times New Roman" w:hAnsi="Times New Roman"/>
          <w:sz w:val="24"/>
          <w:szCs w:val="24"/>
        </w:rPr>
        <w:tab/>
      </w:r>
      <w:r w:rsidRPr="005C46F7">
        <w:rPr>
          <w:rFonts w:ascii="Times New Roman" w:hAnsi="Times New Roman"/>
          <w:sz w:val="24"/>
          <w:szCs w:val="24"/>
        </w:rPr>
        <w:tab/>
      </w:r>
    </w:p>
    <w:p w:rsidR="00A50C4B" w:rsidRPr="005C46F7" w:rsidRDefault="00A50C4B" w:rsidP="00A50C4B">
      <w:pPr>
        <w:pStyle w:val="2"/>
        <w:spacing w:line="240" w:lineRule="auto"/>
        <w:rPr>
          <w:sz w:val="24"/>
          <w:szCs w:val="24"/>
          <w:lang w:val="el-GR"/>
        </w:rPr>
      </w:pPr>
    </w:p>
    <w:p w:rsidR="00A50C4B" w:rsidRPr="005C46F7" w:rsidRDefault="00A50C4B" w:rsidP="00A50C4B">
      <w:pPr>
        <w:spacing w:line="360" w:lineRule="auto"/>
        <w:jc w:val="both"/>
        <w:rPr>
          <w:sz w:val="24"/>
          <w:szCs w:val="24"/>
          <w:lang w:val="el-GR"/>
        </w:rPr>
      </w:pPr>
    </w:p>
    <w:p w:rsidR="007A7EAF" w:rsidRDefault="007A7EAF"/>
    <w:sectPr w:rsidR="007A7EAF" w:rsidSect="00A62889">
      <w:headerReference w:type="default" r:id="rId5"/>
      <w:footerReference w:type="default" r:id="rId6"/>
      <w:pgSz w:w="12240" w:h="15840" w:code="1"/>
      <w:pgMar w:top="720" w:right="720" w:bottom="720" w:left="720" w:header="289" w:footer="28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rPr>
      <w:id w:val="-1090768489"/>
      <w:docPartObj>
        <w:docPartGallery w:val="Page Numbers (Bottom of Page)"/>
        <w:docPartUnique/>
      </w:docPartObj>
    </w:sdtPr>
    <w:sdtEndPr/>
    <w:sdtContent>
      <w:p w:rsidR="00891C6F" w:rsidRPr="00891C6F" w:rsidRDefault="00A50C4B">
        <w:pPr>
          <w:pStyle w:val="a4"/>
          <w:jc w:val="right"/>
          <w:rPr>
            <w:b/>
            <w:i/>
          </w:rPr>
        </w:pPr>
        <w:r w:rsidRPr="00891C6F">
          <w:rPr>
            <w:b/>
            <w:i/>
          </w:rPr>
          <w:fldChar w:fldCharType="begin"/>
        </w:r>
        <w:r w:rsidRPr="00891C6F">
          <w:rPr>
            <w:b/>
            <w:i/>
          </w:rPr>
          <w:instrText>PAGE   \* MERGEFORMAT</w:instrText>
        </w:r>
        <w:r w:rsidRPr="00891C6F">
          <w:rPr>
            <w:b/>
            <w:i/>
          </w:rPr>
          <w:fldChar w:fldCharType="separate"/>
        </w:r>
        <w:r w:rsidRPr="00A50C4B">
          <w:rPr>
            <w:b/>
            <w:i/>
            <w:noProof/>
            <w:lang w:val="el-GR"/>
          </w:rPr>
          <w:t>1</w:t>
        </w:r>
        <w:r w:rsidRPr="00891C6F">
          <w:rPr>
            <w:b/>
            <w:i/>
          </w:rPr>
          <w:fldChar w:fldCharType="end"/>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18"/>
        <w:szCs w:val="18"/>
        <w:lang w:val="el-GR"/>
      </w:rPr>
      <w:alias w:val="Τίτλος"/>
      <w:id w:val="77738743"/>
      <w:placeholder>
        <w:docPart w:val="DB1B4020D14F48E6924A8A0FE5B6DF5C"/>
      </w:placeholder>
      <w:showingPlcHdr/>
      <w:dataBinding w:prefixMappings="xmlns:ns0='http://schemas.openxmlformats.org/package/2006/metadata/core-properties' xmlns:ns1='http://purl.org/dc/elements/1.1/'" w:xpath="/ns0:coreProperties[1]/ns1:title[1]" w:storeItemID="{6C3C8BC8-F283-45AE-878A-BAB7291924A1}"/>
      <w:text/>
    </w:sdtPr>
    <w:sdtEndPr/>
    <w:sdtContent>
      <w:p w:rsidR="003C03FF" w:rsidRPr="003C03FF" w:rsidRDefault="00A50C4B">
        <w:pPr>
          <w:pStyle w:val="a3"/>
          <w:pBdr>
            <w:bottom w:val="thickThinSmallGap" w:sz="24" w:space="1" w:color="622423" w:themeColor="accent2" w:themeShade="7F"/>
          </w:pBdr>
          <w:jc w:val="center"/>
          <w:rPr>
            <w:rFonts w:asciiTheme="majorHAnsi" w:eastAsiaTheme="majorEastAsia" w:hAnsiTheme="majorHAnsi" w:cstheme="majorBidi"/>
            <w:sz w:val="32"/>
            <w:szCs w:val="32"/>
            <w:lang w:val="el-GR"/>
          </w:rPr>
        </w:pPr>
        <w:r w:rsidRPr="00A50C4B">
          <w:rPr>
            <w:rFonts w:asciiTheme="majorHAnsi" w:eastAsiaTheme="majorEastAsia" w:hAnsiTheme="majorHAnsi" w:cstheme="majorBidi"/>
            <w:sz w:val="32"/>
            <w:szCs w:val="32"/>
            <w:lang w:val="el-GR"/>
          </w:rPr>
          <w:t>[Πληκτρολογήστε τον τίτλο του εγγράφου]</w:t>
        </w:r>
      </w:p>
    </w:sdtContent>
  </w:sdt>
  <w:p w:rsidR="005A14AC" w:rsidRPr="003C03FF" w:rsidRDefault="00A50C4B" w:rsidP="005A14AC">
    <w:pPr>
      <w:pStyle w:val="a3"/>
      <w:pBdr>
        <w:bottom w:val="single" w:sz="4" w:space="1" w:color="auto"/>
      </w:pBdr>
      <w:rPr>
        <w:rFonts w:ascii="Times New Roman" w:hAnsi="Times New Roman" w:cs="Times New Roman"/>
        <w:b/>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82239"/>
    <w:multiLevelType w:val="singleLevel"/>
    <w:tmpl w:val="7BCCCAFE"/>
    <w:lvl w:ilvl="0">
      <w:start w:val="1"/>
      <w:numFmt w:val="decimal"/>
      <w:lvlText w:val="%1."/>
      <w:lvlJc w:val="left"/>
      <w:pPr>
        <w:tabs>
          <w:tab w:val="num" w:pos="360"/>
        </w:tabs>
        <w:ind w:left="360" w:hanging="360"/>
      </w:pPr>
      <w:rPr>
        <w:rFonts w:hint="default"/>
        <w:b/>
        <w:i w:val="0"/>
      </w:rPr>
    </w:lvl>
  </w:abstractNum>
  <w:abstractNum w:abstractNumId="1">
    <w:nsid w:val="53C60D70"/>
    <w:multiLevelType w:val="singleLevel"/>
    <w:tmpl w:val="1E7A81C8"/>
    <w:lvl w:ilvl="0">
      <w:start w:val="1"/>
      <w:numFmt w:val="decimal"/>
      <w:lvlText w:val="%1."/>
      <w:lvlJc w:val="left"/>
      <w:pPr>
        <w:tabs>
          <w:tab w:val="num" w:pos="360"/>
        </w:tabs>
        <w:ind w:left="360" w:hanging="36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revisionView w:inkAnnotations="0"/>
  <w:defaultTabStop w:val="720"/>
  <w:characterSpacingControl w:val="doNotCompress"/>
  <w:savePreviewPicture/>
  <w:compat/>
  <w:rsids>
    <w:rsidRoot w:val="00A50C4B"/>
    <w:rsid w:val="001B16D0"/>
    <w:rsid w:val="007A7EAF"/>
    <w:rsid w:val="00A50C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126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4B"/>
    <w:pPr>
      <w:spacing w:after="160" w:line="259" w:lineRule="auto"/>
      <w:ind w:left="0" w:firstLine="0"/>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C4B"/>
    <w:pPr>
      <w:tabs>
        <w:tab w:val="center" w:pos="4680"/>
        <w:tab w:val="right" w:pos="9360"/>
      </w:tabs>
      <w:spacing w:after="0" w:line="240" w:lineRule="auto"/>
    </w:pPr>
  </w:style>
  <w:style w:type="character" w:customStyle="1" w:styleId="Char">
    <w:name w:val="Κεφαλίδα Char"/>
    <w:basedOn w:val="a0"/>
    <w:link w:val="a3"/>
    <w:uiPriority w:val="99"/>
    <w:rsid w:val="00A50C4B"/>
    <w:rPr>
      <w:lang w:val="en-US"/>
    </w:rPr>
  </w:style>
  <w:style w:type="paragraph" w:styleId="a4">
    <w:name w:val="footer"/>
    <w:basedOn w:val="a"/>
    <w:link w:val="Char0"/>
    <w:uiPriority w:val="99"/>
    <w:unhideWhenUsed/>
    <w:rsid w:val="00A50C4B"/>
    <w:pPr>
      <w:tabs>
        <w:tab w:val="center" w:pos="4680"/>
        <w:tab w:val="right" w:pos="9360"/>
      </w:tabs>
      <w:spacing w:after="0" w:line="240" w:lineRule="auto"/>
    </w:pPr>
  </w:style>
  <w:style w:type="character" w:customStyle="1" w:styleId="Char0">
    <w:name w:val="Υποσέλιδο Char"/>
    <w:basedOn w:val="a0"/>
    <w:link w:val="a4"/>
    <w:uiPriority w:val="99"/>
    <w:rsid w:val="00A50C4B"/>
    <w:rPr>
      <w:lang w:val="en-US"/>
    </w:rPr>
  </w:style>
  <w:style w:type="paragraph" w:styleId="a5">
    <w:name w:val="List Paragraph"/>
    <w:basedOn w:val="a"/>
    <w:uiPriority w:val="34"/>
    <w:qFormat/>
    <w:rsid w:val="00A50C4B"/>
    <w:pPr>
      <w:ind w:left="720"/>
      <w:contextualSpacing/>
    </w:pPr>
  </w:style>
  <w:style w:type="paragraph" w:styleId="2">
    <w:name w:val="Body Text 2"/>
    <w:basedOn w:val="a"/>
    <w:link w:val="2Char"/>
    <w:semiHidden/>
    <w:rsid w:val="00A50C4B"/>
    <w:pPr>
      <w:spacing w:after="0" w:line="360" w:lineRule="auto"/>
      <w:jc w:val="both"/>
    </w:pPr>
    <w:rPr>
      <w:rFonts w:ascii="Times New Roman" w:eastAsia="Times New Roman" w:hAnsi="Times New Roman" w:cs="Times New Roman"/>
      <w:sz w:val="28"/>
      <w:szCs w:val="20"/>
      <w:lang w:eastAsia="el-GR"/>
    </w:rPr>
  </w:style>
  <w:style w:type="character" w:customStyle="1" w:styleId="2Char">
    <w:name w:val="Σώμα κείμενου 2 Char"/>
    <w:basedOn w:val="a0"/>
    <w:link w:val="2"/>
    <w:semiHidden/>
    <w:rsid w:val="00A50C4B"/>
    <w:rPr>
      <w:rFonts w:ascii="Times New Roman" w:eastAsia="Times New Roman" w:hAnsi="Times New Roman" w:cs="Times New Roman"/>
      <w:sz w:val="28"/>
      <w:szCs w:val="20"/>
      <w:lang w:val="en-US" w:eastAsia="el-GR"/>
    </w:rPr>
  </w:style>
  <w:style w:type="character" w:styleId="-">
    <w:name w:val="Hyperlink"/>
    <w:basedOn w:val="a0"/>
    <w:uiPriority w:val="99"/>
    <w:unhideWhenUsed/>
    <w:rsid w:val="00A50C4B"/>
    <w:rPr>
      <w:color w:val="0000FF" w:themeColor="hyperlink"/>
      <w:u w:val="single"/>
    </w:rPr>
  </w:style>
  <w:style w:type="paragraph" w:styleId="a6">
    <w:name w:val="Balloon Text"/>
    <w:basedOn w:val="a"/>
    <w:link w:val="Char1"/>
    <w:uiPriority w:val="99"/>
    <w:semiHidden/>
    <w:unhideWhenUsed/>
    <w:rsid w:val="00A50C4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0C4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1B4020D14F48E6924A8A0FE5B6DF5C"/>
        <w:category>
          <w:name w:val="Γενικά"/>
          <w:gallery w:val="placeholder"/>
        </w:category>
        <w:types>
          <w:type w:val="bbPlcHdr"/>
        </w:types>
        <w:behaviors>
          <w:behavior w:val="content"/>
        </w:behaviors>
        <w:guid w:val="{D276780D-2ECA-41A7-9716-970A84C225EC}"/>
      </w:docPartPr>
      <w:docPartBody>
        <w:p w:rsidR="00000000" w:rsidRDefault="00ED3501" w:rsidP="00ED3501">
          <w:pPr>
            <w:pStyle w:val="DB1B4020D14F48E6924A8A0FE5B6DF5C"/>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20"/>
  <w:characterSpacingControl w:val="doNotCompress"/>
  <w:compat>
    <w:useFELayout/>
  </w:compat>
  <w:rsids>
    <w:rsidRoot w:val="00ED3501"/>
    <w:rsid w:val="00ED3501"/>
    <w:rsid w:val="00F405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1B4020D14F48E6924A8A0FE5B6DF5C">
    <w:name w:val="DB1B4020D14F48E6924A8A0FE5B6DF5C"/>
    <w:rsid w:val="00ED35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3610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2021-04-04T15:44:00Z</dcterms:created>
  <dcterms:modified xsi:type="dcterms:W3CDTF">2021-04-04T15:44:00Z</dcterms:modified>
</cp:coreProperties>
</file>