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25" w:rsidRPr="00F902D2" w:rsidRDefault="00801C55" w:rsidP="003F1EDD">
      <w:pPr>
        <w:shd w:val="clear" w:color="auto" w:fill="BFBFBF" w:themeFill="background1" w:themeFillShade="BF"/>
        <w:spacing w:line="240" w:lineRule="auto"/>
        <w:jc w:val="center"/>
        <w:rPr>
          <w:b/>
          <w:lang w:val="el-GR"/>
        </w:rPr>
      </w:pPr>
      <w:r>
        <w:rPr>
          <w:b/>
          <w:lang w:val="el-GR"/>
        </w:rPr>
        <w:t>ΑΠΡΟΣΩΠ</w:t>
      </w:r>
      <w:r w:rsidR="00425EA7">
        <w:rPr>
          <w:b/>
          <w:lang w:val="el-GR"/>
        </w:rPr>
        <w:t>Η ΣΥΝΤΑΞΗ</w:t>
      </w:r>
    </w:p>
    <w:p w:rsidR="003F1EDD" w:rsidRPr="00D7402A" w:rsidRDefault="003F1EDD" w:rsidP="003F1EDD">
      <w:pPr>
        <w:spacing w:line="240" w:lineRule="auto"/>
        <w:jc w:val="center"/>
        <w:rPr>
          <w:sz w:val="6"/>
          <w:lang w:val="el-GR"/>
        </w:rPr>
      </w:pPr>
    </w:p>
    <w:p w:rsidR="006D5E25" w:rsidRPr="00A843C7" w:rsidRDefault="006D5E25" w:rsidP="00A843C7">
      <w:pPr>
        <w:spacing w:line="240" w:lineRule="auto"/>
        <w:rPr>
          <w:sz w:val="12"/>
          <w:lang w:val="el-GR"/>
        </w:rPr>
      </w:pPr>
    </w:p>
    <w:p w:rsidR="0034416B" w:rsidRPr="00425EA7" w:rsidRDefault="00425EA7" w:rsidP="0034416B">
      <w:pPr>
        <w:spacing w:line="240" w:lineRule="auto"/>
        <w:jc w:val="center"/>
        <w:rPr>
          <w:i/>
          <w:lang w:val="el-GR"/>
        </w:rPr>
      </w:pPr>
      <w:r w:rsidRPr="00DC396C">
        <w:rPr>
          <w:i/>
          <w:highlight w:val="lightGray"/>
          <w:lang w:val="el-GR"/>
        </w:rPr>
        <w:t>Απρόσωπο ρήμα/έκφραση + απαρέμφατο + υποκείμενο απαρεμφάτου (σε αιτιατική) + δοτική προσωπική</w:t>
      </w:r>
    </w:p>
    <w:p w:rsidR="0034416B" w:rsidRPr="00A843C7" w:rsidRDefault="0034416B" w:rsidP="0034416B">
      <w:pPr>
        <w:spacing w:line="240" w:lineRule="auto"/>
        <w:rPr>
          <w:sz w:val="12"/>
          <w:lang w:val="el-GR"/>
        </w:rPr>
      </w:pPr>
    </w:p>
    <w:p w:rsidR="00FA26BF" w:rsidRPr="00FA26BF" w:rsidRDefault="00FA26BF" w:rsidP="00FA26BF">
      <w:pPr>
        <w:spacing w:line="240" w:lineRule="auto"/>
        <w:jc w:val="both"/>
        <w:rPr>
          <w:b/>
          <w:i/>
          <w:lang w:val="el-GR"/>
        </w:rPr>
      </w:pPr>
      <w:r w:rsidRPr="00FA26BF">
        <w:rPr>
          <w:b/>
          <w:i/>
          <w:lang w:val="el-GR"/>
        </w:rPr>
        <w:t>Παραδείγματα</w:t>
      </w:r>
    </w:p>
    <w:p w:rsidR="002E515E" w:rsidRDefault="00DC396C" w:rsidP="00FA26BF">
      <w:pPr>
        <w:spacing w:line="240" w:lineRule="auto"/>
        <w:jc w:val="both"/>
        <w:rPr>
          <w:sz w:val="20"/>
          <w:lang w:val="el-GR"/>
        </w:rPr>
      </w:pPr>
      <w:r>
        <w:rPr>
          <w:lang w:val="el-GR"/>
        </w:rPr>
        <w:t xml:space="preserve">Ἔδοξε τῷ δήμῳ συμμαχεῖν. </w:t>
      </w:r>
      <w:r w:rsidRPr="00DC396C">
        <w:rPr>
          <w:sz w:val="20"/>
          <w:lang w:val="el-GR"/>
        </w:rPr>
        <w:t>(Μετάφραση: Ο δήμος αποφάσισε να συμμαχήσει.)</w:t>
      </w:r>
    </w:p>
    <w:p w:rsidR="00FA26BF" w:rsidRDefault="00FA26BF" w:rsidP="00FA26BF">
      <w:pPr>
        <w:spacing w:line="240" w:lineRule="auto"/>
        <w:jc w:val="both"/>
        <w:rPr>
          <w:sz w:val="20"/>
          <w:lang w:val="el-GR"/>
        </w:rPr>
      </w:pPr>
      <w:r w:rsidRPr="00FA26BF">
        <w:rPr>
          <w:szCs w:val="24"/>
          <w:lang w:val="el-GR"/>
        </w:rPr>
        <w:t>Ὥρα ἐστί ἀπιέναι.</w:t>
      </w:r>
      <w:r w:rsidR="000D37EB">
        <w:rPr>
          <w:sz w:val="20"/>
          <w:lang w:val="el-GR"/>
        </w:rPr>
        <w:t xml:space="preserve"> (Μετάφραση: Είναι η κατάλληλη στιγμή</w:t>
      </w:r>
      <w:r>
        <w:rPr>
          <w:sz w:val="20"/>
          <w:lang w:val="el-GR"/>
        </w:rPr>
        <w:t xml:space="preserve"> να φεύγουμε.)</w:t>
      </w:r>
    </w:p>
    <w:p w:rsidR="000D41E3" w:rsidRDefault="000D41E3" w:rsidP="00FA26BF">
      <w:pPr>
        <w:spacing w:line="240" w:lineRule="auto"/>
        <w:jc w:val="both"/>
        <w:rPr>
          <w:lang w:val="el-GR"/>
        </w:rPr>
      </w:pPr>
      <w:r w:rsidRPr="000D41E3">
        <w:rPr>
          <w:lang w:val="el-GR"/>
        </w:rPr>
        <w:t xml:space="preserve">Δεῖ χρημάτων = Ἔνδειά ἐστιν χρημάτων </w:t>
      </w:r>
      <w:r>
        <w:rPr>
          <w:sz w:val="20"/>
          <w:lang w:val="el-GR"/>
        </w:rPr>
        <w:t>(Μετάφραση: Υπάρχει ανάγκη χρημάτων.)</w:t>
      </w:r>
    </w:p>
    <w:p w:rsidR="00CB692A" w:rsidRPr="000D37EB" w:rsidRDefault="00CB692A" w:rsidP="002E515E">
      <w:pPr>
        <w:spacing w:line="240" w:lineRule="auto"/>
        <w:jc w:val="center"/>
        <w:rPr>
          <w:sz w:val="10"/>
          <w:lang w:val="el-GR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126"/>
        <w:gridCol w:w="5127"/>
      </w:tblGrid>
      <w:tr w:rsidR="00425EA7" w:rsidTr="00DC396C">
        <w:tc>
          <w:tcPr>
            <w:tcW w:w="5126" w:type="dxa"/>
          </w:tcPr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8.35pt;margin-top:7.3pt;width:114.2pt;height:0;z-index:251658240" o:connectortype="straight">
                  <v:stroke endarrow="block"/>
                </v:shape>
              </w:pict>
            </w:r>
            <w:r>
              <w:rPr>
                <w:lang w:val="el-GR"/>
              </w:rPr>
              <w:t>Απρόσωπο ρήμα</w:t>
            </w: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ή απρόσωπη έκφραση</w:t>
            </w:r>
          </w:p>
          <w:p w:rsidR="00DC396C" w:rsidRDefault="00DC396C" w:rsidP="002E515E">
            <w:pPr>
              <w:spacing w:line="240" w:lineRule="auto"/>
              <w:jc w:val="center"/>
              <w:rPr>
                <w:b/>
                <w:i/>
                <w:u w:val="single"/>
                <w:lang w:val="el-GR"/>
              </w:rPr>
            </w:pPr>
            <w:r w:rsidRPr="00DC396C">
              <w:rPr>
                <w:b/>
                <w:i/>
                <w:u w:val="single"/>
                <w:lang w:val="el-GR"/>
              </w:rPr>
              <w:t>Ἔδοξε</w:t>
            </w:r>
          </w:p>
          <w:p w:rsidR="00FA26BF" w:rsidRPr="00DC396C" w:rsidRDefault="00FA26BF" w:rsidP="002E515E">
            <w:pPr>
              <w:spacing w:line="240" w:lineRule="auto"/>
              <w:jc w:val="center"/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Ὥρα ἐστί</w:t>
            </w:r>
          </w:p>
          <w:p w:rsidR="00425EA7" w:rsidRDefault="00DC396C" w:rsidP="002E515E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noProof/>
                <w:lang w:val="en-US"/>
              </w:rPr>
              <w:pict>
                <v:shape id="_x0000_s1029" type="#_x0000_t32" style="position:absolute;left:0;text-align:left;margin-left:124.8pt;margin-top:5.95pt;width:.05pt;height:44.2pt;flip:y;z-index:251661312" o:connectortype="straight">
                  <v:stroke endarrow="block"/>
                </v:shape>
              </w:pict>
            </w:r>
          </w:p>
        </w:tc>
        <w:tc>
          <w:tcPr>
            <w:tcW w:w="5127" w:type="dxa"/>
          </w:tcPr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Απαρέμφατο</w:t>
            </w:r>
            <w:r w:rsidR="00423AC5">
              <w:rPr>
                <w:lang w:val="el-GR"/>
              </w:rPr>
              <w:t xml:space="preserve"> ως υποκείμενο</w:t>
            </w: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απρ</w:t>
            </w:r>
            <w:r w:rsidR="00423AC5">
              <w:rPr>
                <w:lang w:val="el-GR"/>
              </w:rPr>
              <w:t>όσ.</w:t>
            </w:r>
            <w:r>
              <w:rPr>
                <w:lang w:val="el-GR"/>
              </w:rPr>
              <w:t xml:space="preserve"> ρήματος</w:t>
            </w:r>
            <w:r w:rsidR="00423AC5">
              <w:rPr>
                <w:lang w:val="el-GR"/>
              </w:rPr>
              <w:t>/έκφρασης</w:t>
            </w:r>
          </w:p>
          <w:p w:rsidR="00DC396C" w:rsidRDefault="00DC396C" w:rsidP="002E515E">
            <w:pPr>
              <w:spacing w:line="240" w:lineRule="auto"/>
              <w:jc w:val="center"/>
              <w:rPr>
                <w:b/>
                <w:i/>
                <w:u w:val="single"/>
                <w:lang w:val="el-GR"/>
              </w:rPr>
            </w:pPr>
            <w:r w:rsidRPr="00DC396C">
              <w:rPr>
                <w:b/>
                <w:i/>
                <w:u w:val="single"/>
                <w:lang w:val="el-GR"/>
              </w:rPr>
              <w:t>συμμαχεῖν</w:t>
            </w:r>
          </w:p>
          <w:p w:rsidR="00FA26BF" w:rsidRPr="00DC396C" w:rsidRDefault="00FA26BF" w:rsidP="002E515E">
            <w:pPr>
              <w:spacing w:line="240" w:lineRule="auto"/>
              <w:jc w:val="center"/>
              <w:rPr>
                <w:i/>
                <w:lang w:val="el-GR"/>
              </w:rPr>
            </w:pPr>
            <w:r>
              <w:rPr>
                <w:noProof/>
                <w:lang w:val="en-US"/>
              </w:rPr>
              <w:pict>
                <v:shape id="_x0000_s1030" type="#_x0000_t32" style="position:absolute;left:0;text-align:left;margin-left:121.25pt;margin-top:17.25pt;width:.05pt;height:44.2pt;flip:y;z-index:251662336" o:connectortype="straight">
                  <v:stroke endarrow="block"/>
                </v:shape>
              </w:pict>
            </w:r>
            <w:r>
              <w:rPr>
                <w:b/>
                <w:i/>
                <w:u w:val="single"/>
                <w:lang w:val="el-GR"/>
              </w:rPr>
              <w:t>ἀπιέναι</w:t>
            </w:r>
          </w:p>
        </w:tc>
      </w:tr>
      <w:tr w:rsidR="00425EA7" w:rsidTr="00DC396C">
        <w:tc>
          <w:tcPr>
            <w:tcW w:w="5126" w:type="dxa"/>
          </w:tcPr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425EA7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noProof/>
                <w:lang w:val="en-US"/>
              </w:rPr>
              <w:pict>
                <v:shape id="_x0000_s1027" type="#_x0000_t32" style="position:absolute;left:0;text-align:left;margin-left:183.9pt;margin-top:6.6pt;width:103.65pt;height:0;z-index:251659264" o:connectortype="straight" strokeweight="1.5pt">
                  <v:stroke dashstyle="1 1" endarrow="block" endcap="round"/>
                </v:shape>
              </w:pict>
            </w:r>
            <w:r>
              <w:rPr>
                <w:lang w:val="el-GR"/>
              </w:rPr>
              <w:t>Δοτική προσωπική</w:t>
            </w:r>
          </w:p>
          <w:p w:rsidR="00DC396C" w:rsidRPr="00DC396C" w:rsidRDefault="00DC396C" w:rsidP="00425EA7">
            <w:pPr>
              <w:spacing w:line="240" w:lineRule="auto"/>
              <w:jc w:val="center"/>
              <w:rPr>
                <w:i/>
                <w:lang w:val="el-GR"/>
              </w:rPr>
            </w:pPr>
            <w:r w:rsidRPr="00DC396C">
              <w:rPr>
                <w:b/>
                <w:i/>
                <w:u w:val="single"/>
                <w:lang w:val="el-GR"/>
              </w:rPr>
              <w:t>τῷ δήμῳ</w:t>
            </w:r>
          </w:p>
        </w:tc>
        <w:tc>
          <w:tcPr>
            <w:tcW w:w="5127" w:type="dxa"/>
          </w:tcPr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2E515E">
            <w:pPr>
              <w:spacing w:line="240" w:lineRule="auto"/>
              <w:jc w:val="center"/>
              <w:rPr>
                <w:lang w:val="el-GR"/>
              </w:rPr>
            </w:pPr>
          </w:p>
          <w:p w:rsidR="00425EA7" w:rsidRDefault="00425EA7" w:rsidP="00425EA7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Υποκείμενο απαρεμφ</w:t>
            </w:r>
            <w:r w:rsidR="00423AC5">
              <w:rPr>
                <w:lang w:val="el-GR"/>
              </w:rPr>
              <w:t>. σε αιτιατική</w:t>
            </w:r>
          </w:p>
          <w:p w:rsidR="00425EA7" w:rsidRDefault="00423AC5" w:rsidP="00425EA7">
            <w:pPr>
              <w:spacing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(υποχρεωτικά ετεροπροσωπία)</w:t>
            </w:r>
          </w:p>
          <w:p w:rsidR="00DC396C" w:rsidRDefault="00DC396C" w:rsidP="00425EA7">
            <w:pPr>
              <w:spacing w:line="240" w:lineRule="auto"/>
              <w:jc w:val="center"/>
              <w:rPr>
                <w:b/>
                <w:i/>
                <w:u w:val="single"/>
                <w:lang w:val="el-GR"/>
              </w:rPr>
            </w:pPr>
            <w:r w:rsidRPr="00DC396C">
              <w:rPr>
                <w:b/>
                <w:i/>
                <w:u w:val="single"/>
                <w:lang w:val="el-GR"/>
              </w:rPr>
              <w:t>τόν δῆμον</w:t>
            </w:r>
          </w:p>
          <w:p w:rsidR="00FA26BF" w:rsidRPr="00DC396C" w:rsidRDefault="00FA26BF" w:rsidP="00425EA7">
            <w:pPr>
              <w:spacing w:line="240" w:lineRule="auto"/>
              <w:jc w:val="center"/>
              <w:rPr>
                <w:i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 xml:space="preserve">ἡμᾶς </w:t>
            </w:r>
            <w:r w:rsidRPr="00423AC5">
              <w:rPr>
                <w:i/>
                <w:lang w:val="el-GR"/>
              </w:rPr>
              <w:t>(εννοείται)</w:t>
            </w:r>
          </w:p>
        </w:tc>
      </w:tr>
    </w:tbl>
    <w:p w:rsidR="00FA26BF" w:rsidRPr="00FA26BF" w:rsidRDefault="00FA26BF" w:rsidP="00CB692A">
      <w:pPr>
        <w:spacing w:line="240" w:lineRule="auto"/>
        <w:jc w:val="both"/>
        <w:rPr>
          <w:sz w:val="12"/>
          <w:lang w:val="el-GR"/>
        </w:rPr>
      </w:pPr>
    </w:p>
    <w:p w:rsidR="00425EA7" w:rsidRPr="000D37EB" w:rsidRDefault="00CB692A" w:rsidP="00CB692A">
      <w:pPr>
        <w:spacing w:line="240" w:lineRule="auto"/>
        <w:jc w:val="both"/>
        <w:rPr>
          <w:b/>
          <w:i/>
          <w:sz w:val="22"/>
          <w:lang w:val="el-GR"/>
        </w:rPr>
      </w:pPr>
      <w:r w:rsidRPr="000D37EB">
        <w:rPr>
          <w:b/>
          <w:i/>
          <w:sz w:val="22"/>
          <w:lang w:val="el-GR"/>
        </w:rPr>
        <w:t>Παρατηρήσεις:</w:t>
      </w:r>
    </w:p>
    <w:p w:rsidR="00CB692A" w:rsidRPr="000D37EB" w:rsidRDefault="00CB692A" w:rsidP="00CB692A">
      <w:pPr>
        <w:pStyle w:val="ListParagraph"/>
        <w:numPr>
          <w:ilvl w:val="0"/>
          <w:numId w:val="7"/>
        </w:numPr>
        <w:spacing w:line="240" w:lineRule="auto"/>
        <w:jc w:val="both"/>
        <w:rPr>
          <w:sz w:val="22"/>
          <w:lang w:val="el-GR"/>
        </w:rPr>
      </w:pPr>
      <w:r w:rsidRPr="000D37EB">
        <w:rPr>
          <w:sz w:val="22"/>
          <w:u w:val="single"/>
          <w:lang w:val="el-GR"/>
        </w:rPr>
        <w:t>Απρόσωπα</w:t>
      </w:r>
      <w:r w:rsidRPr="000D37EB">
        <w:rPr>
          <w:sz w:val="22"/>
          <w:lang w:val="el-GR"/>
        </w:rPr>
        <w:t xml:space="preserve"> λέγονται τα ρήματα που βρίσκονται στο γ΄ ενικό πρόσωπο ενικού και δεν έχουν προσωπικό υποκείμενο.</w:t>
      </w:r>
    </w:p>
    <w:p w:rsidR="00425EA7" w:rsidRPr="000D37EB" w:rsidRDefault="00CB692A" w:rsidP="00CB692A">
      <w:pPr>
        <w:pStyle w:val="ListParagraph"/>
        <w:numPr>
          <w:ilvl w:val="0"/>
          <w:numId w:val="7"/>
        </w:numPr>
        <w:spacing w:line="240" w:lineRule="auto"/>
        <w:jc w:val="both"/>
        <w:rPr>
          <w:sz w:val="22"/>
          <w:lang w:val="el-GR"/>
        </w:rPr>
      </w:pPr>
      <w:r w:rsidRPr="000D37EB">
        <w:rPr>
          <w:sz w:val="22"/>
          <w:lang w:val="el-GR"/>
        </w:rPr>
        <w:t xml:space="preserve">Το </w:t>
      </w:r>
      <w:r w:rsidRPr="000D37EB">
        <w:rPr>
          <w:sz w:val="22"/>
          <w:u w:val="single"/>
          <w:lang w:val="el-GR"/>
        </w:rPr>
        <w:t>υποκείμενο</w:t>
      </w:r>
      <w:r w:rsidRPr="000D37EB">
        <w:rPr>
          <w:sz w:val="22"/>
          <w:lang w:val="el-GR"/>
        </w:rPr>
        <w:t xml:space="preserve"> των απρόσωπων ρημάτων και εκφράσεων είναι (α) άναρθρο απαρέμφατο</w:t>
      </w:r>
      <w:r w:rsidR="00575AA9" w:rsidRPr="000D37EB">
        <w:rPr>
          <w:sz w:val="22"/>
          <w:lang w:val="el-GR"/>
        </w:rPr>
        <w:t xml:space="preserve"> (πάντα</w:t>
      </w:r>
      <w:r w:rsidR="00FA26BF" w:rsidRPr="000D37EB">
        <w:rPr>
          <w:sz w:val="22"/>
          <w:lang w:val="el-GR"/>
        </w:rPr>
        <w:t xml:space="preserve"> </w:t>
      </w:r>
      <w:r w:rsidR="00575AA9" w:rsidRPr="000D37EB">
        <w:rPr>
          <w:sz w:val="22"/>
          <w:lang w:val="el-GR"/>
        </w:rPr>
        <w:t>τελικό)</w:t>
      </w:r>
      <w:r w:rsidRPr="000D37EB">
        <w:rPr>
          <w:sz w:val="22"/>
          <w:lang w:val="el-GR"/>
        </w:rPr>
        <w:t>, (β) δευτερεύουσα πρόταση ή (γ) το αφηρημένο ουσιαστικό που προέρχεται από το απρόσωπο ρήμα.</w:t>
      </w:r>
    </w:p>
    <w:p w:rsidR="00CB692A" w:rsidRPr="000D37EB" w:rsidRDefault="00CB692A" w:rsidP="00CB692A">
      <w:pPr>
        <w:pStyle w:val="ListParagraph"/>
        <w:numPr>
          <w:ilvl w:val="0"/>
          <w:numId w:val="7"/>
        </w:numPr>
        <w:spacing w:line="240" w:lineRule="auto"/>
        <w:jc w:val="both"/>
        <w:rPr>
          <w:sz w:val="22"/>
          <w:lang w:val="el-GR"/>
        </w:rPr>
      </w:pPr>
      <w:r w:rsidRPr="000D37EB">
        <w:rPr>
          <w:sz w:val="22"/>
          <w:lang w:val="el-GR"/>
        </w:rPr>
        <w:t xml:space="preserve">Τα απρόσωπα ρήματα και εκφράσεις </w:t>
      </w:r>
      <w:r w:rsidRPr="000D37EB">
        <w:rPr>
          <w:sz w:val="22"/>
          <w:u w:val="single"/>
          <w:lang w:val="el-GR"/>
        </w:rPr>
        <w:t>συνήθως</w:t>
      </w:r>
      <w:r w:rsidRPr="000D37EB">
        <w:rPr>
          <w:sz w:val="22"/>
          <w:lang w:val="el-GR"/>
        </w:rPr>
        <w:t xml:space="preserve"> συνοδεύονται από μια </w:t>
      </w:r>
      <w:r w:rsidRPr="000D37EB">
        <w:rPr>
          <w:sz w:val="22"/>
          <w:u w:val="single"/>
          <w:lang w:val="el-GR"/>
        </w:rPr>
        <w:t>δοτική προσωπική</w:t>
      </w:r>
      <w:r w:rsidRPr="000D37EB">
        <w:rPr>
          <w:sz w:val="22"/>
          <w:lang w:val="el-GR"/>
        </w:rPr>
        <w:t>, η οποία σε πτώση αιτιατική αποτελεί το λογικό υποκείμενο του άναρθρου απαρεμφάτου που είναι υποκείμενό τους.</w:t>
      </w:r>
    </w:p>
    <w:p w:rsidR="00425EA7" w:rsidRPr="000D37EB" w:rsidRDefault="00425EA7" w:rsidP="00575AA9">
      <w:pPr>
        <w:spacing w:line="240" w:lineRule="auto"/>
        <w:jc w:val="both"/>
        <w:rPr>
          <w:sz w:val="22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5126"/>
        <w:gridCol w:w="5127"/>
      </w:tblGrid>
      <w:tr w:rsidR="00FA26BF" w:rsidRPr="000D37EB" w:rsidTr="00FA26BF">
        <w:tc>
          <w:tcPr>
            <w:tcW w:w="5126" w:type="dxa"/>
          </w:tcPr>
          <w:p w:rsidR="00FA26BF" w:rsidRPr="000D37EB" w:rsidRDefault="00FA26BF" w:rsidP="000D37EB">
            <w:pPr>
              <w:spacing w:line="240" w:lineRule="auto"/>
              <w:jc w:val="center"/>
              <w:rPr>
                <w:b/>
                <w:i/>
                <w:sz w:val="22"/>
                <w:lang w:val="el-GR"/>
              </w:rPr>
            </w:pPr>
            <w:r w:rsidRPr="000D37EB">
              <w:rPr>
                <w:b/>
                <w:i/>
                <w:sz w:val="22"/>
                <w:lang w:val="el-GR"/>
              </w:rPr>
              <w:t>Απρόσωπα ρήματα (παραδείγματα)</w:t>
            </w:r>
          </w:p>
        </w:tc>
        <w:tc>
          <w:tcPr>
            <w:tcW w:w="5127" w:type="dxa"/>
          </w:tcPr>
          <w:p w:rsidR="00FA26BF" w:rsidRPr="000D37EB" w:rsidRDefault="00FA26BF" w:rsidP="000D37EB">
            <w:pPr>
              <w:spacing w:line="240" w:lineRule="auto"/>
              <w:jc w:val="center"/>
              <w:rPr>
                <w:b/>
                <w:i/>
                <w:sz w:val="22"/>
                <w:lang w:val="el-GR"/>
              </w:rPr>
            </w:pPr>
            <w:r w:rsidRPr="000D37EB">
              <w:rPr>
                <w:b/>
                <w:i/>
                <w:sz w:val="22"/>
                <w:lang w:val="el-GR"/>
              </w:rPr>
              <w:t>Απρόσωπες εκφράσεις (παραδείγματα)</w:t>
            </w:r>
          </w:p>
        </w:tc>
      </w:tr>
      <w:tr w:rsidR="00FA26BF" w:rsidRPr="000D37EB" w:rsidTr="00FA26BF">
        <w:tc>
          <w:tcPr>
            <w:tcW w:w="5126" w:type="dxa"/>
          </w:tcPr>
          <w:p w:rsidR="00FA26BF" w:rsidRPr="000D37EB" w:rsidRDefault="00FA26BF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δεῖ</w:t>
            </w:r>
            <w:r w:rsidRPr="000D37EB">
              <w:rPr>
                <w:sz w:val="22"/>
                <w:lang w:val="el-GR"/>
              </w:rPr>
              <w:tab/>
              <w:t>είναι ανάγκη (κυρίως υλική)</w:t>
            </w:r>
          </w:p>
          <w:p w:rsidR="00FA26BF" w:rsidRPr="000D37EB" w:rsidRDefault="00FA26BF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χρή</w:t>
            </w:r>
            <w:r w:rsidRPr="000D37EB">
              <w:rPr>
                <w:sz w:val="22"/>
                <w:lang w:val="el-GR"/>
              </w:rPr>
              <w:tab/>
              <w:t>πρέπει (ως ηθική επιταγή)</w:t>
            </w:r>
          </w:p>
          <w:p w:rsidR="00FA26BF" w:rsidRPr="000D37EB" w:rsidRDefault="00FA26BF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δοκεῖ</w:t>
            </w:r>
            <w:r w:rsidRPr="000D37EB">
              <w:rPr>
                <w:sz w:val="22"/>
                <w:lang w:val="el-GR"/>
              </w:rPr>
              <w:tab/>
              <w:t>φαίνεται (καλό), αποφασίζεται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 xml:space="preserve">ἔστι / ἔξεστι </w:t>
            </w:r>
            <w:r w:rsidRPr="000D37EB">
              <w:rPr>
                <w:sz w:val="22"/>
                <w:lang w:val="el-GR"/>
              </w:rPr>
              <w:tab/>
              <w:t>είναι δυνατόν, επιτρέπεται</w:t>
            </w:r>
          </w:p>
          <w:p w:rsidR="00423AC5" w:rsidRPr="000D37EB" w:rsidRDefault="00423AC5" w:rsidP="00423AC5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ἔνεστι / πάρεστι</w:t>
            </w:r>
            <w:r w:rsidRPr="000D37EB">
              <w:rPr>
                <w:sz w:val="22"/>
                <w:lang w:val="el-GR"/>
              </w:rPr>
              <w:tab/>
              <w:t>είναι δυνατόν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ὑπάρχει</w:t>
            </w:r>
            <w:r w:rsidRPr="000D37EB">
              <w:rPr>
                <w:sz w:val="22"/>
                <w:lang w:val="el-GR"/>
              </w:rPr>
              <w:tab/>
              <w:t>είναι δυνατόν, επιτρέπεται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ἐγχωρεῖ</w:t>
            </w:r>
            <w:r w:rsidRPr="000D37EB">
              <w:rPr>
                <w:sz w:val="22"/>
                <w:lang w:val="el-GR"/>
              </w:rPr>
              <w:tab/>
              <w:t>επιτρέπεται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προσήκει</w:t>
            </w:r>
            <w:r w:rsidRPr="000D37EB">
              <w:rPr>
                <w:sz w:val="22"/>
                <w:lang w:val="el-GR"/>
              </w:rPr>
              <w:tab/>
              <w:t>αρμόζει</w:t>
            </w:r>
          </w:p>
          <w:p w:rsidR="00FA26BF" w:rsidRPr="000D37EB" w:rsidRDefault="00FA26BF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πρέπει</w:t>
            </w:r>
            <w:r w:rsidR="000D37EB" w:rsidRPr="000D37EB">
              <w:rPr>
                <w:sz w:val="22"/>
                <w:lang w:val="el-GR"/>
              </w:rPr>
              <w:tab/>
              <w:t>πρέπει, αρμόζει</w:t>
            </w:r>
          </w:p>
          <w:p w:rsidR="00FA26BF" w:rsidRPr="000D37EB" w:rsidRDefault="00FA26BF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λέγεται</w:t>
            </w:r>
            <w:r w:rsidR="000D37EB" w:rsidRPr="000D37EB">
              <w:rPr>
                <w:sz w:val="22"/>
                <w:lang w:val="el-GR"/>
              </w:rPr>
              <w:tab/>
              <w:t>λέγεται, διαδίδεται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μέλει</w:t>
            </w:r>
            <w:r w:rsidRPr="000D37EB">
              <w:rPr>
                <w:sz w:val="22"/>
                <w:lang w:val="el-GR"/>
              </w:rPr>
              <w:tab/>
              <w:t>υπάρχει φροντίδα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μέλλει</w:t>
            </w:r>
            <w:r w:rsidRPr="000D37EB">
              <w:rPr>
                <w:sz w:val="22"/>
                <w:lang w:val="el-GR"/>
              </w:rPr>
              <w:tab/>
              <w:t>πρόκειται</w:t>
            </w:r>
          </w:p>
          <w:p w:rsidR="000D37EB" w:rsidRPr="000D37EB" w:rsidRDefault="000D37EB" w:rsidP="000D37EB">
            <w:pPr>
              <w:tabs>
                <w:tab w:val="left" w:pos="2160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ὁμολογεῖται</w:t>
            </w:r>
            <w:r w:rsidRPr="000D37EB">
              <w:rPr>
                <w:sz w:val="22"/>
                <w:lang w:val="el-GR"/>
              </w:rPr>
              <w:tab/>
              <w:t>αναγνωρίζεται ως αληθές</w:t>
            </w:r>
          </w:p>
        </w:tc>
        <w:tc>
          <w:tcPr>
            <w:tcW w:w="5127" w:type="dxa"/>
          </w:tcPr>
          <w:p w:rsidR="00FA26BF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ἀναγκαῖόν ἐστιν</w:t>
            </w:r>
            <w:r w:rsidRPr="000D37EB">
              <w:rPr>
                <w:sz w:val="22"/>
                <w:lang w:val="el-GR"/>
              </w:rPr>
              <w:tab/>
              <w:t>είναι ανάγκη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ἀνάγκη ἐστίν</w:t>
            </w:r>
            <w:r w:rsidRPr="000D37EB">
              <w:rPr>
                <w:sz w:val="22"/>
                <w:lang w:val="el-GR"/>
              </w:rPr>
              <w:tab/>
              <w:t>είναι ανάγκη, πρέπει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ἄξιόν ἐστιν</w:t>
            </w:r>
            <w:r w:rsidRPr="000D37EB">
              <w:rPr>
                <w:sz w:val="22"/>
                <w:lang w:val="el-GR"/>
              </w:rPr>
              <w:tab/>
              <w:t>αξίζει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δέον ἐστί</w:t>
            </w:r>
            <w:r w:rsidRPr="000D37EB">
              <w:rPr>
                <w:sz w:val="22"/>
                <w:lang w:val="el-GR"/>
              </w:rPr>
              <w:tab/>
              <w:t>πρέπει να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δῆλόν ἐστιν</w:t>
            </w:r>
            <w:r w:rsidRPr="000D37EB">
              <w:rPr>
                <w:sz w:val="22"/>
                <w:lang w:val="el-GR"/>
              </w:rPr>
              <w:tab/>
              <w:t>είναι φανερό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δίκαιόν ἐστιν</w:t>
            </w:r>
            <w:r w:rsidRPr="000D37EB">
              <w:rPr>
                <w:sz w:val="22"/>
                <w:lang w:val="el-GR"/>
              </w:rPr>
              <w:tab/>
              <w:t>είναι δίκαιο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δυνατόν ἐστιν</w:t>
            </w:r>
            <w:r w:rsidRPr="000D37EB">
              <w:rPr>
                <w:sz w:val="22"/>
                <w:lang w:val="el-GR"/>
              </w:rPr>
              <w:tab/>
              <w:t>είναι δυνατόν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εἰκός ἐστιν</w:t>
            </w:r>
            <w:r w:rsidRPr="000D37EB">
              <w:rPr>
                <w:sz w:val="22"/>
                <w:lang w:val="el-GR"/>
              </w:rPr>
              <w:tab/>
              <w:t>είναι φυσικό, είναι επόμενο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καιρός ἐστιν</w:t>
            </w:r>
            <w:r w:rsidRPr="000D37EB">
              <w:rPr>
                <w:sz w:val="22"/>
                <w:lang w:val="el-GR"/>
              </w:rPr>
              <w:tab/>
              <w:t>είναι ευκαιρία να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καλῶς ἔχει</w:t>
            </w:r>
            <w:r w:rsidRPr="000D37EB">
              <w:rPr>
                <w:sz w:val="22"/>
                <w:lang w:val="el-GR"/>
              </w:rPr>
              <w:tab/>
              <w:t>είναι καλό, είναι σωστό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οἷόν τ’ ἐστιν</w:t>
            </w:r>
            <w:r w:rsidRPr="000D37EB">
              <w:rPr>
                <w:sz w:val="22"/>
                <w:lang w:val="el-GR"/>
              </w:rPr>
              <w:tab/>
              <w:t>είναι δυνατόν να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ῥάδιόν ἐστιν</w:t>
            </w:r>
            <w:r w:rsidRPr="000D37EB">
              <w:rPr>
                <w:sz w:val="22"/>
                <w:lang w:val="el-GR"/>
              </w:rPr>
              <w:tab/>
              <w:t>είναι εύκολο να</w:t>
            </w:r>
          </w:p>
          <w:p w:rsidR="000D37EB" w:rsidRPr="000D37EB" w:rsidRDefault="000D37EB" w:rsidP="000D37EB">
            <w:pPr>
              <w:tabs>
                <w:tab w:val="left" w:pos="1714"/>
              </w:tabs>
              <w:spacing w:line="240" w:lineRule="auto"/>
              <w:ind w:left="2074" w:hanging="2074"/>
              <w:jc w:val="both"/>
              <w:rPr>
                <w:sz w:val="22"/>
                <w:lang w:val="el-GR"/>
              </w:rPr>
            </w:pPr>
            <w:r w:rsidRPr="000D37EB">
              <w:rPr>
                <w:sz w:val="22"/>
                <w:lang w:val="el-GR"/>
              </w:rPr>
              <w:t>ὥρα ἐστί</w:t>
            </w:r>
            <w:r w:rsidRPr="000D37EB">
              <w:rPr>
                <w:sz w:val="22"/>
                <w:lang w:val="el-GR"/>
              </w:rPr>
              <w:tab/>
              <w:t>είναι ευκαιρία/η κατάλληλη στιγμή</w:t>
            </w:r>
          </w:p>
        </w:tc>
      </w:tr>
    </w:tbl>
    <w:p w:rsidR="00FA26BF" w:rsidRPr="000D37EB" w:rsidRDefault="00FA26BF" w:rsidP="00575AA9">
      <w:pPr>
        <w:spacing w:line="240" w:lineRule="auto"/>
        <w:jc w:val="both"/>
        <w:rPr>
          <w:sz w:val="10"/>
          <w:lang w:val="el-GR"/>
        </w:rPr>
      </w:pPr>
    </w:p>
    <w:p w:rsidR="002E515E" w:rsidRPr="000D37EB" w:rsidRDefault="002E515E" w:rsidP="00D7402A">
      <w:pPr>
        <w:pStyle w:val="ListParagraph"/>
        <w:numPr>
          <w:ilvl w:val="0"/>
          <w:numId w:val="3"/>
        </w:numPr>
        <w:spacing w:line="240" w:lineRule="auto"/>
        <w:ind w:left="360"/>
        <w:rPr>
          <w:i/>
          <w:sz w:val="22"/>
          <w:lang w:val="el-GR"/>
        </w:rPr>
      </w:pPr>
      <w:r w:rsidRPr="000D37EB">
        <w:rPr>
          <w:i/>
          <w:sz w:val="22"/>
          <w:lang w:val="el-GR"/>
        </w:rPr>
        <w:t xml:space="preserve">Με βάση τα παραπάνω, </w:t>
      </w:r>
      <w:r w:rsidR="00801C55" w:rsidRPr="000D37EB">
        <w:rPr>
          <w:i/>
          <w:sz w:val="22"/>
          <w:lang w:val="el-GR"/>
        </w:rPr>
        <w:t>(α) να εντοπίσετε το υποκείμενο και τη δοτική προσωπική (αν υπάρχει) των παρακάτω απρόσωπων ρημάτων και εκφράσεων και (β) να μεταφράσετε τις προτάσεις</w:t>
      </w:r>
      <w:r w:rsidRPr="000D37EB">
        <w:rPr>
          <w:i/>
          <w:sz w:val="22"/>
          <w:lang w:val="el-GR"/>
        </w:rPr>
        <w:t>:</w:t>
      </w:r>
    </w:p>
    <w:p w:rsidR="002E515E" w:rsidRPr="000D37EB" w:rsidRDefault="002E515E" w:rsidP="002E515E">
      <w:pPr>
        <w:spacing w:line="240" w:lineRule="auto"/>
        <w:rPr>
          <w:sz w:val="10"/>
          <w:lang w:val="el-GR"/>
        </w:rPr>
      </w:pPr>
    </w:p>
    <w:p w:rsidR="001B7FA1" w:rsidRPr="000D41E3" w:rsidRDefault="000D37EB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Ἔδει λαβεῖν (ἡμᾶς) τότε τά ἐνέχυρα.</w:t>
      </w:r>
    </w:p>
    <w:p w:rsidR="001B7FA1" w:rsidRPr="000D41E3" w:rsidRDefault="000D37EB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Δίκαιόν ἐστι μεμνῆσθαι θεοῦ τόν εὖ πράττοντα.</w:t>
      </w:r>
    </w:p>
    <w:p w:rsidR="00D7402A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Οὐ ῥάδιον ἦν αὐτοῖς διαβαίνειν.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Προσήκει ἡμῖν λέγειν τά δίκαια.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Λέγεται ὅτι Φίλιππος τέθνηκε.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Χρή ἡμᾶς πράττειν τά βέλτιστα.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Ἔδοξε τῷ Λυσάνδρῳ ἀποκόπτειν τάς χεῖρας τοῦ Φιλοκλέους.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Εὐτύχημα ἦν μοι εὑρεῖν σε.</w:t>
      </w:r>
    </w:p>
    <w:p w:rsidR="000D41E3" w:rsidRP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Ἄμεινόν ἐστι ὑμῖν πορεύεσθαι ἐπί τόν Ζαπάταν ποταμόν.</w:t>
      </w:r>
    </w:p>
    <w:p w:rsid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 w:rsidRPr="000D41E3">
        <w:rPr>
          <w:sz w:val="22"/>
          <w:lang w:val="el-GR"/>
        </w:rPr>
        <w:t>Χρή ἔχειν νοῦν τόν στρατηλάτην.</w:t>
      </w:r>
    </w:p>
    <w:p w:rsidR="000D41E3" w:rsidRDefault="000D41E3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>
        <w:rPr>
          <w:sz w:val="22"/>
          <w:lang w:val="el-GR"/>
        </w:rPr>
        <w:t>Χαλεπόν ἐστί ἄνθρωπον ὁμοιοῦσθαι θεόν.</w:t>
      </w:r>
    </w:p>
    <w:p w:rsidR="0022275C" w:rsidRDefault="0022275C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>
        <w:rPr>
          <w:sz w:val="22"/>
          <w:lang w:val="el-GR"/>
        </w:rPr>
        <w:t>Φόβος ἐστί, μή πάθωμεν ταῦτα.</w:t>
      </w:r>
    </w:p>
    <w:p w:rsidR="0022275C" w:rsidRDefault="0022275C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>
        <w:rPr>
          <w:sz w:val="22"/>
          <w:lang w:val="el-GR"/>
        </w:rPr>
        <w:t>Οὐκ ἐλπίς ἐστιν αὐτῷ σωθῆναι.</w:t>
      </w:r>
    </w:p>
    <w:p w:rsidR="0022275C" w:rsidRPr="000D41E3" w:rsidRDefault="0022275C" w:rsidP="000D41E3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sz w:val="22"/>
          <w:lang w:val="el-GR"/>
        </w:rPr>
      </w:pPr>
      <w:r>
        <w:rPr>
          <w:sz w:val="22"/>
          <w:lang w:val="el-GR"/>
        </w:rPr>
        <w:t>Ἀρκεῖ μοι σῴζειν τήν ψυχήν.</w:t>
      </w:r>
    </w:p>
    <w:sectPr w:rsidR="0022275C" w:rsidRPr="000D41E3" w:rsidSect="00900D78">
      <w:headerReference w:type="default" r:id="rId7"/>
      <w:footerReference w:type="default" r:id="rId8"/>
      <w:pgSz w:w="11909" w:h="16834" w:code="9"/>
      <w:pgMar w:top="720" w:right="1008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59" w:rsidRDefault="00731859" w:rsidP="003F1EDD">
      <w:pPr>
        <w:spacing w:line="240" w:lineRule="auto"/>
      </w:pPr>
      <w:r>
        <w:separator/>
      </w:r>
    </w:p>
  </w:endnote>
  <w:endnote w:type="continuationSeparator" w:id="0">
    <w:p w:rsidR="00731859" w:rsidRDefault="00731859" w:rsidP="003F1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A1" w:rsidRPr="003F1EDD" w:rsidRDefault="001B7FA1">
    <w:pPr>
      <w:pStyle w:val="Footer"/>
      <w:jc w:val="center"/>
      <w:rPr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59" w:rsidRDefault="00731859" w:rsidP="003F1EDD">
      <w:pPr>
        <w:spacing w:line="240" w:lineRule="auto"/>
      </w:pPr>
      <w:r>
        <w:separator/>
      </w:r>
    </w:p>
  </w:footnote>
  <w:footnote w:type="continuationSeparator" w:id="0">
    <w:p w:rsidR="00731859" w:rsidRDefault="00731859" w:rsidP="003F1E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A1" w:rsidRPr="003F1EDD" w:rsidRDefault="001B7FA1" w:rsidP="003F1EDD">
    <w:pPr>
      <w:pStyle w:val="Header"/>
      <w:pBdr>
        <w:bottom w:val="single" w:sz="4" w:space="1" w:color="auto"/>
      </w:pBdr>
      <w:rPr>
        <w:b/>
        <w:sz w:val="18"/>
        <w:szCs w:val="18"/>
        <w:lang w:val="el-GR"/>
      </w:rPr>
    </w:pPr>
    <w:r w:rsidRPr="003F1EDD">
      <w:rPr>
        <w:b/>
        <w:sz w:val="18"/>
        <w:szCs w:val="18"/>
        <w:lang w:val="el-GR"/>
      </w:rPr>
      <w:t>ΣΥΝΤΑΚΤΙΚΟ Αρχαίας Ελληνικής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951"/>
    <w:multiLevelType w:val="hybridMultilevel"/>
    <w:tmpl w:val="5E0A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FBF"/>
    <w:multiLevelType w:val="hybridMultilevel"/>
    <w:tmpl w:val="1FA8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46F"/>
    <w:multiLevelType w:val="hybridMultilevel"/>
    <w:tmpl w:val="476EA482"/>
    <w:lvl w:ilvl="0" w:tplc="49FCAEE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6BFF"/>
    <w:multiLevelType w:val="hybridMultilevel"/>
    <w:tmpl w:val="AD24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81810"/>
    <w:multiLevelType w:val="hybridMultilevel"/>
    <w:tmpl w:val="A36CECC8"/>
    <w:lvl w:ilvl="0" w:tplc="431CF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530"/>
    <w:multiLevelType w:val="hybridMultilevel"/>
    <w:tmpl w:val="A8BE0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26A99"/>
    <w:multiLevelType w:val="hybridMultilevel"/>
    <w:tmpl w:val="96523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99"/>
    <w:rsid w:val="000042AF"/>
    <w:rsid w:val="0009670E"/>
    <w:rsid w:val="000D37EB"/>
    <w:rsid w:val="000D41E3"/>
    <w:rsid w:val="00101A52"/>
    <w:rsid w:val="00107592"/>
    <w:rsid w:val="00175B01"/>
    <w:rsid w:val="001B7FA1"/>
    <w:rsid w:val="002170E2"/>
    <w:rsid w:val="0022275C"/>
    <w:rsid w:val="002369D4"/>
    <w:rsid w:val="002A4C0C"/>
    <w:rsid w:val="002D5576"/>
    <w:rsid w:val="002E33C7"/>
    <w:rsid w:val="002E515E"/>
    <w:rsid w:val="003019EC"/>
    <w:rsid w:val="003322CA"/>
    <w:rsid w:val="0034416B"/>
    <w:rsid w:val="003B1C9D"/>
    <w:rsid w:val="003D64CE"/>
    <w:rsid w:val="003F1EDD"/>
    <w:rsid w:val="00423AC5"/>
    <w:rsid w:val="00425EA7"/>
    <w:rsid w:val="00575AA9"/>
    <w:rsid w:val="0058252B"/>
    <w:rsid w:val="005D36E4"/>
    <w:rsid w:val="00644F0C"/>
    <w:rsid w:val="00647BA6"/>
    <w:rsid w:val="006D5E25"/>
    <w:rsid w:val="00731859"/>
    <w:rsid w:val="00740C46"/>
    <w:rsid w:val="007426A3"/>
    <w:rsid w:val="007606BB"/>
    <w:rsid w:val="00774B0C"/>
    <w:rsid w:val="00780C41"/>
    <w:rsid w:val="007D4B6E"/>
    <w:rsid w:val="00801C55"/>
    <w:rsid w:val="00837B6C"/>
    <w:rsid w:val="00846C67"/>
    <w:rsid w:val="008576C7"/>
    <w:rsid w:val="008A0054"/>
    <w:rsid w:val="00900D78"/>
    <w:rsid w:val="00921177"/>
    <w:rsid w:val="00924265"/>
    <w:rsid w:val="00985B0D"/>
    <w:rsid w:val="009A3DCA"/>
    <w:rsid w:val="009F4AD1"/>
    <w:rsid w:val="00A149A1"/>
    <w:rsid w:val="00A725F6"/>
    <w:rsid w:val="00A843C7"/>
    <w:rsid w:val="00A8797D"/>
    <w:rsid w:val="00B7334E"/>
    <w:rsid w:val="00BA0A67"/>
    <w:rsid w:val="00C31F72"/>
    <w:rsid w:val="00CB692A"/>
    <w:rsid w:val="00D032DA"/>
    <w:rsid w:val="00D04D5A"/>
    <w:rsid w:val="00D62F5E"/>
    <w:rsid w:val="00D7402A"/>
    <w:rsid w:val="00DA5DC3"/>
    <w:rsid w:val="00DC396C"/>
    <w:rsid w:val="00E56A3C"/>
    <w:rsid w:val="00F902D2"/>
    <w:rsid w:val="00F92399"/>
    <w:rsid w:val="00F95CE6"/>
    <w:rsid w:val="00FA26BF"/>
    <w:rsid w:val="00FA7C00"/>
    <w:rsid w:val="00FC2232"/>
    <w:rsid w:val="00F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3" type="connector" idref="#_x0000_s1027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0D"/>
    <w:pPr>
      <w:spacing w:line="360" w:lineRule="auto"/>
    </w:pPr>
    <w:rPr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85B0D"/>
    <w:pPr>
      <w:keepNext/>
      <w:spacing w:before="240" w:after="60" w:line="276" w:lineRule="auto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F72"/>
    <w:pPr>
      <w:spacing w:line="360" w:lineRule="auto"/>
      <w:jc w:val="both"/>
    </w:pPr>
    <w:rPr>
      <w:sz w:val="24"/>
    </w:rPr>
  </w:style>
  <w:style w:type="character" w:customStyle="1" w:styleId="Heading2Char">
    <w:name w:val="Heading 2 Char"/>
    <w:basedOn w:val="DefaultParagraphFont"/>
    <w:link w:val="Heading2"/>
    <w:rsid w:val="00985B0D"/>
    <w:rPr>
      <w:rFonts w:eastAsia="Calibri" w:cs="Arial"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B7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ED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EDD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1ED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EDD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</dc:creator>
  <cp:lastModifiedBy>Alki</cp:lastModifiedBy>
  <cp:revision>5</cp:revision>
  <cp:lastPrinted>2014-10-06T20:43:00Z</cp:lastPrinted>
  <dcterms:created xsi:type="dcterms:W3CDTF">2014-10-23T18:31:00Z</dcterms:created>
  <dcterms:modified xsi:type="dcterms:W3CDTF">2014-10-23T20:09:00Z</dcterms:modified>
</cp:coreProperties>
</file>