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181E" w14:textId="77777777" w:rsidR="00CF0B10" w:rsidRPr="00DE083B" w:rsidRDefault="00CF0B10" w:rsidP="00CF0B10">
      <w:pPr>
        <w:rPr>
          <w:b/>
          <w:sz w:val="24"/>
          <w:szCs w:val="24"/>
        </w:rPr>
      </w:pPr>
      <w:r w:rsidRPr="00DE083B">
        <w:rPr>
          <w:b/>
          <w:sz w:val="24"/>
          <w:szCs w:val="24"/>
        </w:rPr>
        <w:t>ΑΡΧΑΙΑ ΠΡΟΣΑΝΑΤΟΛΙΣΜΟΥ Γ ΛΥΚΕΙΟΥ</w:t>
      </w:r>
    </w:p>
    <w:p w14:paraId="172BFADC" w14:textId="29852921" w:rsidR="00CF0B10" w:rsidRDefault="00CF0B10" w:rsidP="00CF0B10">
      <w:pPr>
        <w:rPr>
          <w:b/>
          <w:sz w:val="28"/>
          <w:szCs w:val="28"/>
        </w:rPr>
      </w:pPr>
      <w:r w:rsidRPr="001D44A3">
        <w:rPr>
          <w:b/>
          <w:sz w:val="28"/>
          <w:szCs w:val="28"/>
        </w:rPr>
        <w:t>«ΗΘΙΚΑ ΝΙΚΟΜΑΧΕΙΑ»  ΑΡΙΣΤΟΤΕΛΗ, ΕΝ.</w:t>
      </w:r>
      <w:r w:rsidR="00B41FAD">
        <w:rPr>
          <w:b/>
          <w:sz w:val="28"/>
          <w:szCs w:val="28"/>
        </w:rPr>
        <w:t>15</w:t>
      </w:r>
      <w:r w:rsidR="00B41FAD" w:rsidRPr="00B41FAD">
        <w:rPr>
          <w:b/>
          <w:sz w:val="28"/>
          <w:szCs w:val="28"/>
          <w:vertAlign w:val="superscript"/>
        </w:rPr>
        <w:t>η</w:t>
      </w:r>
      <w:r w:rsidR="00B41FAD">
        <w:rPr>
          <w:b/>
          <w:sz w:val="28"/>
          <w:szCs w:val="28"/>
        </w:rPr>
        <w:t xml:space="preserve"> Φ. </w:t>
      </w:r>
      <w:proofErr w:type="spellStart"/>
      <w:r w:rsidR="00B41FAD">
        <w:rPr>
          <w:b/>
          <w:sz w:val="28"/>
          <w:szCs w:val="28"/>
        </w:rPr>
        <w:t>Υλ</w:t>
      </w:r>
      <w:proofErr w:type="spellEnd"/>
      <w:r w:rsidR="00B41FAD">
        <w:rPr>
          <w:b/>
          <w:sz w:val="28"/>
          <w:szCs w:val="28"/>
        </w:rPr>
        <w:t>.    Ορισμός της μεσότητας.</w:t>
      </w:r>
    </w:p>
    <w:p w14:paraId="7487AAAE" w14:textId="6E4191CD" w:rsidR="00B41FAD" w:rsidRPr="00B41FAD" w:rsidRDefault="00B41FAD" w:rsidP="00CF0B10">
      <w:pPr>
        <w:rPr>
          <w:b/>
          <w:sz w:val="28"/>
          <w:szCs w:val="28"/>
          <w:u w:val="single"/>
        </w:rPr>
      </w:pPr>
      <w:r w:rsidRPr="00B41FAD">
        <w:rPr>
          <w:b/>
          <w:sz w:val="28"/>
          <w:szCs w:val="28"/>
          <w:u w:val="single"/>
        </w:rPr>
        <w:t>ΠΡΩΤΗ ΠΑΡΑΓΡΑΦΟΣ ΤΟΥ ΚΕΙΜΕΝΟΥ ΑΝΑΦΟΡΑΣ</w:t>
      </w:r>
    </w:p>
    <w:p w14:paraId="0D439A19" w14:textId="77777777" w:rsidR="00CF0B10" w:rsidRPr="001D44A3" w:rsidRDefault="00CF0B10" w:rsidP="001D44A3">
      <w:pPr>
        <w:rPr>
          <w:b/>
          <w:bCs/>
          <w:color w:val="000000"/>
          <w:sz w:val="24"/>
          <w:szCs w:val="24"/>
          <w:u w:val="single"/>
          <w:shd w:val="clear" w:color="auto" w:fill="FFFFFF"/>
        </w:rPr>
      </w:pPr>
      <w:r w:rsidRPr="001D44A3">
        <w:rPr>
          <w:b/>
          <w:bCs/>
          <w:color w:val="000000"/>
          <w:sz w:val="24"/>
          <w:szCs w:val="24"/>
          <w:u w:val="single"/>
          <w:shd w:val="clear" w:color="auto" w:fill="FFFFFF"/>
        </w:rPr>
        <w:t>ΔΟΜΗ</w:t>
      </w:r>
    </w:p>
    <w:p w14:paraId="757B7231" w14:textId="77777777" w:rsidR="00CF0B10" w:rsidRPr="001D44A3" w:rsidRDefault="00CF0B10" w:rsidP="001D44A3">
      <w:pPr>
        <w:rPr>
          <w:sz w:val="24"/>
          <w:szCs w:val="24"/>
        </w:rPr>
      </w:pPr>
      <w:r w:rsidRPr="001D44A3">
        <w:rPr>
          <w:b/>
          <w:bCs/>
          <w:color w:val="000000"/>
          <w:sz w:val="24"/>
          <w:szCs w:val="24"/>
          <w:shd w:val="clear" w:color="auto" w:fill="FFFFFF"/>
        </w:rPr>
        <w:t>Α) «</w:t>
      </w:r>
      <w:proofErr w:type="spellStart"/>
      <w:r w:rsidRPr="001D44A3">
        <w:rPr>
          <w:b/>
          <w:bCs/>
          <w:color w:val="000000"/>
          <w:sz w:val="24"/>
          <w:szCs w:val="24"/>
          <w:shd w:val="clear" w:color="auto" w:fill="FFFFFF"/>
        </w:rPr>
        <w:t>Οἷον</w:t>
      </w:r>
      <w:proofErr w:type="spellEnd"/>
      <w:r w:rsidRPr="001D44A3">
        <w:rPr>
          <w:b/>
          <w:bCs/>
          <w:color w:val="000000"/>
          <w:sz w:val="24"/>
          <w:szCs w:val="24"/>
          <w:shd w:val="clear" w:color="auto" w:fill="FFFFFF"/>
        </w:rPr>
        <w:t xml:space="preserve"> </w:t>
      </w:r>
      <w:proofErr w:type="spellStart"/>
      <w:r w:rsidRPr="001D44A3">
        <w:rPr>
          <w:b/>
          <w:bCs/>
          <w:color w:val="000000"/>
          <w:sz w:val="24"/>
          <w:szCs w:val="24"/>
          <w:shd w:val="clear" w:color="auto" w:fill="FFFFFF"/>
        </w:rPr>
        <w:t>καὶ</w:t>
      </w:r>
      <w:proofErr w:type="spellEnd"/>
      <w:r w:rsidRPr="001D44A3">
        <w:rPr>
          <w:b/>
          <w:bCs/>
          <w:color w:val="000000"/>
          <w:sz w:val="24"/>
          <w:szCs w:val="24"/>
          <w:shd w:val="clear" w:color="auto" w:fill="FFFFFF"/>
        </w:rPr>
        <w:t xml:space="preserve"> </w:t>
      </w:r>
      <w:proofErr w:type="spellStart"/>
      <w:r w:rsidRPr="001D44A3">
        <w:rPr>
          <w:b/>
          <w:bCs/>
          <w:color w:val="000000"/>
          <w:sz w:val="24"/>
          <w:szCs w:val="24"/>
          <w:shd w:val="clear" w:color="auto" w:fill="FFFFFF"/>
        </w:rPr>
        <w:t>φοβηθῆναι</w:t>
      </w:r>
      <w:proofErr w:type="spellEnd"/>
      <w:r w:rsidRPr="001D44A3">
        <w:rPr>
          <w:b/>
          <w:bCs/>
          <w:color w:val="000000"/>
          <w:sz w:val="24"/>
          <w:szCs w:val="24"/>
          <w:shd w:val="clear" w:color="auto" w:fill="FFFFFF"/>
        </w:rPr>
        <w:t xml:space="preserve">… </w:t>
      </w:r>
      <w:proofErr w:type="spellStart"/>
      <w:r w:rsidRPr="001D44A3">
        <w:rPr>
          <w:b/>
          <w:bCs/>
          <w:color w:val="000000"/>
          <w:sz w:val="24"/>
          <w:szCs w:val="24"/>
          <w:shd w:val="clear" w:color="auto" w:fill="FFFFFF"/>
        </w:rPr>
        <w:t>τὸ</w:t>
      </w:r>
      <w:proofErr w:type="spellEnd"/>
      <w:r w:rsidRPr="001D44A3">
        <w:rPr>
          <w:b/>
          <w:bCs/>
          <w:color w:val="000000"/>
          <w:sz w:val="24"/>
          <w:szCs w:val="24"/>
          <w:shd w:val="clear" w:color="auto" w:fill="FFFFFF"/>
        </w:rPr>
        <w:t xml:space="preserve"> μέσον.»</w:t>
      </w:r>
      <w:r w:rsidRPr="001D44A3">
        <w:rPr>
          <w:color w:val="000000"/>
          <w:sz w:val="24"/>
          <w:szCs w:val="24"/>
          <w:shd w:val="clear" w:color="auto" w:fill="FFFFFF"/>
        </w:rPr>
        <w:t> Το πρέπον/δέον ορίζει το μέσον των συναισθημάτων και των πράξεων και μέσον είναι το γνώρισμα της αρετής.</w:t>
      </w:r>
      <w:r w:rsidRPr="001D44A3">
        <w:rPr>
          <w:color w:val="000000"/>
          <w:sz w:val="24"/>
          <w:szCs w:val="24"/>
        </w:rPr>
        <w:br/>
      </w:r>
      <w:r w:rsidRPr="001D44A3">
        <w:rPr>
          <w:b/>
          <w:bCs/>
          <w:color w:val="000000"/>
          <w:sz w:val="24"/>
          <w:szCs w:val="24"/>
          <w:shd w:val="clear" w:color="auto" w:fill="FFFFFF"/>
        </w:rPr>
        <w:t xml:space="preserve">Β) «Ἡ δ’ </w:t>
      </w:r>
      <w:proofErr w:type="spellStart"/>
      <w:r w:rsidRPr="001D44A3">
        <w:rPr>
          <w:b/>
          <w:bCs/>
          <w:color w:val="000000"/>
          <w:sz w:val="24"/>
          <w:szCs w:val="24"/>
          <w:shd w:val="clear" w:color="auto" w:fill="FFFFFF"/>
        </w:rPr>
        <w:t>ἀρετὴ</w:t>
      </w:r>
      <w:proofErr w:type="spellEnd"/>
      <w:r w:rsidRPr="001D44A3">
        <w:rPr>
          <w:b/>
          <w:bCs/>
          <w:color w:val="000000"/>
          <w:sz w:val="24"/>
          <w:szCs w:val="24"/>
          <w:shd w:val="clear" w:color="auto" w:fill="FFFFFF"/>
        </w:rPr>
        <w:t xml:space="preserve"> </w:t>
      </w:r>
      <w:proofErr w:type="spellStart"/>
      <w:r w:rsidRPr="001D44A3">
        <w:rPr>
          <w:b/>
          <w:bCs/>
          <w:color w:val="000000"/>
          <w:sz w:val="24"/>
          <w:szCs w:val="24"/>
          <w:shd w:val="clear" w:color="auto" w:fill="FFFFFF"/>
        </w:rPr>
        <w:t>περὶ</w:t>
      </w:r>
      <w:proofErr w:type="spellEnd"/>
      <w:r w:rsidRPr="001D44A3">
        <w:rPr>
          <w:b/>
          <w:bCs/>
          <w:color w:val="000000"/>
          <w:sz w:val="24"/>
          <w:szCs w:val="24"/>
          <w:shd w:val="clear" w:color="auto" w:fill="FFFFFF"/>
        </w:rPr>
        <w:t xml:space="preserve"> πάθη… </w:t>
      </w:r>
      <w:proofErr w:type="spellStart"/>
      <w:r w:rsidRPr="001D44A3">
        <w:rPr>
          <w:b/>
          <w:bCs/>
          <w:color w:val="000000"/>
          <w:sz w:val="24"/>
          <w:szCs w:val="24"/>
          <w:shd w:val="clear" w:color="auto" w:fill="FFFFFF"/>
        </w:rPr>
        <w:t>οὖσα</w:t>
      </w:r>
      <w:proofErr w:type="spellEnd"/>
      <w:r w:rsidRPr="001D44A3">
        <w:rPr>
          <w:b/>
          <w:bCs/>
          <w:color w:val="000000"/>
          <w:sz w:val="24"/>
          <w:szCs w:val="24"/>
          <w:shd w:val="clear" w:color="auto" w:fill="FFFFFF"/>
        </w:rPr>
        <w:t xml:space="preserve"> </w:t>
      </w:r>
      <w:proofErr w:type="spellStart"/>
      <w:r w:rsidRPr="001D44A3">
        <w:rPr>
          <w:b/>
          <w:bCs/>
          <w:color w:val="000000"/>
          <w:sz w:val="24"/>
          <w:szCs w:val="24"/>
          <w:shd w:val="clear" w:color="auto" w:fill="FFFFFF"/>
        </w:rPr>
        <w:t>τοῦ</w:t>
      </w:r>
      <w:proofErr w:type="spellEnd"/>
      <w:r w:rsidRPr="001D44A3">
        <w:rPr>
          <w:b/>
          <w:bCs/>
          <w:color w:val="000000"/>
          <w:sz w:val="24"/>
          <w:szCs w:val="24"/>
          <w:shd w:val="clear" w:color="auto" w:fill="FFFFFF"/>
        </w:rPr>
        <w:t xml:space="preserve"> μέσου.»</w:t>
      </w:r>
      <w:r w:rsidRPr="001D44A3">
        <w:rPr>
          <w:color w:val="000000"/>
          <w:sz w:val="24"/>
          <w:szCs w:val="24"/>
          <w:shd w:val="clear" w:color="auto" w:fill="FFFFFF"/>
        </w:rPr>
        <w:t> Η αρετή είναι ένα είδος μεσότητας.</w:t>
      </w:r>
    </w:p>
    <w:p w14:paraId="1BD8BC16" w14:textId="77777777" w:rsidR="00CF0B10" w:rsidRPr="001D44A3" w:rsidRDefault="001D44A3" w:rsidP="001D44A3">
      <w:pPr>
        <w:rPr>
          <w:b/>
          <w:sz w:val="24"/>
          <w:szCs w:val="24"/>
          <w:u w:val="single"/>
        </w:rPr>
      </w:pPr>
      <w:r w:rsidRPr="001D44A3">
        <w:rPr>
          <w:b/>
          <w:sz w:val="24"/>
          <w:szCs w:val="24"/>
          <w:u w:val="single"/>
        </w:rPr>
        <w:t>ΕΡΜΗΝΕΥΤΙΚΑ ΣΧΟΛΙΑ</w:t>
      </w:r>
    </w:p>
    <w:p w14:paraId="64B45C40" w14:textId="77777777" w:rsidR="00CF0B10" w:rsidRPr="001D44A3" w:rsidRDefault="001D44A3" w:rsidP="001D44A3">
      <w:pPr>
        <w:rPr>
          <w:i/>
          <w:sz w:val="28"/>
          <w:szCs w:val="28"/>
        </w:rPr>
      </w:pPr>
      <w:r w:rsidRPr="001D44A3">
        <w:rPr>
          <w:b/>
          <w:bCs/>
          <w:i/>
          <w:color w:val="000000"/>
          <w:sz w:val="28"/>
          <w:szCs w:val="28"/>
          <w:shd w:val="clear" w:color="auto" w:fill="FFFFFF"/>
        </w:rPr>
        <w:t>Α) «</w:t>
      </w:r>
      <w:proofErr w:type="spellStart"/>
      <w:r w:rsidRPr="001D44A3">
        <w:rPr>
          <w:b/>
          <w:bCs/>
          <w:i/>
          <w:color w:val="000000"/>
          <w:sz w:val="28"/>
          <w:szCs w:val="28"/>
          <w:shd w:val="clear" w:color="auto" w:fill="FFFFFF"/>
        </w:rPr>
        <w:t>Οἷον</w:t>
      </w:r>
      <w:proofErr w:type="spellEnd"/>
      <w:r w:rsidRPr="001D44A3">
        <w:rPr>
          <w:b/>
          <w:bCs/>
          <w:i/>
          <w:color w:val="000000"/>
          <w:sz w:val="28"/>
          <w:szCs w:val="28"/>
          <w:shd w:val="clear" w:color="auto" w:fill="FFFFFF"/>
        </w:rPr>
        <w:t xml:space="preserve"> </w:t>
      </w:r>
      <w:proofErr w:type="spellStart"/>
      <w:r w:rsidRPr="001D44A3">
        <w:rPr>
          <w:b/>
          <w:bCs/>
          <w:i/>
          <w:color w:val="000000"/>
          <w:sz w:val="28"/>
          <w:szCs w:val="28"/>
          <w:shd w:val="clear" w:color="auto" w:fill="FFFFFF"/>
        </w:rPr>
        <w:t>καὶ</w:t>
      </w:r>
      <w:proofErr w:type="spellEnd"/>
      <w:r w:rsidRPr="001D44A3">
        <w:rPr>
          <w:b/>
          <w:bCs/>
          <w:i/>
          <w:color w:val="000000"/>
          <w:sz w:val="28"/>
          <w:szCs w:val="28"/>
          <w:shd w:val="clear" w:color="auto" w:fill="FFFFFF"/>
        </w:rPr>
        <w:t xml:space="preserve"> </w:t>
      </w:r>
      <w:proofErr w:type="spellStart"/>
      <w:r w:rsidRPr="001D44A3">
        <w:rPr>
          <w:b/>
          <w:bCs/>
          <w:i/>
          <w:color w:val="000000"/>
          <w:sz w:val="28"/>
          <w:szCs w:val="28"/>
          <w:shd w:val="clear" w:color="auto" w:fill="FFFFFF"/>
        </w:rPr>
        <w:t>φοβηθῆναι</w:t>
      </w:r>
      <w:proofErr w:type="spellEnd"/>
      <w:r w:rsidRPr="001D44A3">
        <w:rPr>
          <w:b/>
          <w:bCs/>
          <w:i/>
          <w:color w:val="000000"/>
          <w:sz w:val="28"/>
          <w:szCs w:val="28"/>
          <w:shd w:val="clear" w:color="auto" w:fill="FFFFFF"/>
        </w:rPr>
        <w:t xml:space="preserve">… </w:t>
      </w:r>
      <w:proofErr w:type="spellStart"/>
      <w:r w:rsidRPr="001D44A3">
        <w:rPr>
          <w:b/>
          <w:bCs/>
          <w:i/>
          <w:color w:val="000000"/>
          <w:sz w:val="28"/>
          <w:szCs w:val="28"/>
          <w:shd w:val="clear" w:color="auto" w:fill="FFFFFF"/>
        </w:rPr>
        <w:t>τὸ</w:t>
      </w:r>
      <w:proofErr w:type="spellEnd"/>
      <w:r w:rsidRPr="001D44A3">
        <w:rPr>
          <w:b/>
          <w:bCs/>
          <w:i/>
          <w:color w:val="000000"/>
          <w:sz w:val="28"/>
          <w:szCs w:val="28"/>
          <w:shd w:val="clear" w:color="auto" w:fill="FFFFFF"/>
        </w:rPr>
        <w:t xml:space="preserve"> μέσον.»</w:t>
      </w:r>
      <w:r w:rsidRPr="001D44A3">
        <w:rPr>
          <w:i/>
          <w:color w:val="000000"/>
          <w:sz w:val="28"/>
          <w:szCs w:val="28"/>
          <w:shd w:val="clear" w:color="auto" w:fill="FFFFFF"/>
        </w:rPr>
        <w:t> Το πρέπον/δέον ορίζει το μέσον των συναισθημάτων και των πράξεων και μέσον είναι το γνώρισμα της αρετής.</w:t>
      </w:r>
    </w:p>
    <w:p w14:paraId="7643EF4B" w14:textId="65006135" w:rsidR="00CF0B10" w:rsidRDefault="001D44A3" w:rsidP="001D44A3">
      <w:pPr>
        <w:shd w:val="clear" w:color="auto" w:fill="FFFFFF"/>
        <w:spacing w:after="0" w:line="364" w:lineRule="atLeast"/>
        <w:ind w:left="284"/>
        <w:rPr>
          <w:rFonts w:eastAsia="Times New Roman" w:cs="Times New Roman"/>
          <w:color w:val="000000"/>
          <w:sz w:val="24"/>
          <w:szCs w:val="24"/>
          <w:lang w:eastAsia="el-GR"/>
        </w:rPr>
      </w:pPr>
      <w:r w:rsidRPr="001D44A3">
        <w:rPr>
          <w:rFonts w:ascii="Times New Roman" w:eastAsia="Times New Roman" w:hAnsi="Times New Roman" w:cs="Times New Roman"/>
          <w:b/>
          <w:bCs/>
          <w:color w:val="000000"/>
          <w:sz w:val="28"/>
          <w:szCs w:val="28"/>
          <w:lang w:eastAsia="el-GR"/>
        </w:rPr>
        <w:t>►</w:t>
      </w:r>
      <w:proofErr w:type="spellStart"/>
      <w:r w:rsidR="00CF0B10" w:rsidRPr="00CF0B10">
        <w:rPr>
          <w:rFonts w:eastAsia="Times New Roman" w:cs="Times New Roman"/>
          <w:b/>
          <w:bCs/>
          <w:color w:val="000000"/>
          <w:sz w:val="28"/>
          <w:szCs w:val="28"/>
          <w:lang w:eastAsia="el-GR"/>
        </w:rPr>
        <w:t>Οἷον</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φοβηθῆναι</w:t>
      </w:r>
      <w:proofErr w:type="spellEnd"/>
      <w:r w:rsidR="00CF0B10" w:rsidRPr="00CF0B10">
        <w:rPr>
          <w:rFonts w:eastAsia="Times New Roman" w:cs="Times New Roman"/>
          <w:b/>
          <w:bCs/>
          <w:color w:val="000000"/>
          <w:sz w:val="28"/>
          <w:szCs w:val="28"/>
          <w:lang w:eastAsia="el-GR"/>
        </w:rPr>
        <w:t>…</w:t>
      </w:r>
      <w:proofErr w:type="spellStart"/>
      <w:r w:rsidR="00CF0B10" w:rsidRPr="00CF0B10">
        <w:rPr>
          <w:rFonts w:eastAsia="Times New Roman" w:cs="Times New Roman"/>
          <w:b/>
          <w:bCs/>
          <w:color w:val="000000"/>
          <w:sz w:val="28"/>
          <w:szCs w:val="28"/>
          <w:lang w:eastAsia="el-GR"/>
        </w:rPr>
        <w:t>οὐκ</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εὖ</w:t>
      </w:r>
      <w:proofErr w:type="spellEnd"/>
      <w:r w:rsidR="00CF0B10" w:rsidRPr="00CF0B10">
        <w:rPr>
          <w:rFonts w:eastAsia="Times New Roman" w:cs="Times New Roman"/>
          <w:b/>
          <w:bCs/>
          <w:color w:val="000000"/>
          <w:sz w:val="28"/>
          <w:szCs w:val="28"/>
          <w:lang w:eastAsia="el-GR"/>
        </w:rPr>
        <w:t>»</w:t>
      </w:r>
      <w:r w:rsidR="00CF0B10" w:rsidRPr="00CF0B10">
        <w:rPr>
          <w:rFonts w:eastAsia="Times New Roman" w:cs="Times New Roman"/>
          <w:b/>
          <w:bCs/>
          <w:color w:val="000000"/>
          <w:sz w:val="28"/>
          <w:szCs w:val="28"/>
          <w:lang w:eastAsia="el-GR"/>
        </w:rPr>
        <w:br/>
        <w:t>Παραδείγματα συναισθημάτων (παθών) που αποδεικνύουν ότι σ' αυτά υπάρχει και υπερβολή και έλλειψη και το μέσον.</w:t>
      </w:r>
      <w:r w:rsidR="00CF0B10" w:rsidRPr="00CF0B10">
        <w:rPr>
          <w:rFonts w:eastAsia="Times New Roman" w:cs="Times New Roman"/>
          <w:color w:val="000000"/>
          <w:sz w:val="28"/>
          <w:szCs w:val="28"/>
          <w:lang w:eastAsia="el-GR"/>
        </w:rPr>
        <w:br/>
      </w:r>
      <w:r w:rsidR="00CF0B10" w:rsidRPr="00CF0B10">
        <w:rPr>
          <w:rFonts w:eastAsia="Times New Roman" w:cs="Times New Roman"/>
          <w:color w:val="000000"/>
          <w:sz w:val="24"/>
          <w:szCs w:val="24"/>
          <w:lang w:eastAsia="el-GR"/>
        </w:rPr>
        <w:br/>
      </w:r>
      <w:r w:rsidR="00B41FAD">
        <w:rPr>
          <w:rFonts w:eastAsia="Times New Roman" w:cs="Times New Roman"/>
          <w:color w:val="000000"/>
          <w:sz w:val="24"/>
          <w:szCs w:val="24"/>
          <w:lang w:eastAsia="el-GR"/>
        </w:rPr>
        <w:t>Σε προηγούμενη ενότητα</w:t>
      </w:r>
      <w:r w:rsidR="00CF0B10" w:rsidRPr="00CF0B10">
        <w:rPr>
          <w:rFonts w:eastAsia="Times New Roman" w:cs="Times New Roman"/>
          <w:color w:val="000000"/>
          <w:sz w:val="24"/>
          <w:szCs w:val="24"/>
          <w:lang w:eastAsia="el-GR"/>
        </w:rPr>
        <w:t xml:space="preserve"> ο Αριστοτέλης είχε καταλήξει στη θέση ότι οι ηθικές αρετές σχετίζονται με τα συναισθήματα και τις πράξεις, γιατί σ’ αυτά υπάρχει υπερβολή και έλλειψη και το μέσον. Έρχεται, λοιπόν, στην ενότητα αυτή να αποδείξει την παραπάνω θέση με επαγωγικό τρόπο δίνοντας ενδεικτικά κάποια παραδείγματα συναισθημάτων, τα οποία διακρίνονται σε ευχάριστα και δυσάρεστα. Τονίζει ότι σ’ αυτά υπάρχει υπερβολή και έλλειψη, καθώς μπορούμε να τα βιώσουμε είτε σε μεγαλύτερο είτε σε μικρότερο βαθμό. Αν τα αισθανόμαστε σε μεγαλύτερο βαθμό («</w:t>
      </w:r>
      <w:proofErr w:type="spellStart"/>
      <w:r w:rsidR="00CF0B10" w:rsidRPr="00CF0B10">
        <w:rPr>
          <w:rFonts w:eastAsia="Times New Roman" w:cs="Times New Roman"/>
          <w:color w:val="000000"/>
          <w:sz w:val="24"/>
          <w:szCs w:val="24"/>
          <w:lang w:eastAsia="el-GR"/>
        </w:rPr>
        <w:t>μᾶλλον</w:t>
      </w:r>
      <w:proofErr w:type="spellEnd"/>
      <w:r w:rsidR="00CF0B10" w:rsidRPr="00CF0B10">
        <w:rPr>
          <w:rFonts w:eastAsia="Times New Roman" w:cs="Times New Roman"/>
          <w:color w:val="000000"/>
          <w:sz w:val="24"/>
          <w:szCs w:val="24"/>
          <w:lang w:eastAsia="el-GR"/>
        </w:rPr>
        <w:t>»), τότε φτάνουμε στην υπερβολή, ενώ, αν τα αισθανόμαστε σε μικρότερο βαθμό («</w:t>
      </w:r>
      <w:proofErr w:type="spellStart"/>
      <w:r w:rsidR="00CF0B10" w:rsidRPr="00CF0B10">
        <w:rPr>
          <w:rFonts w:eastAsia="Times New Roman" w:cs="Times New Roman"/>
          <w:color w:val="000000"/>
          <w:sz w:val="24"/>
          <w:szCs w:val="24"/>
          <w:lang w:eastAsia="el-GR"/>
        </w:rPr>
        <w:t>ἧττον</w:t>
      </w:r>
      <w:proofErr w:type="spellEnd"/>
      <w:r w:rsidR="00CF0B10" w:rsidRPr="00CF0B10">
        <w:rPr>
          <w:rFonts w:eastAsia="Times New Roman" w:cs="Times New Roman"/>
          <w:color w:val="000000"/>
          <w:sz w:val="24"/>
          <w:szCs w:val="24"/>
          <w:lang w:eastAsia="el-GR"/>
        </w:rPr>
        <w:t>»), φτάνουμε στην έλλειψη. Όμως, ούτε το «</w:t>
      </w:r>
      <w:proofErr w:type="spellStart"/>
      <w:r w:rsidR="00CF0B10" w:rsidRPr="00CF0B10">
        <w:rPr>
          <w:rFonts w:eastAsia="Times New Roman" w:cs="Times New Roman"/>
          <w:color w:val="000000"/>
          <w:sz w:val="24"/>
          <w:szCs w:val="24"/>
          <w:lang w:eastAsia="el-GR"/>
        </w:rPr>
        <w:t>μᾶλλον</w:t>
      </w:r>
      <w:proofErr w:type="spellEnd"/>
      <w:r w:rsidR="00CF0B10" w:rsidRPr="00CF0B10">
        <w:rPr>
          <w:rFonts w:eastAsia="Times New Roman" w:cs="Times New Roman"/>
          <w:color w:val="000000"/>
          <w:sz w:val="24"/>
          <w:szCs w:val="24"/>
          <w:lang w:eastAsia="el-GR"/>
        </w:rPr>
        <w:t>» ούτε το «</w:t>
      </w:r>
      <w:proofErr w:type="spellStart"/>
      <w:r w:rsidR="00CF0B10" w:rsidRPr="00CF0B10">
        <w:rPr>
          <w:rFonts w:eastAsia="Times New Roman" w:cs="Times New Roman"/>
          <w:color w:val="000000"/>
          <w:sz w:val="24"/>
          <w:szCs w:val="24"/>
          <w:lang w:eastAsia="el-GR"/>
        </w:rPr>
        <w:t>ἧττον</w:t>
      </w:r>
      <w:proofErr w:type="spellEnd"/>
      <w:r w:rsidR="00CF0B10" w:rsidRPr="00CF0B10">
        <w:rPr>
          <w:rFonts w:eastAsia="Times New Roman" w:cs="Times New Roman"/>
          <w:color w:val="000000"/>
          <w:sz w:val="24"/>
          <w:szCs w:val="24"/>
          <w:lang w:eastAsia="el-GR"/>
        </w:rPr>
        <w:t>» είναι καλά («</w:t>
      </w:r>
      <w:proofErr w:type="spellStart"/>
      <w:r w:rsidR="00CF0B10" w:rsidRPr="00CF0B10">
        <w:rPr>
          <w:rFonts w:eastAsia="Times New Roman" w:cs="Times New Roman"/>
          <w:color w:val="000000"/>
          <w:sz w:val="24"/>
          <w:szCs w:val="24"/>
          <w:lang w:eastAsia="el-GR"/>
        </w:rPr>
        <w:t>οὐκ</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εὖ</w:t>
      </w:r>
      <w:proofErr w:type="spellEnd"/>
      <w:r w:rsidR="00CF0B10" w:rsidRPr="00CF0B10">
        <w:rPr>
          <w:rFonts w:eastAsia="Times New Roman" w:cs="Times New Roman"/>
          <w:color w:val="000000"/>
          <w:sz w:val="24"/>
          <w:szCs w:val="24"/>
          <w:lang w:eastAsia="el-GR"/>
        </w:rPr>
        <w:t>»), όπως υπογραμμίζει ο φιλόσοφος, γιατί έτσι απομακρυνόμαστε από τη μεσότητα. </w:t>
      </w:r>
      <w:r w:rsidR="00CF0B10" w:rsidRPr="00CF0B10">
        <w:rPr>
          <w:rFonts w:eastAsia="Times New Roman" w:cs="Times New Roman"/>
          <w:color w:val="000000"/>
          <w:sz w:val="24"/>
          <w:szCs w:val="24"/>
          <w:lang w:eastAsia="el-GR"/>
        </w:rPr>
        <w:br/>
        <w:t>Πρέπει, μάλιστα, να σημειώσουμε ότι μετά τα επιρρήματα «</w:t>
      </w:r>
      <w:proofErr w:type="spellStart"/>
      <w:r w:rsidR="00CF0B10" w:rsidRPr="00CF0B10">
        <w:rPr>
          <w:rFonts w:eastAsia="Times New Roman" w:cs="Times New Roman"/>
          <w:color w:val="000000"/>
          <w:sz w:val="24"/>
          <w:szCs w:val="24"/>
          <w:lang w:eastAsia="el-GR"/>
        </w:rPr>
        <w:t>μᾶλλον</w:t>
      </w:r>
      <w:proofErr w:type="spellEnd"/>
      <w:r w:rsidR="00CF0B10" w:rsidRPr="00CF0B10">
        <w:rPr>
          <w:rFonts w:eastAsia="Times New Roman" w:cs="Times New Roman"/>
          <w:color w:val="000000"/>
          <w:sz w:val="24"/>
          <w:szCs w:val="24"/>
          <w:lang w:eastAsia="el-GR"/>
        </w:rPr>
        <w:t>» και «</w:t>
      </w:r>
      <w:proofErr w:type="spellStart"/>
      <w:r w:rsidR="00CF0B10" w:rsidRPr="00CF0B10">
        <w:rPr>
          <w:rFonts w:eastAsia="Times New Roman" w:cs="Times New Roman"/>
          <w:color w:val="000000"/>
          <w:sz w:val="24"/>
          <w:szCs w:val="24"/>
          <w:lang w:eastAsia="el-GR"/>
        </w:rPr>
        <w:t>ἧττον</w:t>
      </w:r>
      <w:proofErr w:type="spellEnd"/>
      <w:r w:rsidR="00CF0B10" w:rsidRPr="00CF0B10">
        <w:rPr>
          <w:rFonts w:eastAsia="Times New Roman" w:cs="Times New Roman"/>
          <w:color w:val="000000"/>
          <w:sz w:val="24"/>
          <w:szCs w:val="24"/>
          <w:lang w:eastAsia="el-GR"/>
        </w:rPr>
        <w:t>» εννοείται η γενική συγκριτική «</w:t>
      </w:r>
      <w:proofErr w:type="spellStart"/>
      <w:r w:rsidR="00CF0B10" w:rsidRPr="00CF0B10">
        <w:rPr>
          <w:rFonts w:eastAsia="Times New Roman" w:cs="Times New Roman"/>
          <w:color w:val="000000"/>
          <w:sz w:val="24"/>
          <w:szCs w:val="24"/>
          <w:lang w:eastAsia="el-GR"/>
        </w:rPr>
        <w:t>τοῦ</w:t>
      </w:r>
      <w:proofErr w:type="spellEnd"/>
      <w:r w:rsidR="00CF0B10" w:rsidRPr="00CF0B10">
        <w:rPr>
          <w:rFonts w:eastAsia="Times New Roman" w:cs="Times New Roman"/>
          <w:color w:val="000000"/>
          <w:sz w:val="24"/>
          <w:szCs w:val="24"/>
          <w:lang w:eastAsia="el-GR"/>
        </w:rPr>
        <w:t xml:space="preserve"> δέοντος», η οποία προσδίδει δεοντολογικό χαρακτήρα στο κείμενο και καθορίζει τα όρια του μέτρου, της ηθικά ορθής πράξης.</w:t>
      </w:r>
    </w:p>
    <w:p w14:paraId="27400D9A" w14:textId="77777777" w:rsidR="001D44A3" w:rsidRPr="00CF0B10" w:rsidRDefault="001D44A3" w:rsidP="001D44A3">
      <w:pPr>
        <w:shd w:val="clear" w:color="auto" w:fill="FFFFFF"/>
        <w:spacing w:after="0" w:line="364" w:lineRule="atLeast"/>
        <w:ind w:left="284"/>
        <w:rPr>
          <w:rFonts w:eastAsia="Times New Roman" w:cs="Times New Roman"/>
          <w:color w:val="000000"/>
          <w:sz w:val="24"/>
          <w:szCs w:val="24"/>
          <w:lang w:eastAsia="el-GR"/>
        </w:rPr>
      </w:pPr>
    </w:p>
    <w:p w14:paraId="5F56A270" w14:textId="77777777" w:rsidR="001D44A3" w:rsidRDefault="001D44A3" w:rsidP="001D44A3">
      <w:pPr>
        <w:shd w:val="clear" w:color="auto" w:fill="FFFFFF"/>
        <w:spacing w:after="0" w:line="364" w:lineRule="atLeast"/>
        <w:ind w:left="284"/>
        <w:rPr>
          <w:rFonts w:eastAsia="Times New Roman" w:cs="Times New Roman"/>
          <w:color w:val="000000"/>
          <w:sz w:val="24"/>
          <w:szCs w:val="24"/>
          <w:lang w:eastAsia="el-GR"/>
        </w:rPr>
      </w:pPr>
      <w:r w:rsidRPr="001D44A3">
        <w:rPr>
          <w:rFonts w:ascii="Times New Roman" w:eastAsia="Times New Roman" w:hAnsi="Times New Roman" w:cs="Times New Roman"/>
          <w:b/>
          <w:bCs/>
          <w:color w:val="000000"/>
          <w:sz w:val="28"/>
          <w:szCs w:val="28"/>
          <w:lang w:eastAsia="el-GR"/>
        </w:rPr>
        <w:t>►</w:t>
      </w:r>
      <w:r w:rsidR="00CF0B10" w:rsidRPr="00CF0B10">
        <w:rPr>
          <w:rFonts w:eastAsia="Times New Roman" w:cs="Times New Roman"/>
          <w:b/>
          <w:bCs/>
          <w:color w:val="000000"/>
          <w:sz w:val="28"/>
          <w:szCs w:val="28"/>
          <w:lang w:eastAsia="el-GR"/>
        </w:rPr>
        <w:t>«</w:t>
      </w:r>
      <w:proofErr w:type="spellStart"/>
      <w:r w:rsidR="00CF0B10" w:rsidRPr="00CF0B10">
        <w:rPr>
          <w:rFonts w:eastAsia="Times New Roman" w:cs="Times New Roman"/>
          <w:b/>
          <w:bCs/>
          <w:color w:val="000000"/>
          <w:sz w:val="28"/>
          <w:szCs w:val="28"/>
          <w:lang w:eastAsia="el-GR"/>
        </w:rPr>
        <w:t>τὸ</w:t>
      </w:r>
      <w:proofErr w:type="spellEnd"/>
      <w:r w:rsidR="00CF0B10" w:rsidRPr="00CF0B10">
        <w:rPr>
          <w:rFonts w:eastAsia="Times New Roman" w:cs="Times New Roman"/>
          <w:b/>
          <w:bCs/>
          <w:color w:val="000000"/>
          <w:sz w:val="28"/>
          <w:szCs w:val="28"/>
          <w:lang w:eastAsia="el-GR"/>
        </w:rPr>
        <w:t xml:space="preserve"> δ’ </w:t>
      </w:r>
      <w:proofErr w:type="spellStart"/>
      <w:r w:rsidR="00CF0B10" w:rsidRPr="00CF0B10">
        <w:rPr>
          <w:rFonts w:eastAsia="Times New Roman" w:cs="Times New Roman"/>
          <w:b/>
          <w:bCs/>
          <w:color w:val="000000"/>
          <w:sz w:val="28"/>
          <w:szCs w:val="28"/>
          <w:lang w:eastAsia="el-GR"/>
        </w:rPr>
        <w:t>ὅτε</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δεῖ</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ἐφ</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οἷς</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πρὸς</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οὓς</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οὗ</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ἕνεκα</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ὡς</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δεῖ</w:t>
      </w:r>
      <w:proofErr w:type="spellEnd"/>
      <w:r w:rsidR="00CF0B10" w:rsidRPr="00CF0B10">
        <w:rPr>
          <w:rFonts w:eastAsia="Times New Roman" w:cs="Times New Roman"/>
          <w:b/>
          <w:bCs/>
          <w:color w:val="000000"/>
          <w:sz w:val="28"/>
          <w:szCs w:val="28"/>
          <w:lang w:eastAsia="el-GR"/>
        </w:rPr>
        <w:t xml:space="preserve">, μέσον τε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ἄριστον</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ὅπερ</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ἐστὶ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τῆς</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ἀρετῆς</w:t>
      </w:r>
      <w:proofErr w:type="spellEnd"/>
      <w:r w:rsidR="00CF0B10" w:rsidRPr="00CF0B10">
        <w:rPr>
          <w:rFonts w:eastAsia="Times New Roman" w:cs="Times New Roman"/>
          <w:b/>
          <w:bCs/>
          <w:color w:val="000000"/>
          <w:sz w:val="28"/>
          <w:szCs w:val="28"/>
          <w:lang w:eastAsia="el-GR"/>
        </w:rPr>
        <w:t>.»</w:t>
      </w:r>
      <w:r w:rsidR="00CF0B10" w:rsidRPr="00CF0B10">
        <w:rPr>
          <w:rFonts w:eastAsia="Times New Roman" w:cs="Times New Roman"/>
          <w:b/>
          <w:bCs/>
          <w:color w:val="000000"/>
          <w:sz w:val="28"/>
          <w:szCs w:val="28"/>
          <w:lang w:eastAsia="el-GR"/>
        </w:rPr>
        <w:br/>
        <w:t>Τα κριτήρια / προϋποθέσεις της μεσότητας.</w:t>
      </w:r>
      <w:r w:rsidR="00CF0B10" w:rsidRPr="00CF0B10">
        <w:rPr>
          <w:rFonts w:eastAsia="Times New Roman" w:cs="Times New Roman"/>
          <w:color w:val="000000"/>
          <w:sz w:val="24"/>
          <w:szCs w:val="24"/>
          <w:lang w:eastAsia="el-GR"/>
        </w:rPr>
        <w:br/>
        <w:t>Για να μπορέσει να διατηρηθεί η μεσότητα στα συναισθήματα, που είναι και το «</w:t>
      </w:r>
      <w:proofErr w:type="spellStart"/>
      <w:r w:rsidR="00CF0B10" w:rsidRPr="00CF0B10">
        <w:rPr>
          <w:rFonts w:eastAsia="Times New Roman" w:cs="Times New Roman"/>
          <w:color w:val="000000"/>
          <w:sz w:val="24"/>
          <w:szCs w:val="24"/>
          <w:lang w:eastAsia="el-GR"/>
        </w:rPr>
        <w:t>ἄριστον</w:t>
      </w:r>
      <w:proofErr w:type="spellEnd"/>
      <w:r w:rsidR="00CF0B10" w:rsidRPr="00CF0B10">
        <w:rPr>
          <w:rFonts w:eastAsia="Times New Roman" w:cs="Times New Roman"/>
          <w:color w:val="000000"/>
          <w:sz w:val="24"/>
          <w:szCs w:val="24"/>
          <w:lang w:eastAsia="el-GR"/>
        </w:rPr>
        <w:t>», πρέπει να τηρούνται ορισμένες προϋποθέσεις, οι οποίες παρουσιάζονται από τον φιλόσοφο με πολυσύνδετο σχήμα που προσδίδει έμφαση. Συγκεκριμένα, πρόκειται για δεοντολογικούς κανόνες – γι’ αυτό και επαναλαμβάνεται συνεχώς ή εννοείται το «</w:t>
      </w:r>
      <w:proofErr w:type="spellStart"/>
      <w:r w:rsidR="00CF0B10" w:rsidRPr="00CF0B10">
        <w:rPr>
          <w:rFonts w:eastAsia="Times New Roman" w:cs="Times New Roman"/>
          <w:color w:val="000000"/>
          <w:sz w:val="24"/>
          <w:szCs w:val="24"/>
          <w:lang w:eastAsia="el-GR"/>
        </w:rPr>
        <w:t>δεῖ</w:t>
      </w:r>
      <w:proofErr w:type="spellEnd"/>
      <w:r w:rsidR="00CF0B10" w:rsidRPr="00CF0B10">
        <w:rPr>
          <w:rFonts w:eastAsia="Times New Roman" w:cs="Times New Roman"/>
          <w:color w:val="000000"/>
          <w:sz w:val="24"/>
          <w:szCs w:val="24"/>
          <w:lang w:eastAsia="el-GR"/>
        </w:rPr>
        <w:t>» – που μας κατευθύνουν προς την ηθικά ορθή πράξη. Η εφαρμογή τους απαιτεί μόχθο και επίπονη προσπάθεια. Αυτοί οι κανόνες είναι:</w:t>
      </w:r>
      <w:r w:rsidR="00CF0B10" w:rsidRPr="00CF0B10">
        <w:rPr>
          <w:rFonts w:eastAsia="Times New Roman" w:cs="Times New Roman"/>
          <w:color w:val="000000"/>
          <w:sz w:val="24"/>
          <w:szCs w:val="24"/>
          <w:lang w:eastAsia="el-GR"/>
        </w:rPr>
        <w:br/>
      </w:r>
      <w:r w:rsidR="00CF0B10" w:rsidRPr="00CF0B10">
        <w:rPr>
          <w:rFonts w:eastAsia="Times New Roman" w:cs="Times New Roman"/>
          <w:b/>
          <w:bCs/>
          <w:color w:val="000000"/>
          <w:sz w:val="24"/>
          <w:szCs w:val="24"/>
          <w:lang w:eastAsia="el-GR"/>
        </w:rPr>
        <w:t>α. «</w:t>
      </w:r>
      <w:proofErr w:type="spellStart"/>
      <w:r w:rsidR="00CF0B10" w:rsidRPr="00CF0B10">
        <w:rPr>
          <w:rFonts w:eastAsia="Times New Roman" w:cs="Times New Roman"/>
          <w:b/>
          <w:bCs/>
          <w:color w:val="000000"/>
          <w:sz w:val="24"/>
          <w:szCs w:val="24"/>
          <w:lang w:eastAsia="el-GR"/>
        </w:rPr>
        <w:t>ὅτε</w:t>
      </w:r>
      <w:proofErr w:type="spellEnd"/>
      <w:r w:rsidR="00CF0B10" w:rsidRPr="00CF0B10">
        <w:rPr>
          <w:rFonts w:eastAsia="Times New Roman" w:cs="Times New Roman"/>
          <w:b/>
          <w:bCs/>
          <w:color w:val="000000"/>
          <w:sz w:val="24"/>
          <w:szCs w:val="24"/>
          <w:lang w:eastAsia="el-GR"/>
        </w:rPr>
        <w:t xml:space="preserve"> </w:t>
      </w:r>
      <w:proofErr w:type="spellStart"/>
      <w:r w:rsidR="00CF0B10" w:rsidRPr="00CF0B10">
        <w:rPr>
          <w:rFonts w:eastAsia="Times New Roman" w:cs="Times New Roman"/>
          <w:b/>
          <w:bCs/>
          <w:color w:val="000000"/>
          <w:sz w:val="24"/>
          <w:szCs w:val="24"/>
          <w:lang w:eastAsia="el-GR"/>
        </w:rPr>
        <w:t>δεῖ</w:t>
      </w:r>
      <w:proofErr w:type="spellEnd"/>
      <w:r w:rsidR="00CF0B10" w:rsidRPr="00CF0B10">
        <w:rPr>
          <w:rFonts w:eastAsia="Times New Roman" w:cs="Times New Roman"/>
          <w:b/>
          <w:bCs/>
          <w:color w:val="000000"/>
          <w:sz w:val="24"/>
          <w:szCs w:val="24"/>
          <w:lang w:eastAsia="el-GR"/>
        </w:rPr>
        <w:t>»:</w:t>
      </w:r>
      <w:r w:rsidR="00CF0B10" w:rsidRPr="00CF0B10">
        <w:rPr>
          <w:rFonts w:eastAsia="Times New Roman" w:cs="Times New Roman"/>
          <w:color w:val="000000"/>
          <w:sz w:val="24"/>
          <w:szCs w:val="24"/>
          <w:lang w:eastAsia="el-GR"/>
        </w:rPr>
        <w:t> η χρονική στιγμή κατά την οποία πρέπει να νιώθουμε ένα συναίσθημα,</w:t>
      </w:r>
      <w:r w:rsidR="00CF0B10" w:rsidRPr="00CF0B10">
        <w:rPr>
          <w:rFonts w:eastAsia="Times New Roman" w:cs="Times New Roman"/>
          <w:color w:val="000000"/>
          <w:sz w:val="24"/>
          <w:szCs w:val="24"/>
          <w:lang w:eastAsia="el-GR"/>
        </w:rPr>
        <w:br/>
      </w:r>
      <w:r w:rsidR="00CF0B10" w:rsidRPr="00CF0B10">
        <w:rPr>
          <w:rFonts w:eastAsia="Times New Roman" w:cs="Times New Roman"/>
          <w:b/>
          <w:bCs/>
          <w:color w:val="000000"/>
          <w:sz w:val="24"/>
          <w:szCs w:val="24"/>
          <w:lang w:eastAsia="el-GR"/>
        </w:rPr>
        <w:t>β. «</w:t>
      </w:r>
      <w:proofErr w:type="spellStart"/>
      <w:r w:rsidR="00CF0B10" w:rsidRPr="00CF0B10">
        <w:rPr>
          <w:rFonts w:eastAsia="Times New Roman" w:cs="Times New Roman"/>
          <w:b/>
          <w:bCs/>
          <w:color w:val="000000"/>
          <w:sz w:val="24"/>
          <w:szCs w:val="24"/>
          <w:lang w:eastAsia="el-GR"/>
        </w:rPr>
        <w:t>ἐφ</w:t>
      </w:r>
      <w:proofErr w:type="spellEnd"/>
      <w:r w:rsidR="00CF0B10" w:rsidRPr="00CF0B10">
        <w:rPr>
          <w:rFonts w:eastAsia="Times New Roman" w:cs="Times New Roman"/>
          <w:b/>
          <w:bCs/>
          <w:color w:val="000000"/>
          <w:sz w:val="24"/>
          <w:szCs w:val="24"/>
          <w:lang w:eastAsia="el-GR"/>
        </w:rPr>
        <w:t xml:space="preserve">’ </w:t>
      </w:r>
      <w:proofErr w:type="spellStart"/>
      <w:r w:rsidR="00CF0B10" w:rsidRPr="00CF0B10">
        <w:rPr>
          <w:rFonts w:eastAsia="Times New Roman" w:cs="Times New Roman"/>
          <w:b/>
          <w:bCs/>
          <w:color w:val="000000"/>
          <w:sz w:val="24"/>
          <w:szCs w:val="24"/>
          <w:lang w:eastAsia="el-GR"/>
        </w:rPr>
        <w:t>οἷς</w:t>
      </w:r>
      <w:proofErr w:type="spellEnd"/>
      <w:r w:rsidR="00CF0B10" w:rsidRPr="00CF0B10">
        <w:rPr>
          <w:rFonts w:eastAsia="Times New Roman" w:cs="Times New Roman"/>
          <w:b/>
          <w:bCs/>
          <w:color w:val="000000"/>
          <w:sz w:val="24"/>
          <w:szCs w:val="24"/>
          <w:lang w:eastAsia="el-GR"/>
        </w:rPr>
        <w:t xml:space="preserve"> (</w:t>
      </w:r>
      <w:proofErr w:type="spellStart"/>
      <w:r w:rsidR="00CF0B10" w:rsidRPr="00CF0B10">
        <w:rPr>
          <w:rFonts w:eastAsia="Times New Roman" w:cs="Times New Roman"/>
          <w:b/>
          <w:bCs/>
          <w:color w:val="000000"/>
          <w:sz w:val="24"/>
          <w:szCs w:val="24"/>
          <w:lang w:eastAsia="el-GR"/>
        </w:rPr>
        <w:t>δεῖ</w:t>
      </w:r>
      <w:proofErr w:type="spellEnd"/>
      <w:r w:rsidR="00CF0B10" w:rsidRPr="00CF0B10">
        <w:rPr>
          <w:rFonts w:eastAsia="Times New Roman" w:cs="Times New Roman"/>
          <w:b/>
          <w:bCs/>
          <w:color w:val="000000"/>
          <w:sz w:val="24"/>
          <w:szCs w:val="24"/>
          <w:lang w:eastAsia="el-GR"/>
        </w:rPr>
        <w:t>)»:</w:t>
      </w:r>
      <w:r w:rsidR="00CF0B10" w:rsidRPr="00CF0B10">
        <w:rPr>
          <w:rFonts w:eastAsia="Times New Roman" w:cs="Times New Roman"/>
          <w:color w:val="000000"/>
          <w:sz w:val="24"/>
          <w:szCs w:val="24"/>
          <w:lang w:eastAsia="el-GR"/>
        </w:rPr>
        <w:t> τα πράγματα, οι συνθήκες σε σχέση με τις οποίες πρέπει να νιώθουμε ένα συναίσθημα,</w:t>
      </w:r>
      <w:r w:rsidR="00CF0B10" w:rsidRPr="00CF0B10">
        <w:rPr>
          <w:rFonts w:eastAsia="Times New Roman" w:cs="Times New Roman"/>
          <w:color w:val="000000"/>
          <w:sz w:val="24"/>
          <w:szCs w:val="24"/>
          <w:lang w:eastAsia="el-GR"/>
        </w:rPr>
        <w:br/>
      </w:r>
      <w:r w:rsidR="00CF0B10" w:rsidRPr="00CF0B10">
        <w:rPr>
          <w:rFonts w:eastAsia="Times New Roman" w:cs="Times New Roman"/>
          <w:b/>
          <w:bCs/>
          <w:color w:val="000000"/>
          <w:sz w:val="24"/>
          <w:szCs w:val="24"/>
          <w:lang w:eastAsia="el-GR"/>
        </w:rPr>
        <w:t>γ. «</w:t>
      </w:r>
      <w:proofErr w:type="spellStart"/>
      <w:r w:rsidR="00CF0B10" w:rsidRPr="00CF0B10">
        <w:rPr>
          <w:rFonts w:eastAsia="Times New Roman" w:cs="Times New Roman"/>
          <w:b/>
          <w:bCs/>
          <w:color w:val="000000"/>
          <w:sz w:val="24"/>
          <w:szCs w:val="24"/>
          <w:lang w:eastAsia="el-GR"/>
        </w:rPr>
        <w:t>πρὸς</w:t>
      </w:r>
      <w:proofErr w:type="spellEnd"/>
      <w:r w:rsidR="00CF0B10" w:rsidRPr="00CF0B10">
        <w:rPr>
          <w:rFonts w:eastAsia="Times New Roman" w:cs="Times New Roman"/>
          <w:b/>
          <w:bCs/>
          <w:color w:val="000000"/>
          <w:sz w:val="24"/>
          <w:szCs w:val="24"/>
          <w:lang w:eastAsia="el-GR"/>
        </w:rPr>
        <w:t xml:space="preserve"> </w:t>
      </w:r>
      <w:proofErr w:type="spellStart"/>
      <w:r w:rsidR="00CF0B10" w:rsidRPr="00CF0B10">
        <w:rPr>
          <w:rFonts w:eastAsia="Times New Roman" w:cs="Times New Roman"/>
          <w:b/>
          <w:bCs/>
          <w:color w:val="000000"/>
          <w:sz w:val="24"/>
          <w:szCs w:val="24"/>
          <w:lang w:eastAsia="el-GR"/>
        </w:rPr>
        <w:t>οὓς</w:t>
      </w:r>
      <w:proofErr w:type="spellEnd"/>
      <w:r w:rsidR="00CF0B10" w:rsidRPr="00CF0B10">
        <w:rPr>
          <w:rFonts w:eastAsia="Times New Roman" w:cs="Times New Roman"/>
          <w:b/>
          <w:bCs/>
          <w:color w:val="000000"/>
          <w:sz w:val="24"/>
          <w:szCs w:val="24"/>
          <w:lang w:eastAsia="el-GR"/>
        </w:rPr>
        <w:t xml:space="preserve"> (</w:t>
      </w:r>
      <w:proofErr w:type="spellStart"/>
      <w:r w:rsidR="00CF0B10" w:rsidRPr="00CF0B10">
        <w:rPr>
          <w:rFonts w:eastAsia="Times New Roman" w:cs="Times New Roman"/>
          <w:b/>
          <w:bCs/>
          <w:color w:val="000000"/>
          <w:sz w:val="24"/>
          <w:szCs w:val="24"/>
          <w:lang w:eastAsia="el-GR"/>
        </w:rPr>
        <w:t>δεῖ</w:t>
      </w:r>
      <w:proofErr w:type="spellEnd"/>
      <w:r w:rsidR="00CF0B10" w:rsidRPr="00CF0B10">
        <w:rPr>
          <w:rFonts w:eastAsia="Times New Roman" w:cs="Times New Roman"/>
          <w:b/>
          <w:bCs/>
          <w:color w:val="000000"/>
          <w:sz w:val="24"/>
          <w:szCs w:val="24"/>
          <w:lang w:eastAsia="el-GR"/>
        </w:rPr>
        <w:t>)»:</w:t>
      </w:r>
      <w:r w:rsidR="00CF0B10" w:rsidRPr="00CF0B10">
        <w:rPr>
          <w:rFonts w:eastAsia="Times New Roman" w:cs="Times New Roman"/>
          <w:color w:val="000000"/>
          <w:sz w:val="24"/>
          <w:szCs w:val="24"/>
          <w:lang w:eastAsia="el-GR"/>
        </w:rPr>
        <w:t> οι άνθρωποι σε σχέση με τους οποίους πρέπει να νιώθουμε ένα συναίσθημα,</w:t>
      </w:r>
      <w:r w:rsidR="00CF0B10" w:rsidRPr="00CF0B10">
        <w:rPr>
          <w:rFonts w:eastAsia="Times New Roman" w:cs="Times New Roman"/>
          <w:color w:val="000000"/>
          <w:sz w:val="24"/>
          <w:szCs w:val="24"/>
          <w:lang w:eastAsia="el-GR"/>
        </w:rPr>
        <w:br/>
      </w:r>
      <w:r w:rsidR="00CF0B10" w:rsidRPr="00CF0B10">
        <w:rPr>
          <w:rFonts w:eastAsia="Times New Roman" w:cs="Times New Roman"/>
          <w:b/>
          <w:bCs/>
          <w:color w:val="000000"/>
          <w:sz w:val="24"/>
          <w:szCs w:val="24"/>
          <w:lang w:eastAsia="el-GR"/>
        </w:rPr>
        <w:t>δ. «</w:t>
      </w:r>
      <w:proofErr w:type="spellStart"/>
      <w:r w:rsidR="00CF0B10" w:rsidRPr="00CF0B10">
        <w:rPr>
          <w:rFonts w:eastAsia="Times New Roman" w:cs="Times New Roman"/>
          <w:b/>
          <w:bCs/>
          <w:color w:val="000000"/>
          <w:sz w:val="24"/>
          <w:szCs w:val="24"/>
          <w:lang w:eastAsia="el-GR"/>
        </w:rPr>
        <w:t>οὗ</w:t>
      </w:r>
      <w:proofErr w:type="spellEnd"/>
      <w:r w:rsidR="00CF0B10" w:rsidRPr="00CF0B10">
        <w:rPr>
          <w:rFonts w:eastAsia="Times New Roman" w:cs="Times New Roman"/>
          <w:b/>
          <w:bCs/>
          <w:color w:val="000000"/>
          <w:sz w:val="24"/>
          <w:szCs w:val="24"/>
          <w:lang w:eastAsia="el-GR"/>
        </w:rPr>
        <w:t xml:space="preserve"> </w:t>
      </w:r>
      <w:proofErr w:type="spellStart"/>
      <w:r w:rsidR="00CF0B10" w:rsidRPr="00CF0B10">
        <w:rPr>
          <w:rFonts w:eastAsia="Times New Roman" w:cs="Times New Roman"/>
          <w:b/>
          <w:bCs/>
          <w:color w:val="000000"/>
          <w:sz w:val="24"/>
          <w:szCs w:val="24"/>
          <w:lang w:eastAsia="el-GR"/>
        </w:rPr>
        <w:t>ἕνεκα</w:t>
      </w:r>
      <w:proofErr w:type="spellEnd"/>
      <w:r w:rsidR="00CF0B10" w:rsidRPr="00CF0B10">
        <w:rPr>
          <w:rFonts w:eastAsia="Times New Roman" w:cs="Times New Roman"/>
          <w:b/>
          <w:bCs/>
          <w:color w:val="000000"/>
          <w:sz w:val="24"/>
          <w:szCs w:val="24"/>
          <w:lang w:eastAsia="el-GR"/>
        </w:rPr>
        <w:t xml:space="preserve"> (</w:t>
      </w:r>
      <w:proofErr w:type="spellStart"/>
      <w:r w:rsidR="00CF0B10" w:rsidRPr="00CF0B10">
        <w:rPr>
          <w:rFonts w:eastAsia="Times New Roman" w:cs="Times New Roman"/>
          <w:b/>
          <w:bCs/>
          <w:color w:val="000000"/>
          <w:sz w:val="24"/>
          <w:szCs w:val="24"/>
          <w:lang w:eastAsia="el-GR"/>
        </w:rPr>
        <w:t>δεῖ</w:t>
      </w:r>
      <w:proofErr w:type="spellEnd"/>
      <w:r w:rsidR="00CF0B10" w:rsidRPr="00CF0B10">
        <w:rPr>
          <w:rFonts w:eastAsia="Times New Roman" w:cs="Times New Roman"/>
          <w:b/>
          <w:bCs/>
          <w:color w:val="000000"/>
          <w:sz w:val="24"/>
          <w:szCs w:val="24"/>
          <w:lang w:eastAsia="el-GR"/>
        </w:rPr>
        <w:t>)»:</w:t>
      </w:r>
      <w:r w:rsidR="00CF0B10" w:rsidRPr="00CF0B10">
        <w:rPr>
          <w:rFonts w:eastAsia="Times New Roman" w:cs="Times New Roman"/>
          <w:color w:val="000000"/>
          <w:sz w:val="24"/>
          <w:szCs w:val="24"/>
          <w:lang w:eastAsia="el-GR"/>
        </w:rPr>
        <w:t> ο λόγος για τον οποίο πρέπει να νιώθουμε ένα συναίσθημα,</w:t>
      </w:r>
      <w:r w:rsidR="00CF0B10" w:rsidRPr="00CF0B10">
        <w:rPr>
          <w:rFonts w:eastAsia="Times New Roman" w:cs="Times New Roman"/>
          <w:color w:val="000000"/>
          <w:sz w:val="24"/>
          <w:szCs w:val="24"/>
          <w:lang w:eastAsia="el-GR"/>
        </w:rPr>
        <w:br/>
      </w:r>
      <w:r w:rsidR="00CF0B10" w:rsidRPr="00CF0B10">
        <w:rPr>
          <w:rFonts w:eastAsia="Times New Roman" w:cs="Times New Roman"/>
          <w:b/>
          <w:bCs/>
          <w:color w:val="000000"/>
          <w:sz w:val="24"/>
          <w:szCs w:val="24"/>
          <w:lang w:eastAsia="el-GR"/>
        </w:rPr>
        <w:lastRenderedPageBreak/>
        <w:t>ε. «</w:t>
      </w:r>
      <w:proofErr w:type="spellStart"/>
      <w:r w:rsidR="00CF0B10" w:rsidRPr="00CF0B10">
        <w:rPr>
          <w:rFonts w:eastAsia="Times New Roman" w:cs="Times New Roman"/>
          <w:b/>
          <w:bCs/>
          <w:color w:val="000000"/>
          <w:sz w:val="24"/>
          <w:szCs w:val="24"/>
          <w:lang w:eastAsia="el-GR"/>
        </w:rPr>
        <w:t>ὡς</w:t>
      </w:r>
      <w:proofErr w:type="spellEnd"/>
      <w:r w:rsidR="00CF0B10" w:rsidRPr="00CF0B10">
        <w:rPr>
          <w:rFonts w:eastAsia="Times New Roman" w:cs="Times New Roman"/>
          <w:b/>
          <w:bCs/>
          <w:color w:val="000000"/>
          <w:sz w:val="24"/>
          <w:szCs w:val="24"/>
          <w:lang w:eastAsia="el-GR"/>
        </w:rPr>
        <w:t xml:space="preserve"> </w:t>
      </w:r>
      <w:proofErr w:type="spellStart"/>
      <w:r w:rsidR="00CF0B10" w:rsidRPr="00CF0B10">
        <w:rPr>
          <w:rFonts w:eastAsia="Times New Roman" w:cs="Times New Roman"/>
          <w:b/>
          <w:bCs/>
          <w:color w:val="000000"/>
          <w:sz w:val="24"/>
          <w:szCs w:val="24"/>
          <w:lang w:eastAsia="el-GR"/>
        </w:rPr>
        <w:t>δεῖ</w:t>
      </w:r>
      <w:proofErr w:type="spellEnd"/>
      <w:r w:rsidR="00CF0B10" w:rsidRPr="00CF0B10">
        <w:rPr>
          <w:rFonts w:eastAsia="Times New Roman" w:cs="Times New Roman"/>
          <w:b/>
          <w:bCs/>
          <w:color w:val="000000"/>
          <w:sz w:val="24"/>
          <w:szCs w:val="24"/>
          <w:lang w:eastAsia="el-GR"/>
        </w:rPr>
        <w:t>»:</w:t>
      </w:r>
      <w:r w:rsidR="00CF0B10" w:rsidRPr="00CF0B10">
        <w:rPr>
          <w:rFonts w:eastAsia="Times New Roman" w:cs="Times New Roman"/>
          <w:color w:val="000000"/>
          <w:sz w:val="24"/>
          <w:szCs w:val="24"/>
          <w:lang w:eastAsia="el-GR"/>
        </w:rPr>
        <w:t> ο τρόπος με τον οποίο πρέπει να εκδηλώνουμε ένα συναίσθημα.</w:t>
      </w:r>
      <w:r w:rsidR="00CF0B10" w:rsidRPr="00CF0B10">
        <w:rPr>
          <w:rFonts w:eastAsia="Times New Roman" w:cs="Times New Roman"/>
          <w:color w:val="000000"/>
          <w:sz w:val="24"/>
          <w:szCs w:val="24"/>
          <w:lang w:eastAsia="el-GR"/>
        </w:rPr>
        <w:br/>
      </w:r>
      <w:r w:rsidR="00CF0B10" w:rsidRPr="00CF0B10">
        <w:rPr>
          <w:rFonts w:eastAsia="Times New Roman" w:cs="Times New Roman"/>
          <w:color w:val="000000"/>
          <w:sz w:val="24"/>
          <w:szCs w:val="24"/>
          <w:lang w:eastAsia="el-GR"/>
        </w:rPr>
        <w:br/>
      </w:r>
      <w:r>
        <w:rPr>
          <w:rFonts w:eastAsia="Times New Roman" w:cs="Times New Roman"/>
          <w:color w:val="000000"/>
          <w:sz w:val="24"/>
          <w:szCs w:val="24"/>
          <w:lang w:eastAsia="el-GR"/>
        </w:rPr>
        <w:t xml:space="preserve">       </w:t>
      </w:r>
      <w:r w:rsidR="00CF0B10" w:rsidRPr="00CF0B10">
        <w:rPr>
          <w:rFonts w:eastAsia="Times New Roman" w:cs="Times New Roman"/>
          <w:color w:val="000000"/>
          <w:sz w:val="24"/>
          <w:szCs w:val="24"/>
          <w:lang w:eastAsia="el-GR"/>
        </w:rPr>
        <w:t>Όπως αναφέραμε και προηγουμένως, ο Αριστοτέλης σκόπιμα επαναλαμβάνει ή εννοεί τύπους του ρήματος «</w:t>
      </w:r>
      <w:proofErr w:type="spellStart"/>
      <w:r w:rsidR="00CF0B10" w:rsidRPr="00CF0B10">
        <w:rPr>
          <w:rFonts w:eastAsia="Times New Roman" w:cs="Times New Roman"/>
          <w:color w:val="000000"/>
          <w:sz w:val="24"/>
          <w:szCs w:val="24"/>
          <w:lang w:eastAsia="el-GR"/>
        </w:rPr>
        <w:t>δεῖ</w:t>
      </w:r>
      <w:proofErr w:type="spellEnd"/>
      <w:r w:rsidR="00CF0B10" w:rsidRPr="00CF0B10">
        <w:rPr>
          <w:rFonts w:eastAsia="Times New Roman" w:cs="Times New Roman"/>
          <w:color w:val="000000"/>
          <w:sz w:val="24"/>
          <w:szCs w:val="24"/>
          <w:lang w:eastAsia="el-GR"/>
        </w:rPr>
        <w:t>» («</w:t>
      </w:r>
      <w:proofErr w:type="spellStart"/>
      <w:r w:rsidR="00CF0B10" w:rsidRPr="00CF0B10">
        <w:rPr>
          <w:rFonts w:eastAsia="Times New Roman" w:cs="Times New Roman"/>
          <w:color w:val="000000"/>
          <w:sz w:val="24"/>
          <w:szCs w:val="24"/>
          <w:lang w:eastAsia="el-GR"/>
        </w:rPr>
        <w:t>καὶ</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μᾶλλον</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καὶ</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ἧττον</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τοῦ</w:t>
      </w:r>
      <w:proofErr w:type="spellEnd"/>
      <w:r w:rsidR="00CF0B10" w:rsidRPr="00CF0B10">
        <w:rPr>
          <w:rFonts w:eastAsia="Times New Roman" w:cs="Times New Roman"/>
          <w:color w:val="000000"/>
          <w:sz w:val="24"/>
          <w:szCs w:val="24"/>
          <w:lang w:eastAsia="el-GR"/>
        </w:rPr>
        <w:t xml:space="preserve"> δέοντος)», «</w:t>
      </w:r>
      <w:proofErr w:type="spellStart"/>
      <w:r w:rsidR="00CF0B10" w:rsidRPr="00CF0B10">
        <w:rPr>
          <w:rFonts w:eastAsia="Times New Roman" w:cs="Times New Roman"/>
          <w:color w:val="000000"/>
          <w:sz w:val="24"/>
          <w:szCs w:val="24"/>
          <w:lang w:eastAsia="el-GR"/>
        </w:rPr>
        <w:t>ὅτε</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δεῖ</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ἐφ</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οἷς</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δεῖ</w:t>
      </w:r>
      <w:proofErr w:type="spellEnd"/>
      <w:r w:rsidR="00CF0B10" w:rsidRPr="00CF0B10">
        <w:rPr>
          <w:rFonts w:eastAsia="Times New Roman" w:cs="Times New Roman"/>
          <w:color w:val="000000"/>
          <w:sz w:val="24"/>
          <w:szCs w:val="24"/>
          <w:lang w:eastAsia="el-GR"/>
        </w:rPr>
        <w:t>)», «</w:t>
      </w:r>
      <w:proofErr w:type="spellStart"/>
      <w:r w:rsidR="00CF0B10" w:rsidRPr="00CF0B10">
        <w:rPr>
          <w:rFonts w:eastAsia="Times New Roman" w:cs="Times New Roman"/>
          <w:color w:val="000000"/>
          <w:sz w:val="24"/>
          <w:szCs w:val="24"/>
          <w:lang w:eastAsia="el-GR"/>
        </w:rPr>
        <w:t>πρὸς</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οὓς</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δεῖ</w:t>
      </w:r>
      <w:proofErr w:type="spellEnd"/>
      <w:r w:rsidR="00CF0B10" w:rsidRPr="00CF0B10">
        <w:rPr>
          <w:rFonts w:eastAsia="Times New Roman" w:cs="Times New Roman"/>
          <w:color w:val="000000"/>
          <w:sz w:val="24"/>
          <w:szCs w:val="24"/>
          <w:lang w:eastAsia="el-GR"/>
        </w:rPr>
        <w:t>)», «</w:t>
      </w:r>
      <w:proofErr w:type="spellStart"/>
      <w:r w:rsidR="00CF0B10" w:rsidRPr="00CF0B10">
        <w:rPr>
          <w:rFonts w:eastAsia="Times New Roman" w:cs="Times New Roman"/>
          <w:color w:val="000000"/>
          <w:sz w:val="24"/>
          <w:szCs w:val="24"/>
          <w:lang w:eastAsia="el-GR"/>
        </w:rPr>
        <w:t>οὗ</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ἕνεκα</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δεῖ</w:t>
      </w:r>
      <w:proofErr w:type="spellEnd"/>
      <w:r w:rsidR="00CF0B10" w:rsidRPr="00CF0B10">
        <w:rPr>
          <w:rFonts w:eastAsia="Times New Roman" w:cs="Times New Roman"/>
          <w:color w:val="000000"/>
          <w:sz w:val="24"/>
          <w:szCs w:val="24"/>
          <w:lang w:eastAsia="el-GR"/>
        </w:rPr>
        <w:t>)», «</w:t>
      </w:r>
      <w:proofErr w:type="spellStart"/>
      <w:r w:rsidR="00CF0B10" w:rsidRPr="00CF0B10">
        <w:rPr>
          <w:rFonts w:eastAsia="Times New Roman" w:cs="Times New Roman"/>
          <w:color w:val="000000"/>
          <w:sz w:val="24"/>
          <w:szCs w:val="24"/>
          <w:lang w:eastAsia="el-GR"/>
        </w:rPr>
        <w:t>ὡς</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δεῖ</w:t>
      </w:r>
      <w:proofErr w:type="spellEnd"/>
      <w:r w:rsidR="00CF0B10" w:rsidRPr="00CF0B10">
        <w:rPr>
          <w:rFonts w:eastAsia="Times New Roman" w:cs="Times New Roman"/>
          <w:color w:val="000000"/>
          <w:sz w:val="24"/>
          <w:szCs w:val="24"/>
          <w:lang w:eastAsia="el-GR"/>
        </w:rPr>
        <w:t>»), για να δώσει δεοντολογικό περιεχόμενο στο κείμενο και να κατευθύνει τους ανθρώπους προς την ηθικά ορθή συμπεριφορά. Πώς όμως καθορίζεται η ηθικά ορθή συμπεριφορά; Κάθε κοινωνία έχει κάποια κριτήρια ορθής συμπεριφοράς. Στην περίπτωση των αρχαίων Ελλήνων τα κριτήρια αυτά εντάσσονται μέσα στο πλαίσιο της πόλης-κράτους, γιατί ας μην ξεχνάμε ότι ο αρχαίος Έλληνας λειτουργούσε πάντα ως μέλος του συνόλου και όχι ως άτομο. Τα κριτήρια λοιπόν αυτά είναι τα εξής:</w:t>
      </w:r>
      <w:r w:rsidR="00CF0B10" w:rsidRPr="00CF0B10">
        <w:rPr>
          <w:rFonts w:eastAsia="Times New Roman" w:cs="Times New Roman"/>
          <w:color w:val="000000"/>
          <w:sz w:val="24"/>
          <w:szCs w:val="24"/>
          <w:lang w:eastAsia="el-GR"/>
        </w:rPr>
        <w:br/>
      </w:r>
      <w:r w:rsidR="00CF0B10" w:rsidRPr="00CF0B10">
        <w:rPr>
          <w:rFonts w:eastAsia="Times New Roman" w:cs="Times New Roman"/>
          <w:b/>
          <w:bCs/>
          <w:color w:val="000000"/>
          <w:sz w:val="24"/>
          <w:szCs w:val="24"/>
          <w:lang w:eastAsia="el-GR"/>
        </w:rPr>
        <w:t>α. οι γραπτοί νόμοι της πόλης-κράτους:</w:t>
      </w:r>
      <w:r w:rsidR="00CF0B10" w:rsidRPr="00CF0B10">
        <w:rPr>
          <w:rFonts w:eastAsia="Times New Roman" w:cs="Times New Roman"/>
          <w:color w:val="000000"/>
          <w:sz w:val="24"/>
          <w:szCs w:val="24"/>
          <w:lang w:eastAsia="el-GR"/>
        </w:rPr>
        <w:t> αυτοί ήταν άλλωστε που καθόρισαν τη στάση του Σωκράτη, όπως αυτή παρουσιάζεται στον πλατωνικό διάλογο </w:t>
      </w:r>
      <w:r w:rsidR="00CF0B10" w:rsidRPr="00CF0B10">
        <w:rPr>
          <w:rFonts w:eastAsia="Times New Roman" w:cs="Times New Roman"/>
          <w:i/>
          <w:iCs/>
          <w:color w:val="000000"/>
          <w:sz w:val="24"/>
          <w:szCs w:val="24"/>
          <w:lang w:eastAsia="el-GR"/>
        </w:rPr>
        <w:t>Κρίτων</w:t>
      </w:r>
      <w:r w:rsidR="00CF0B10" w:rsidRPr="00CF0B10">
        <w:rPr>
          <w:rFonts w:eastAsia="Times New Roman" w:cs="Times New Roman"/>
          <w:color w:val="000000"/>
          <w:sz w:val="24"/>
          <w:szCs w:val="24"/>
          <w:lang w:eastAsia="el-GR"/>
        </w:rPr>
        <w:t>, όταν του προτάθηκε να δραπετεύσει,</w:t>
      </w:r>
      <w:r w:rsidR="00CF0B10" w:rsidRPr="00CF0B10">
        <w:rPr>
          <w:rFonts w:eastAsia="Times New Roman" w:cs="Times New Roman"/>
          <w:color w:val="000000"/>
          <w:sz w:val="24"/>
          <w:szCs w:val="24"/>
          <w:lang w:eastAsia="el-GR"/>
        </w:rPr>
        <w:br/>
      </w:r>
      <w:r w:rsidR="00CF0B10" w:rsidRPr="00CF0B10">
        <w:rPr>
          <w:rFonts w:eastAsia="Times New Roman" w:cs="Times New Roman"/>
          <w:b/>
          <w:bCs/>
          <w:color w:val="000000"/>
          <w:sz w:val="24"/>
          <w:szCs w:val="24"/>
          <w:lang w:eastAsia="el-GR"/>
        </w:rPr>
        <w:t>β. η παράδοση:</w:t>
      </w:r>
      <w:r w:rsidR="00CF0B10" w:rsidRPr="00CF0B10">
        <w:rPr>
          <w:rFonts w:eastAsia="Times New Roman" w:cs="Times New Roman"/>
          <w:color w:val="000000"/>
          <w:sz w:val="24"/>
          <w:szCs w:val="24"/>
          <w:lang w:eastAsia="el-GR"/>
        </w:rPr>
        <w:t> οι άγραφοι νόμοι, τα πρότυπα και τα παραδείγματα προς μίμηση ή προς αποφυγή, που προβάλλονταν, υποδείκνυαν τον ορθό τρόπο συμπεριφοράς, </w:t>
      </w:r>
    </w:p>
    <w:p w14:paraId="19A28632" w14:textId="77777777" w:rsidR="00CF0B10" w:rsidRPr="00CF0B10" w:rsidRDefault="00CF0B10" w:rsidP="001D44A3">
      <w:pPr>
        <w:shd w:val="clear" w:color="auto" w:fill="FFFFFF"/>
        <w:spacing w:after="0" w:line="364" w:lineRule="atLeast"/>
        <w:ind w:left="284"/>
        <w:rPr>
          <w:rFonts w:eastAsia="Times New Roman" w:cs="Times New Roman"/>
          <w:color w:val="000000"/>
          <w:sz w:val="24"/>
          <w:szCs w:val="24"/>
          <w:lang w:eastAsia="el-GR"/>
        </w:rPr>
      </w:pPr>
      <w:r w:rsidRPr="00CF0B10">
        <w:rPr>
          <w:rFonts w:eastAsia="Times New Roman" w:cs="Times New Roman"/>
          <w:b/>
          <w:bCs/>
          <w:color w:val="000000"/>
          <w:sz w:val="24"/>
          <w:szCs w:val="24"/>
          <w:lang w:eastAsia="el-GR"/>
        </w:rPr>
        <w:t>γ. η λογική, δηλαδή ο ορθός λόγος:</w:t>
      </w:r>
      <w:r w:rsidRPr="00CF0B10">
        <w:rPr>
          <w:rFonts w:eastAsia="Times New Roman" w:cs="Times New Roman"/>
          <w:color w:val="000000"/>
          <w:sz w:val="24"/>
          <w:szCs w:val="24"/>
          <w:lang w:eastAsia="el-GR"/>
        </w:rPr>
        <w:t> η λογική και ιδιαίτερα η λογική του φρόνιμου ανθρώπου υποδείκνυε την ενδεδειγμένη συμπεριφορά (η έννοια της λογικής θα αναφερθεί στη 10</w:t>
      </w:r>
      <w:r w:rsidRPr="00CF0B10">
        <w:rPr>
          <w:rFonts w:eastAsia="Times New Roman" w:cs="Times New Roman"/>
          <w:color w:val="000000"/>
          <w:sz w:val="24"/>
          <w:szCs w:val="24"/>
          <w:vertAlign w:val="superscript"/>
          <w:lang w:eastAsia="el-GR"/>
        </w:rPr>
        <w:t>η</w:t>
      </w:r>
      <w:r w:rsidRPr="00CF0B10">
        <w:rPr>
          <w:rFonts w:eastAsia="Times New Roman" w:cs="Times New Roman"/>
          <w:color w:val="000000"/>
          <w:sz w:val="24"/>
          <w:szCs w:val="24"/>
          <w:lang w:eastAsia="el-GR"/>
        </w:rPr>
        <w:t> ενότητα).</w:t>
      </w:r>
      <w:r w:rsidRPr="00CF0B10">
        <w:rPr>
          <w:rFonts w:eastAsia="Times New Roman" w:cs="Times New Roman"/>
          <w:color w:val="000000"/>
          <w:sz w:val="24"/>
          <w:szCs w:val="24"/>
          <w:lang w:eastAsia="el-GR"/>
        </w:rPr>
        <w:br/>
        <w:t>Παρόμοια με αυτά των αρχαίων Ελλήνων κριτήρια ρυθμίζουν τη συμπεριφορά και των σύγχρονων Ελλήνων. Έτσι κι εμείς ρυθμίζουμε τη συμπεριφορά μας ανάλογα με τους γραπτούς νόμους του κράτους και τους άγραφους νόμους, που απορρέουν από τις λαϊκές μας παραδόσεις, τις ιστορικές μας καταβολές και τη θρησκευτική συνείδηση των ανθρώπων.</w:t>
      </w:r>
      <w:r w:rsidRPr="00CF0B10">
        <w:rPr>
          <w:rFonts w:eastAsia="Times New Roman" w:cs="Times New Roman"/>
          <w:color w:val="000000"/>
          <w:sz w:val="24"/>
          <w:szCs w:val="24"/>
          <w:lang w:eastAsia="el-GR"/>
        </w:rPr>
        <w:br/>
      </w:r>
      <w:r w:rsidRPr="00CF0B10">
        <w:rPr>
          <w:rFonts w:eastAsia="Times New Roman" w:cs="Times New Roman"/>
          <w:color w:val="000000"/>
          <w:sz w:val="24"/>
          <w:szCs w:val="24"/>
          <w:lang w:eastAsia="el-GR"/>
        </w:rPr>
        <w:br/>
        <w:t>Από τα παραπάνω γίνεται κατανοητό ότι τα κριτήρια αυτά συμπεριφοράς, που μας φέρνουν πιο κοντά στη μεσότητα, δεν μένουν σταθερά, αλλά μεταβάλλονται σε περιεχόμενο, ανάλογα με την κοινωνία, την εποχή, τον τόπο, τα πρότυπα και άλλους παράγοντες. Επομένως, προκύπτει ότι την ευθύνη για την κατάκτηση των ηθικών αρετών την έχει ο ίδιος ο άνθρωπος, ο οποίος οφείλει να καταβάλλει επίπονη προσπάθεια και αγώνα.</w:t>
      </w:r>
    </w:p>
    <w:p w14:paraId="0B02E809" w14:textId="77777777" w:rsidR="00CF0B10" w:rsidRPr="00CF0B10" w:rsidRDefault="00CF0B10" w:rsidP="001D44A3">
      <w:pPr>
        <w:shd w:val="clear" w:color="auto" w:fill="FFFFFF"/>
        <w:spacing w:after="0" w:line="240" w:lineRule="auto"/>
        <w:ind w:left="284"/>
        <w:rPr>
          <w:rFonts w:eastAsia="Times New Roman" w:cs="Times New Roman"/>
          <w:color w:val="000000"/>
          <w:sz w:val="24"/>
          <w:szCs w:val="24"/>
          <w:lang w:eastAsia="el-GR"/>
        </w:rPr>
      </w:pPr>
      <w:r w:rsidRPr="00CF0B10">
        <w:rPr>
          <w:rFonts w:eastAsia="Times New Roman" w:cs="Times New Roman"/>
          <w:color w:val="000000"/>
          <w:sz w:val="24"/>
          <w:szCs w:val="24"/>
          <w:lang w:eastAsia="el-GR"/>
        </w:rPr>
        <w:br/>
      </w:r>
    </w:p>
    <w:p w14:paraId="098C59C5" w14:textId="77777777" w:rsidR="00CF0B10" w:rsidRPr="00CF0B10" w:rsidRDefault="001D44A3" w:rsidP="001D44A3">
      <w:pPr>
        <w:shd w:val="clear" w:color="auto" w:fill="FFFFFF"/>
        <w:spacing w:after="0" w:line="364" w:lineRule="atLeast"/>
        <w:ind w:left="284"/>
        <w:rPr>
          <w:rFonts w:eastAsia="Times New Roman" w:cs="Times New Roman"/>
          <w:color w:val="000000"/>
          <w:sz w:val="24"/>
          <w:szCs w:val="24"/>
          <w:lang w:eastAsia="el-GR"/>
        </w:rPr>
      </w:pPr>
      <w:r w:rsidRPr="001D44A3">
        <w:rPr>
          <w:rFonts w:ascii="Times New Roman" w:eastAsia="Times New Roman" w:hAnsi="Times New Roman" w:cs="Times New Roman"/>
          <w:b/>
          <w:bCs/>
          <w:color w:val="000000"/>
          <w:sz w:val="28"/>
          <w:szCs w:val="28"/>
          <w:lang w:eastAsia="el-GR"/>
        </w:rPr>
        <w:t>►</w:t>
      </w:r>
      <w:r w:rsidR="00CF0B10" w:rsidRPr="00CF0B10">
        <w:rPr>
          <w:rFonts w:eastAsia="Times New Roman" w:cs="Times New Roman"/>
          <w:b/>
          <w:bCs/>
          <w:color w:val="000000"/>
          <w:sz w:val="28"/>
          <w:szCs w:val="28"/>
          <w:lang w:eastAsia="el-GR"/>
        </w:rPr>
        <w:t xml:space="preserve">«μέσον τε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ἄριστον</w:t>
      </w:r>
      <w:proofErr w:type="spellEnd"/>
      <w:r w:rsidR="00CF0B10" w:rsidRPr="00CF0B10">
        <w:rPr>
          <w:rFonts w:eastAsia="Times New Roman" w:cs="Times New Roman"/>
          <w:b/>
          <w:bCs/>
          <w:color w:val="000000"/>
          <w:sz w:val="28"/>
          <w:szCs w:val="28"/>
          <w:lang w:eastAsia="el-GR"/>
        </w:rPr>
        <w:t>»</w:t>
      </w:r>
      <w:r w:rsidR="00CF0B10" w:rsidRPr="00CF0B10">
        <w:rPr>
          <w:rFonts w:eastAsia="Times New Roman" w:cs="Times New Roman"/>
          <w:color w:val="000000"/>
          <w:sz w:val="24"/>
          <w:szCs w:val="24"/>
          <w:lang w:eastAsia="el-GR"/>
        </w:rPr>
        <w:br/>
      </w:r>
      <w:r w:rsidR="00CF0B10" w:rsidRPr="00CF0B10">
        <w:rPr>
          <w:rFonts w:eastAsia="Times New Roman" w:cs="Times New Roman"/>
          <w:color w:val="000000"/>
          <w:sz w:val="24"/>
          <w:szCs w:val="24"/>
          <w:lang w:eastAsia="el-GR"/>
        </w:rPr>
        <w:br/>
        <w:t>Ο σωστός χρόνος, τα σωστά πράγματα, οι σωστοί άνθρωποι, ο σωστός σκοπός, ο σωστός τρόπος συνιστούν τις παραμέτρους εκείνης της ισορροπίας/συμμετρίας που παράγουν το τέλειο αποτέλεσμα, δηλαδή το μέσον και άριστον. Ο Αριστοτέλης κάνει σαφές ότι η αρετή δεν είναι συναίσθημα (φόβος, οργή, θάρρος), όμως προκύπτει από μια συγκεκριμένη αντιμετώπιση του συναισθήματος. Έτσι η ηθική αρετή προκύπτει από μια λογική επέμβαση του ανθρώπου στο συναίσθημα που περιγράφεται με τις πέντε συνθήκες του «</w:t>
      </w:r>
      <w:proofErr w:type="spellStart"/>
      <w:r w:rsidR="00CF0B10" w:rsidRPr="00CF0B10">
        <w:rPr>
          <w:rFonts w:eastAsia="Times New Roman" w:cs="Times New Roman"/>
          <w:color w:val="000000"/>
          <w:sz w:val="24"/>
          <w:szCs w:val="24"/>
          <w:lang w:eastAsia="el-GR"/>
        </w:rPr>
        <w:t>δεῖ</w:t>
      </w:r>
      <w:proofErr w:type="spellEnd"/>
      <w:r w:rsidR="00CF0B10" w:rsidRPr="00CF0B10">
        <w:rPr>
          <w:rFonts w:eastAsia="Times New Roman" w:cs="Times New Roman"/>
          <w:color w:val="000000"/>
          <w:sz w:val="24"/>
          <w:szCs w:val="24"/>
          <w:lang w:eastAsia="el-GR"/>
        </w:rPr>
        <w:t xml:space="preserve">». Για να κατακτήσει ο άνθρωπος το «μέσον τε </w:t>
      </w:r>
      <w:proofErr w:type="spellStart"/>
      <w:r w:rsidR="00CF0B10" w:rsidRPr="00CF0B10">
        <w:rPr>
          <w:rFonts w:eastAsia="Times New Roman" w:cs="Times New Roman"/>
          <w:color w:val="000000"/>
          <w:sz w:val="24"/>
          <w:szCs w:val="24"/>
          <w:lang w:eastAsia="el-GR"/>
        </w:rPr>
        <w:t>καὶ</w:t>
      </w:r>
      <w:proofErr w:type="spellEnd"/>
      <w:r w:rsidR="00CF0B10" w:rsidRPr="00CF0B10">
        <w:rPr>
          <w:rFonts w:eastAsia="Times New Roman" w:cs="Times New Roman"/>
          <w:color w:val="000000"/>
          <w:sz w:val="24"/>
          <w:szCs w:val="24"/>
          <w:lang w:eastAsia="el-GR"/>
        </w:rPr>
        <w:t xml:space="preserve"> </w:t>
      </w:r>
      <w:proofErr w:type="spellStart"/>
      <w:r w:rsidR="00CF0B10" w:rsidRPr="00CF0B10">
        <w:rPr>
          <w:rFonts w:eastAsia="Times New Roman" w:cs="Times New Roman"/>
          <w:color w:val="000000"/>
          <w:sz w:val="24"/>
          <w:szCs w:val="24"/>
          <w:lang w:eastAsia="el-GR"/>
        </w:rPr>
        <w:t>ἄριστον</w:t>
      </w:r>
      <w:proofErr w:type="spellEnd"/>
      <w:r w:rsidR="00CF0B10" w:rsidRPr="00CF0B10">
        <w:rPr>
          <w:rFonts w:eastAsia="Times New Roman" w:cs="Times New Roman"/>
          <w:color w:val="000000"/>
          <w:sz w:val="24"/>
          <w:szCs w:val="24"/>
          <w:lang w:eastAsia="el-GR"/>
        </w:rPr>
        <w:t>» χρειάζεται να διαθέτει εκείνη τη φρόνηση ώστε να ανταποκρίνεται στις πέντε απαιτήσεις του δέοντος και να ρυθμίζει την ένταση του συναισθήματος. Έτσι, όσον αφορά την ουσία της, η αρετή είναι μια μεσότητα, όσον αφορά όμως το «</w:t>
      </w:r>
      <w:proofErr w:type="spellStart"/>
      <w:r w:rsidR="00CF0B10" w:rsidRPr="00CF0B10">
        <w:rPr>
          <w:rFonts w:eastAsia="Times New Roman" w:cs="Times New Roman"/>
          <w:color w:val="000000"/>
          <w:sz w:val="24"/>
          <w:szCs w:val="24"/>
          <w:lang w:eastAsia="el-GR"/>
        </w:rPr>
        <w:t>ἄριστον</w:t>
      </w:r>
      <w:proofErr w:type="spellEnd"/>
      <w:r w:rsidR="00CF0B10" w:rsidRPr="00CF0B10">
        <w:rPr>
          <w:rFonts w:eastAsia="Times New Roman" w:cs="Times New Roman"/>
          <w:color w:val="000000"/>
          <w:sz w:val="24"/>
          <w:szCs w:val="24"/>
          <w:lang w:eastAsia="el-GR"/>
        </w:rPr>
        <w:t>», είναι μια ακρότητα που συμπίπτει με το «υπέρτατο» αγαθό προς το οποίο πρέπει να αποβλέπει ο άνθρωπος. Το «</w:t>
      </w:r>
      <w:proofErr w:type="spellStart"/>
      <w:r w:rsidR="00CF0B10" w:rsidRPr="00CF0B10">
        <w:rPr>
          <w:rFonts w:eastAsia="Times New Roman" w:cs="Times New Roman"/>
          <w:color w:val="000000"/>
          <w:sz w:val="24"/>
          <w:szCs w:val="24"/>
          <w:lang w:eastAsia="el-GR"/>
        </w:rPr>
        <w:t>ἄριστον</w:t>
      </w:r>
      <w:proofErr w:type="spellEnd"/>
      <w:r w:rsidR="00CF0B10" w:rsidRPr="00CF0B10">
        <w:rPr>
          <w:rFonts w:eastAsia="Times New Roman" w:cs="Times New Roman"/>
          <w:color w:val="000000"/>
          <w:sz w:val="24"/>
          <w:szCs w:val="24"/>
          <w:lang w:eastAsia="el-GR"/>
        </w:rPr>
        <w:t xml:space="preserve">», αν και είναι ακρότητα, συμπίπτει με το μέσον, γιατί αποτελεί τον υπέρτατο βαθμό τελειότητας. Η αρετή είναι </w:t>
      </w:r>
      <w:proofErr w:type="spellStart"/>
      <w:r w:rsidR="00CF0B10" w:rsidRPr="00CF0B10">
        <w:rPr>
          <w:rFonts w:eastAsia="Times New Roman" w:cs="Times New Roman"/>
          <w:color w:val="000000"/>
          <w:sz w:val="24"/>
          <w:szCs w:val="24"/>
          <w:lang w:eastAsia="el-GR"/>
        </w:rPr>
        <w:t>μεσότης</w:t>
      </w:r>
      <w:proofErr w:type="spellEnd"/>
      <w:r w:rsidR="00CF0B10" w:rsidRPr="00CF0B10">
        <w:rPr>
          <w:rFonts w:eastAsia="Times New Roman" w:cs="Times New Roman"/>
          <w:color w:val="000000"/>
          <w:sz w:val="24"/>
          <w:szCs w:val="24"/>
          <w:lang w:eastAsia="el-GR"/>
        </w:rPr>
        <w:t xml:space="preserve"> ανάμεσα στην υπερβολή και την έλλειψη, αλλά καθαυτή είναι τέλεια, δηλαδή έχει τον ανώτατο βαθμό τελειότητας, καθώς ούτε να ξεπεραστεί μπορεί από κάτι άλλο ούτε όμως υπολείπεται και σε σχέση με κάποιο άλλο.</w:t>
      </w:r>
      <w:r w:rsidR="00CF0B10" w:rsidRPr="00CF0B10">
        <w:rPr>
          <w:rFonts w:eastAsia="Times New Roman" w:cs="Times New Roman"/>
          <w:color w:val="000000"/>
          <w:sz w:val="24"/>
          <w:szCs w:val="24"/>
          <w:lang w:eastAsia="el-GR"/>
        </w:rPr>
        <w:br/>
        <w:t>Συμπερασματικά, στο χωρίο αυτό </w:t>
      </w:r>
      <w:r w:rsidR="00CF0B10" w:rsidRPr="00CF0B10">
        <w:rPr>
          <w:rFonts w:eastAsia="Times New Roman" w:cs="Times New Roman"/>
          <w:b/>
          <w:bCs/>
          <w:color w:val="000000"/>
          <w:sz w:val="24"/>
          <w:szCs w:val="24"/>
          <w:lang w:eastAsia="el-GR"/>
        </w:rPr>
        <w:t>φαινομενικά</w:t>
      </w:r>
      <w:r w:rsidR="00CF0B10" w:rsidRPr="00CF0B10">
        <w:rPr>
          <w:rFonts w:eastAsia="Times New Roman" w:cs="Times New Roman"/>
          <w:color w:val="000000"/>
          <w:sz w:val="24"/>
          <w:szCs w:val="24"/>
          <w:lang w:eastAsia="el-GR"/>
        </w:rPr>
        <w:t> έχουμε </w:t>
      </w:r>
      <w:r w:rsidR="00CF0B10" w:rsidRPr="00CF0B10">
        <w:rPr>
          <w:rFonts w:eastAsia="Times New Roman" w:cs="Times New Roman"/>
          <w:b/>
          <w:bCs/>
          <w:color w:val="000000"/>
          <w:sz w:val="24"/>
          <w:szCs w:val="24"/>
          <w:lang w:eastAsia="el-GR"/>
        </w:rPr>
        <w:t>οξύμωρο σχήμα</w:t>
      </w:r>
      <w:r w:rsidR="00CF0B10" w:rsidRPr="00CF0B10">
        <w:rPr>
          <w:rFonts w:eastAsia="Times New Roman" w:cs="Times New Roman"/>
          <w:color w:val="000000"/>
          <w:sz w:val="24"/>
          <w:szCs w:val="24"/>
          <w:lang w:eastAsia="el-GR"/>
        </w:rPr>
        <w:t xml:space="preserve">, καθώς ο Αριστοτέλης ταυτίζει το μέσον με το άριστο. Το μέσον, όπως έχει ήδη αναφέρει ο φιλόσοφος, βρίσκεται ανάμεσα στην υπερβολή και </w:t>
      </w:r>
      <w:r w:rsidR="00CF0B10" w:rsidRPr="00CF0B10">
        <w:rPr>
          <w:rFonts w:eastAsia="Times New Roman" w:cs="Times New Roman"/>
          <w:color w:val="000000"/>
          <w:sz w:val="24"/>
          <w:szCs w:val="24"/>
          <w:lang w:eastAsia="el-GR"/>
        </w:rPr>
        <w:lastRenderedPageBreak/>
        <w:t>την έλλειψη. Το «</w:t>
      </w:r>
      <w:proofErr w:type="spellStart"/>
      <w:r w:rsidR="00CF0B10" w:rsidRPr="00CF0B10">
        <w:rPr>
          <w:rFonts w:eastAsia="Times New Roman" w:cs="Times New Roman"/>
          <w:color w:val="000000"/>
          <w:sz w:val="24"/>
          <w:szCs w:val="24"/>
          <w:lang w:eastAsia="el-GR"/>
        </w:rPr>
        <w:t>ἄριστον</w:t>
      </w:r>
      <w:proofErr w:type="spellEnd"/>
      <w:r w:rsidR="00CF0B10" w:rsidRPr="00CF0B10">
        <w:rPr>
          <w:rFonts w:eastAsia="Times New Roman" w:cs="Times New Roman"/>
          <w:color w:val="000000"/>
          <w:sz w:val="24"/>
          <w:szCs w:val="24"/>
          <w:lang w:eastAsia="el-GR"/>
        </w:rPr>
        <w:t>» όμως κανονικά αποτελεί ακρότητα και όχι μεσότητα, καθώς βρίσκεται στην υπερβολή. Για τον Αριστοτέλη «</w:t>
      </w:r>
      <w:proofErr w:type="spellStart"/>
      <w:r w:rsidR="00CF0B10" w:rsidRPr="00CF0B10">
        <w:rPr>
          <w:rFonts w:eastAsia="Times New Roman" w:cs="Times New Roman"/>
          <w:color w:val="000000"/>
          <w:sz w:val="24"/>
          <w:szCs w:val="24"/>
          <w:lang w:eastAsia="el-GR"/>
        </w:rPr>
        <w:t>ἄριστον</w:t>
      </w:r>
      <w:proofErr w:type="spellEnd"/>
      <w:r w:rsidR="00CF0B10" w:rsidRPr="00CF0B10">
        <w:rPr>
          <w:rFonts w:eastAsia="Times New Roman" w:cs="Times New Roman"/>
          <w:color w:val="000000"/>
          <w:sz w:val="24"/>
          <w:szCs w:val="24"/>
          <w:lang w:eastAsia="el-GR"/>
        </w:rPr>
        <w:t>» είναι η τελειότητα, το «τέλος», η ανώτερη αξία των όντων που προκύπτει από τη μεσότητα. Εδώ λοιπόν αποκτά τη σημασία του ιδανικού, του προτύπου, της μετρημένης συμπεριφοράς που οφείλουμε να ακολουθήσουμε, αν θέλουμε να κατακτήσουμε την αρετή, που είναι η μεσότητα. Έτσι οι δύο έννοιες τελικά ταυτίζονται και η αντίφαση αίρεται. Αξιοπρόσεκτη είναι η θέση και το γένος της αντωνυμίας «</w:t>
      </w:r>
      <w:proofErr w:type="spellStart"/>
      <w:r w:rsidR="00CF0B10" w:rsidRPr="00CF0B10">
        <w:rPr>
          <w:rFonts w:eastAsia="Times New Roman" w:cs="Times New Roman"/>
          <w:color w:val="000000"/>
          <w:sz w:val="24"/>
          <w:szCs w:val="24"/>
          <w:lang w:eastAsia="el-GR"/>
        </w:rPr>
        <w:t>ὅπερ</w:t>
      </w:r>
      <w:proofErr w:type="spellEnd"/>
      <w:r w:rsidR="00CF0B10" w:rsidRPr="00CF0B10">
        <w:rPr>
          <w:rFonts w:eastAsia="Times New Roman" w:cs="Times New Roman"/>
          <w:color w:val="000000"/>
          <w:sz w:val="24"/>
          <w:szCs w:val="24"/>
          <w:lang w:eastAsia="el-GR"/>
        </w:rPr>
        <w:t>», η οποία αναφέρεται στη λέξη «</w:t>
      </w:r>
      <w:proofErr w:type="spellStart"/>
      <w:r w:rsidR="00CF0B10" w:rsidRPr="00CF0B10">
        <w:rPr>
          <w:rFonts w:eastAsia="Times New Roman" w:cs="Times New Roman"/>
          <w:color w:val="000000"/>
          <w:sz w:val="24"/>
          <w:szCs w:val="24"/>
          <w:lang w:eastAsia="el-GR"/>
        </w:rPr>
        <w:t>ἄριστον</w:t>
      </w:r>
      <w:proofErr w:type="spellEnd"/>
      <w:r w:rsidR="00CF0B10" w:rsidRPr="00CF0B10">
        <w:rPr>
          <w:rFonts w:eastAsia="Times New Roman" w:cs="Times New Roman"/>
          <w:color w:val="000000"/>
          <w:sz w:val="24"/>
          <w:szCs w:val="24"/>
          <w:lang w:eastAsia="el-GR"/>
        </w:rPr>
        <w:t>», κι έτσι, συσχετίζεται </w:t>
      </w:r>
      <w:proofErr w:type="spellStart"/>
      <w:r w:rsidR="00CF0B10" w:rsidRPr="00CF0B10">
        <w:rPr>
          <w:rFonts w:eastAsia="Times New Roman" w:cs="Times New Roman"/>
          <w:b/>
          <w:bCs/>
          <w:color w:val="000000"/>
          <w:sz w:val="24"/>
          <w:szCs w:val="24"/>
          <w:lang w:eastAsia="el-GR"/>
        </w:rPr>
        <w:t>και</w:t>
      </w:r>
      <w:r w:rsidR="00CF0B10" w:rsidRPr="00CF0B10">
        <w:rPr>
          <w:rFonts w:eastAsia="Times New Roman" w:cs="Times New Roman"/>
          <w:color w:val="000000"/>
          <w:sz w:val="24"/>
          <w:szCs w:val="24"/>
          <w:lang w:eastAsia="el-GR"/>
        </w:rPr>
        <w:t>ετυμολογικά</w:t>
      </w:r>
      <w:proofErr w:type="spellEnd"/>
      <w:r w:rsidR="00CF0B10" w:rsidRPr="00CF0B10">
        <w:rPr>
          <w:rFonts w:eastAsia="Times New Roman" w:cs="Times New Roman"/>
          <w:color w:val="000000"/>
          <w:sz w:val="24"/>
          <w:szCs w:val="24"/>
          <w:lang w:eastAsia="el-GR"/>
        </w:rPr>
        <w:t xml:space="preserve"> η λέξη «</w:t>
      </w:r>
      <w:proofErr w:type="spellStart"/>
      <w:r w:rsidR="00CF0B10" w:rsidRPr="00CF0B10">
        <w:rPr>
          <w:rFonts w:eastAsia="Times New Roman" w:cs="Times New Roman"/>
          <w:color w:val="000000"/>
          <w:sz w:val="24"/>
          <w:szCs w:val="24"/>
          <w:lang w:eastAsia="el-GR"/>
        </w:rPr>
        <w:t>ἄριστον</w:t>
      </w:r>
      <w:proofErr w:type="spellEnd"/>
      <w:r w:rsidR="00CF0B10" w:rsidRPr="00CF0B10">
        <w:rPr>
          <w:rFonts w:eastAsia="Times New Roman" w:cs="Times New Roman"/>
          <w:color w:val="000000"/>
          <w:sz w:val="24"/>
          <w:szCs w:val="24"/>
          <w:lang w:eastAsia="el-GR"/>
        </w:rPr>
        <w:t>» με τη λέξη «</w:t>
      </w:r>
      <w:proofErr w:type="spellStart"/>
      <w:r w:rsidR="00CF0B10" w:rsidRPr="00CF0B10">
        <w:rPr>
          <w:rFonts w:eastAsia="Times New Roman" w:cs="Times New Roman"/>
          <w:color w:val="000000"/>
          <w:sz w:val="24"/>
          <w:szCs w:val="24"/>
          <w:lang w:eastAsia="el-GR"/>
        </w:rPr>
        <w:t>ἀρετῆς</w:t>
      </w:r>
      <w:proofErr w:type="spellEnd"/>
      <w:r w:rsidR="00CF0B10" w:rsidRPr="00CF0B10">
        <w:rPr>
          <w:rFonts w:eastAsia="Times New Roman" w:cs="Times New Roman"/>
          <w:color w:val="000000"/>
          <w:sz w:val="24"/>
          <w:szCs w:val="24"/>
          <w:lang w:eastAsia="el-GR"/>
        </w:rPr>
        <w:t>».</w:t>
      </w:r>
      <w:r w:rsidR="00CF0B10" w:rsidRPr="00CF0B10">
        <w:rPr>
          <w:rFonts w:eastAsia="Times New Roman" w:cs="Times New Roman"/>
          <w:color w:val="000000"/>
          <w:sz w:val="24"/>
          <w:szCs w:val="24"/>
          <w:lang w:eastAsia="el-GR"/>
        </w:rPr>
        <w:br/>
      </w:r>
    </w:p>
    <w:p w14:paraId="685C8C64" w14:textId="77777777" w:rsidR="00CF0B10" w:rsidRPr="00CF0B10" w:rsidRDefault="001D44A3" w:rsidP="001D44A3">
      <w:pPr>
        <w:shd w:val="clear" w:color="auto" w:fill="FFFFFF"/>
        <w:spacing w:after="0" w:line="364" w:lineRule="atLeast"/>
        <w:ind w:left="284"/>
        <w:rPr>
          <w:rFonts w:eastAsia="Times New Roman" w:cs="Times New Roman"/>
          <w:color w:val="000000"/>
          <w:sz w:val="24"/>
          <w:szCs w:val="24"/>
          <w:lang w:eastAsia="el-GR"/>
        </w:rPr>
      </w:pPr>
      <w:r w:rsidRPr="001D44A3">
        <w:rPr>
          <w:rFonts w:ascii="Times New Roman" w:eastAsia="Times New Roman" w:hAnsi="Times New Roman" w:cs="Times New Roman"/>
          <w:b/>
          <w:bCs/>
          <w:color w:val="000000"/>
          <w:sz w:val="28"/>
          <w:szCs w:val="28"/>
          <w:lang w:eastAsia="el-GR"/>
        </w:rPr>
        <w:t>►</w:t>
      </w:r>
      <w:r w:rsidR="00CF0B10" w:rsidRPr="00CF0B10">
        <w:rPr>
          <w:rFonts w:eastAsia="Times New Roman" w:cs="Times New Roman"/>
          <w:b/>
          <w:bCs/>
          <w:color w:val="000000"/>
          <w:sz w:val="28"/>
          <w:szCs w:val="28"/>
          <w:lang w:eastAsia="el-GR"/>
        </w:rPr>
        <w:t>«</w:t>
      </w:r>
      <w:proofErr w:type="spellStart"/>
      <w:r w:rsidR="00CF0B10" w:rsidRPr="00CF0B10">
        <w:rPr>
          <w:rFonts w:eastAsia="Times New Roman" w:cs="Times New Roman"/>
          <w:b/>
          <w:bCs/>
          <w:color w:val="000000"/>
          <w:sz w:val="28"/>
          <w:szCs w:val="28"/>
          <w:lang w:eastAsia="el-GR"/>
        </w:rPr>
        <w:t>Ὁμοίως</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δὲ</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περὶ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τὰς</w:t>
      </w:r>
      <w:proofErr w:type="spellEnd"/>
      <w:r w:rsidR="00CF0B10" w:rsidRPr="00CF0B10">
        <w:rPr>
          <w:rFonts w:eastAsia="Times New Roman" w:cs="Times New Roman"/>
          <w:b/>
          <w:bCs/>
          <w:color w:val="000000"/>
          <w:sz w:val="28"/>
          <w:szCs w:val="28"/>
          <w:lang w:eastAsia="el-GR"/>
        </w:rPr>
        <w:t xml:space="preserve"> πράξεις </w:t>
      </w:r>
      <w:proofErr w:type="spellStart"/>
      <w:r w:rsidR="00CF0B10" w:rsidRPr="00CF0B10">
        <w:rPr>
          <w:rFonts w:eastAsia="Times New Roman" w:cs="Times New Roman"/>
          <w:b/>
          <w:bCs/>
          <w:color w:val="000000"/>
          <w:sz w:val="28"/>
          <w:szCs w:val="28"/>
          <w:lang w:eastAsia="el-GR"/>
        </w:rPr>
        <w:t>ἔστιν</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ὑπερβολὴ</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ἔλλειψις</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καὶ</w:t>
      </w:r>
      <w:proofErr w:type="spellEnd"/>
      <w:r w:rsidR="00CF0B10" w:rsidRPr="00CF0B10">
        <w:rPr>
          <w:rFonts w:eastAsia="Times New Roman" w:cs="Times New Roman"/>
          <w:b/>
          <w:bCs/>
          <w:color w:val="000000"/>
          <w:sz w:val="28"/>
          <w:szCs w:val="28"/>
          <w:lang w:eastAsia="el-GR"/>
        </w:rPr>
        <w:t xml:space="preserve"> </w:t>
      </w:r>
      <w:proofErr w:type="spellStart"/>
      <w:r w:rsidR="00CF0B10" w:rsidRPr="00CF0B10">
        <w:rPr>
          <w:rFonts w:eastAsia="Times New Roman" w:cs="Times New Roman"/>
          <w:b/>
          <w:bCs/>
          <w:color w:val="000000"/>
          <w:sz w:val="28"/>
          <w:szCs w:val="28"/>
          <w:lang w:eastAsia="el-GR"/>
        </w:rPr>
        <w:t>τὸ</w:t>
      </w:r>
      <w:proofErr w:type="spellEnd"/>
      <w:r w:rsidR="00CF0B10" w:rsidRPr="00CF0B10">
        <w:rPr>
          <w:rFonts w:eastAsia="Times New Roman" w:cs="Times New Roman"/>
          <w:b/>
          <w:bCs/>
          <w:color w:val="000000"/>
          <w:sz w:val="28"/>
          <w:szCs w:val="28"/>
          <w:lang w:eastAsia="el-GR"/>
        </w:rPr>
        <w:t xml:space="preserve"> μέσον.»</w:t>
      </w:r>
      <w:r w:rsidR="00CF0B10" w:rsidRPr="00CF0B10">
        <w:rPr>
          <w:rFonts w:eastAsia="Times New Roman" w:cs="Times New Roman"/>
          <w:color w:val="000000"/>
          <w:sz w:val="28"/>
          <w:szCs w:val="28"/>
          <w:lang w:eastAsia="el-GR"/>
        </w:rPr>
        <w:br/>
      </w:r>
      <w:r w:rsidR="00CF0B10" w:rsidRPr="00CF0B10">
        <w:rPr>
          <w:rFonts w:eastAsia="Times New Roman" w:cs="Times New Roman"/>
          <w:color w:val="000000"/>
          <w:sz w:val="28"/>
          <w:szCs w:val="28"/>
          <w:lang w:eastAsia="el-GR"/>
        </w:rPr>
        <w:br/>
      </w:r>
      <w:r w:rsidR="00CF0B10" w:rsidRPr="00CF0B10">
        <w:rPr>
          <w:rFonts w:eastAsia="Times New Roman" w:cs="Times New Roman"/>
          <w:color w:val="000000"/>
          <w:sz w:val="24"/>
          <w:szCs w:val="24"/>
          <w:lang w:eastAsia="el-GR"/>
        </w:rPr>
        <w:t>Ο Αριστοτέλης είχε αναφέρει στο τέλος της 8</w:t>
      </w:r>
      <w:r w:rsidR="00CF0B10" w:rsidRPr="00CF0B10">
        <w:rPr>
          <w:rFonts w:eastAsia="Times New Roman" w:cs="Times New Roman"/>
          <w:color w:val="000000"/>
          <w:sz w:val="24"/>
          <w:szCs w:val="24"/>
          <w:vertAlign w:val="superscript"/>
          <w:lang w:eastAsia="el-GR"/>
        </w:rPr>
        <w:t>ης</w:t>
      </w:r>
      <w:r w:rsidR="00CF0B10" w:rsidRPr="00CF0B10">
        <w:rPr>
          <w:rFonts w:eastAsia="Times New Roman" w:cs="Times New Roman"/>
          <w:color w:val="000000"/>
          <w:sz w:val="24"/>
          <w:szCs w:val="24"/>
          <w:lang w:eastAsia="el-GR"/>
        </w:rPr>
        <w:t> ενότητας ότι η ηθική αρετή σχετίζεται με τα συναισθήματα και τις πράξεις. Σ’ αυτή την ενότητα βέβαια έφερε παραδείγματα που αφορούν μόνο τα συναισθήματα και όχι τις πράξεις. Διευκρινίζει όμως ότι αυτό που συμβαίνει στα συναισθήματα συμβαίνει και με τις πράξεις· και σ’ αυτές, δηλαδή, υπάρχει και υπερβολή και έλλειψη και το μέσον και πρέπει να πληρούνται οι ίδιες προϋποθέσεις με εκείνες των συναισθημάτων. Η μεταξύ τους αναλογία δηλώνεται με τη χρήση του επιρρήματος «</w:t>
      </w:r>
      <w:proofErr w:type="spellStart"/>
      <w:r w:rsidR="00CF0B10" w:rsidRPr="00CF0B10">
        <w:rPr>
          <w:rFonts w:eastAsia="Times New Roman" w:cs="Times New Roman"/>
          <w:color w:val="000000"/>
          <w:sz w:val="24"/>
          <w:szCs w:val="24"/>
          <w:lang w:eastAsia="el-GR"/>
        </w:rPr>
        <w:t>ὁμοίως</w:t>
      </w:r>
      <w:proofErr w:type="spellEnd"/>
      <w:r w:rsidR="00CF0B10" w:rsidRPr="00CF0B10">
        <w:rPr>
          <w:rFonts w:eastAsia="Times New Roman" w:cs="Times New Roman"/>
          <w:color w:val="000000"/>
          <w:sz w:val="24"/>
          <w:szCs w:val="24"/>
          <w:lang w:eastAsia="el-GR"/>
        </w:rPr>
        <w:t>».</w:t>
      </w:r>
    </w:p>
    <w:p w14:paraId="4182D083" w14:textId="77777777" w:rsidR="001D44A3" w:rsidRDefault="001D44A3" w:rsidP="001D44A3">
      <w:pPr>
        <w:ind w:left="284"/>
        <w:rPr>
          <w:sz w:val="24"/>
          <w:szCs w:val="24"/>
        </w:rPr>
      </w:pPr>
    </w:p>
    <w:p w14:paraId="528618EA" w14:textId="77777777" w:rsidR="001D44A3" w:rsidRPr="001D44A3" w:rsidRDefault="001D44A3" w:rsidP="001D44A3">
      <w:pPr>
        <w:rPr>
          <w:b/>
          <w:i/>
          <w:sz w:val="28"/>
          <w:szCs w:val="28"/>
        </w:rPr>
      </w:pPr>
      <w:r w:rsidRPr="001D44A3">
        <w:rPr>
          <w:b/>
          <w:i/>
          <w:sz w:val="28"/>
          <w:szCs w:val="28"/>
        </w:rPr>
        <w:t xml:space="preserve">Β) «Ἡ δ’ </w:t>
      </w:r>
      <w:proofErr w:type="spellStart"/>
      <w:r w:rsidRPr="001D44A3">
        <w:rPr>
          <w:b/>
          <w:i/>
          <w:sz w:val="28"/>
          <w:szCs w:val="28"/>
        </w:rPr>
        <w:t>ἀρετὴ</w:t>
      </w:r>
      <w:proofErr w:type="spellEnd"/>
      <w:r w:rsidRPr="001D44A3">
        <w:rPr>
          <w:b/>
          <w:i/>
          <w:sz w:val="28"/>
          <w:szCs w:val="28"/>
        </w:rPr>
        <w:t xml:space="preserve"> </w:t>
      </w:r>
      <w:proofErr w:type="spellStart"/>
      <w:r w:rsidRPr="001D44A3">
        <w:rPr>
          <w:b/>
          <w:i/>
          <w:sz w:val="28"/>
          <w:szCs w:val="28"/>
        </w:rPr>
        <w:t>περὶ</w:t>
      </w:r>
      <w:proofErr w:type="spellEnd"/>
      <w:r w:rsidRPr="001D44A3">
        <w:rPr>
          <w:b/>
          <w:i/>
          <w:sz w:val="28"/>
          <w:szCs w:val="28"/>
        </w:rPr>
        <w:t xml:space="preserve"> πάθη… </w:t>
      </w:r>
      <w:proofErr w:type="spellStart"/>
      <w:r w:rsidRPr="001D44A3">
        <w:rPr>
          <w:b/>
          <w:i/>
          <w:sz w:val="28"/>
          <w:szCs w:val="28"/>
        </w:rPr>
        <w:t>οὖσα</w:t>
      </w:r>
      <w:proofErr w:type="spellEnd"/>
      <w:r w:rsidRPr="001D44A3">
        <w:rPr>
          <w:b/>
          <w:i/>
          <w:sz w:val="28"/>
          <w:szCs w:val="28"/>
        </w:rPr>
        <w:t xml:space="preserve"> </w:t>
      </w:r>
      <w:proofErr w:type="spellStart"/>
      <w:r w:rsidRPr="001D44A3">
        <w:rPr>
          <w:b/>
          <w:i/>
          <w:sz w:val="28"/>
          <w:szCs w:val="28"/>
        </w:rPr>
        <w:t>τοῦ</w:t>
      </w:r>
      <w:proofErr w:type="spellEnd"/>
      <w:r w:rsidRPr="001D44A3">
        <w:rPr>
          <w:b/>
          <w:i/>
          <w:sz w:val="28"/>
          <w:szCs w:val="28"/>
        </w:rPr>
        <w:t xml:space="preserve"> μέσου» Η ΑΡΕΤΗ ΕΙΝΑΙ ΕΝΑ ΕΙΔΟΣ ΜΕΣΟΤΗΤΑΣ</w:t>
      </w:r>
    </w:p>
    <w:p w14:paraId="7D76B55A" w14:textId="77777777" w:rsidR="001D44A3" w:rsidRPr="001D44A3" w:rsidRDefault="001D44A3" w:rsidP="001D44A3">
      <w:pPr>
        <w:shd w:val="clear" w:color="auto" w:fill="FFFFFF"/>
        <w:spacing w:after="0" w:line="364" w:lineRule="atLeast"/>
        <w:ind w:left="284"/>
        <w:rPr>
          <w:rFonts w:eastAsia="Times New Roman" w:cs="Times New Roman"/>
          <w:color w:val="000000"/>
          <w:sz w:val="24"/>
          <w:szCs w:val="24"/>
          <w:lang w:eastAsia="el-GR"/>
        </w:rPr>
      </w:pPr>
      <w:r w:rsidRPr="00160A54">
        <w:rPr>
          <w:rFonts w:ascii="Times New Roman" w:eastAsia="Times New Roman" w:hAnsi="Times New Roman" w:cs="Times New Roman"/>
          <w:b/>
          <w:bCs/>
          <w:color w:val="000000"/>
          <w:sz w:val="28"/>
          <w:szCs w:val="28"/>
          <w:lang w:eastAsia="el-GR"/>
        </w:rPr>
        <w:t>►</w:t>
      </w:r>
      <w:r w:rsidRPr="001D44A3">
        <w:rPr>
          <w:rFonts w:eastAsia="Times New Roman" w:cs="Times New Roman"/>
          <w:b/>
          <w:bCs/>
          <w:color w:val="000000"/>
          <w:sz w:val="28"/>
          <w:szCs w:val="28"/>
          <w:lang w:eastAsia="el-GR"/>
        </w:rPr>
        <w:t xml:space="preserve">«Ἡ δ’ </w:t>
      </w:r>
      <w:proofErr w:type="spellStart"/>
      <w:r w:rsidRPr="001D44A3">
        <w:rPr>
          <w:rFonts w:eastAsia="Times New Roman" w:cs="Times New Roman"/>
          <w:b/>
          <w:bCs/>
          <w:color w:val="000000"/>
          <w:sz w:val="28"/>
          <w:szCs w:val="28"/>
          <w:lang w:eastAsia="el-GR"/>
        </w:rPr>
        <w:t>ἀρετὴ</w:t>
      </w:r>
      <w:proofErr w:type="spellEnd"/>
      <w:r w:rsidRPr="001D44A3">
        <w:rPr>
          <w:rFonts w:eastAsia="Times New Roman" w:cs="Times New Roman"/>
          <w:b/>
          <w:bCs/>
          <w:color w:val="000000"/>
          <w:sz w:val="28"/>
          <w:szCs w:val="28"/>
          <w:lang w:eastAsia="el-GR"/>
        </w:rPr>
        <w:t xml:space="preserve"> </w:t>
      </w:r>
      <w:proofErr w:type="spellStart"/>
      <w:r w:rsidRPr="001D44A3">
        <w:rPr>
          <w:rFonts w:eastAsia="Times New Roman" w:cs="Times New Roman"/>
          <w:b/>
          <w:bCs/>
          <w:color w:val="000000"/>
          <w:sz w:val="28"/>
          <w:szCs w:val="28"/>
          <w:lang w:eastAsia="el-GR"/>
        </w:rPr>
        <w:t>περὶ</w:t>
      </w:r>
      <w:proofErr w:type="spellEnd"/>
      <w:r w:rsidRPr="001D44A3">
        <w:rPr>
          <w:rFonts w:eastAsia="Times New Roman" w:cs="Times New Roman"/>
          <w:b/>
          <w:bCs/>
          <w:color w:val="000000"/>
          <w:sz w:val="28"/>
          <w:szCs w:val="28"/>
          <w:lang w:eastAsia="el-GR"/>
        </w:rPr>
        <w:t xml:space="preserve"> πάθη … </w:t>
      </w:r>
      <w:proofErr w:type="spellStart"/>
      <w:r w:rsidRPr="001D44A3">
        <w:rPr>
          <w:rFonts w:eastAsia="Times New Roman" w:cs="Times New Roman"/>
          <w:b/>
          <w:bCs/>
          <w:color w:val="000000"/>
          <w:sz w:val="28"/>
          <w:szCs w:val="28"/>
          <w:lang w:eastAsia="el-GR"/>
        </w:rPr>
        <w:t>καὶ</w:t>
      </w:r>
      <w:proofErr w:type="spellEnd"/>
      <w:r w:rsidRPr="001D44A3">
        <w:rPr>
          <w:rFonts w:eastAsia="Times New Roman" w:cs="Times New Roman"/>
          <w:b/>
          <w:bCs/>
          <w:color w:val="000000"/>
          <w:sz w:val="28"/>
          <w:szCs w:val="28"/>
          <w:lang w:eastAsia="el-GR"/>
        </w:rPr>
        <w:t xml:space="preserve"> </w:t>
      </w:r>
      <w:proofErr w:type="spellStart"/>
      <w:r w:rsidRPr="001D44A3">
        <w:rPr>
          <w:rFonts w:eastAsia="Times New Roman" w:cs="Times New Roman"/>
          <w:b/>
          <w:bCs/>
          <w:color w:val="000000"/>
          <w:sz w:val="28"/>
          <w:szCs w:val="28"/>
          <w:lang w:eastAsia="el-GR"/>
        </w:rPr>
        <w:t>κατορθοῦται</w:t>
      </w:r>
      <w:proofErr w:type="spellEnd"/>
      <w:r w:rsidRPr="001D44A3">
        <w:rPr>
          <w:rFonts w:eastAsia="Times New Roman" w:cs="Times New Roman"/>
          <w:b/>
          <w:bCs/>
          <w:color w:val="000000"/>
          <w:sz w:val="28"/>
          <w:szCs w:val="28"/>
          <w:lang w:eastAsia="el-GR"/>
        </w:rPr>
        <w:t xml:space="preserve">· </w:t>
      </w:r>
      <w:proofErr w:type="spellStart"/>
      <w:r w:rsidRPr="001D44A3">
        <w:rPr>
          <w:rFonts w:eastAsia="Times New Roman" w:cs="Times New Roman"/>
          <w:b/>
          <w:bCs/>
          <w:color w:val="000000"/>
          <w:sz w:val="28"/>
          <w:szCs w:val="28"/>
          <w:lang w:eastAsia="el-GR"/>
        </w:rPr>
        <w:t>ταῦτα</w:t>
      </w:r>
      <w:proofErr w:type="spellEnd"/>
      <w:r w:rsidRPr="001D44A3">
        <w:rPr>
          <w:rFonts w:eastAsia="Times New Roman" w:cs="Times New Roman"/>
          <w:b/>
          <w:bCs/>
          <w:color w:val="000000"/>
          <w:sz w:val="28"/>
          <w:szCs w:val="28"/>
          <w:lang w:eastAsia="el-GR"/>
        </w:rPr>
        <w:t xml:space="preserve"> δ’ </w:t>
      </w:r>
      <w:proofErr w:type="spellStart"/>
      <w:r w:rsidRPr="001D44A3">
        <w:rPr>
          <w:rFonts w:eastAsia="Times New Roman" w:cs="Times New Roman"/>
          <w:b/>
          <w:bCs/>
          <w:color w:val="000000"/>
          <w:sz w:val="28"/>
          <w:szCs w:val="28"/>
          <w:lang w:eastAsia="el-GR"/>
        </w:rPr>
        <w:t>ἄμφω</w:t>
      </w:r>
      <w:proofErr w:type="spellEnd"/>
      <w:r w:rsidRPr="001D44A3">
        <w:rPr>
          <w:rFonts w:eastAsia="Times New Roman" w:cs="Times New Roman"/>
          <w:b/>
          <w:bCs/>
          <w:color w:val="000000"/>
          <w:sz w:val="28"/>
          <w:szCs w:val="28"/>
          <w:lang w:eastAsia="el-GR"/>
        </w:rPr>
        <w:t xml:space="preserve"> </w:t>
      </w:r>
      <w:proofErr w:type="spellStart"/>
      <w:r w:rsidRPr="001D44A3">
        <w:rPr>
          <w:rFonts w:eastAsia="Times New Roman" w:cs="Times New Roman"/>
          <w:b/>
          <w:bCs/>
          <w:color w:val="000000"/>
          <w:sz w:val="28"/>
          <w:szCs w:val="28"/>
          <w:lang w:eastAsia="el-GR"/>
        </w:rPr>
        <w:t>τῆς</w:t>
      </w:r>
      <w:proofErr w:type="spellEnd"/>
      <w:r w:rsidRPr="001D44A3">
        <w:rPr>
          <w:rFonts w:eastAsia="Times New Roman" w:cs="Times New Roman"/>
          <w:b/>
          <w:bCs/>
          <w:color w:val="000000"/>
          <w:sz w:val="28"/>
          <w:szCs w:val="28"/>
          <w:lang w:eastAsia="el-GR"/>
        </w:rPr>
        <w:t xml:space="preserve"> </w:t>
      </w:r>
      <w:proofErr w:type="spellStart"/>
      <w:r w:rsidRPr="001D44A3">
        <w:rPr>
          <w:rFonts w:eastAsia="Times New Roman" w:cs="Times New Roman"/>
          <w:b/>
          <w:bCs/>
          <w:color w:val="000000"/>
          <w:sz w:val="28"/>
          <w:szCs w:val="28"/>
          <w:lang w:eastAsia="el-GR"/>
        </w:rPr>
        <w:t>ἀρετῆς</w:t>
      </w:r>
      <w:proofErr w:type="spellEnd"/>
      <w:r w:rsidRPr="001D44A3">
        <w:rPr>
          <w:rFonts w:eastAsia="Times New Roman" w:cs="Times New Roman"/>
          <w:b/>
          <w:bCs/>
          <w:color w:val="000000"/>
          <w:sz w:val="28"/>
          <w:szCs w:val="28"/>
          <w:lang w:eastAsia="el-GR"/>
        </w:rPr>
        <w:t>»</w:t>
      </w:r>
      <w:r w:rsidRPr="001D44A3">
        <w:rPr>
          <w:rFonts w:eastAsia="Times New Roman" w:cs="Times New Roman"/>
          <w:b/>
          <w:bCs/>
          <w:color w:val="000000"/>
          <w:sz w:val="28"/>
          <w:szCs w:val="28"/>
          <w:lang w:eastAsia="el-GR"/>
        </w:rPr>
        <w:br/>
        <w:t>Ανεπιθύμητες οι ακρότητες στα πάθη και στις πράξεις, επιθυμητή η μεσότητα.</w:t>
      </w:r>
      <w:r w:rsidRPr="001D44A3">
        <w:rPr>
          <w:rFonts w:eastAsia="Times New Roman" w:cs="Times New Roman"/>
          <w:color w:val="000000"/>
          <w:sz w:val="28"/>
          <w:szCs w:val="28"/>
          <w:lang w:eastAsia="el-GR"/>
        </w:rPr>
        <w:br/>
      </w:r>
      <w:r w:rsidRPr="001D44A3">
        <w:rPr>
          <w:rFonts w:eastAsia="Times New Roman" w:cs="Times New Roman"/>
          <w:color w:val="000000"/>
          <w:sz w:val="28"/>
          <w:szCs w:val="28"/>
          <w:lang w:eastAsia="el-GR"/>
        </w:rPr>
        <w:br/>
      </w:r>
      <w:r w:rsidRPr="001D44A3">
        <w:rPr>
          <w:rFonts w:eastAsia="Times New Roman" w:cs="Times New Roman"/>
          <w:color w:val="000000"/>
          <w:sz w:val="24"/>
          <w:szCs w:val="24"/>
          <w:lang w:eastAsia="el-GR"/>
        </w:rPr>
        <w:t>Η διπλή χρήση των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ὅτε</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ὡς</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τα τρία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που εννοούνται («</w:t>
      </w:r>
      <w:proofErr w:type="spellStart"/>
      <w:r w:rsidRPr="001D44A3">
        <w:rPr>
          <w:rFonts w:eastAsia="Times New Roman" w:cs="Times New Roman"/>
          <w:color w:val="000000"/>
          <w:sz w:val="24"/>
          <w:szCs w:val="24"/>
          <w:lang w:eastAsia="el-GR"/>
        </w:rPr>
        <w:t>ἐφ</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οἷς</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πρὸς</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οὓς</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οὗ</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ἕνεκα</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η εννοούμενη γενική συγκριτική («</w:t>
      </w:r>
      <w:proofErr w:type="spellStart"/>
      <w:r w:rsidRPr="001D44A3">
        <w:rPr>
          <w:rFonts w:eastAsia="Times New Roman" w:cs="Times New Roman"/>
          <w:color w:val="000000"/>
          <w:sz w:val="24"/>
          <w:szCs w:val="24"/>
          <w:lang w:eastAsia="el-GR"/>
        </w:rPr>
        <w:t>καὶ</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μᾶλλον</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καὶ</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ἧττον</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τοῦ</w:t>
      </w:r>
      <w:proofErr w:type="spellEnd"/>
      <w:r w:rsidRPr="001D44A3">
        <w:rPr>
          <w:rFonts w:eastAsia="Times New Roman" w:cs="Times New Roman"/>
          <w:color w:val="000000"/>
          <w:sz w:val="24"/>
          <w:szCs w:val="24"/>
          <w:lang w:eastAsia="el-GR"/>
        </w:rPr>
        <w:t xml:space="preserve"> δέοντος)») και οι ρηματικοί τύποι «ψέγεται» και «</w:t>
      </w:r>
      <w:proofErr w:type="spellStart"/>
      <w:r w:rsidRPr="001D44A3">
        <w:rPr>
          <w:rFonts w:eastAsia="Times New Roman" w:cs="Times New Roman"/>
          <w:color w:val="000000"/>
          <w:sz w:val="24"/>
          <w:szCs w:val="24"/>
          <w:lang w:eastAsia="el-GR"/>
        </w:rPr>
        <w:t>ἐπαινεῖται</w:t>
      </w:r>
      <w:proofErr w:type="spellEnd"/>
      <w:r w:rsidRPr="001D44A3">
        <w:rPr>
          <w:rFonts w:eastAsia="Times New Roman" w:cs="Times New Roman"/>
          <w:color w:val="000000"/>
          <w:sz w:val="24"/>
          <w:szCs w:val="24"/>
          <w:lang w:eastAsia="el-GR"/>
        </w:rPr>
        <w:t>» υποδηλώνουν τον κοινωνικό χαρακτήρα της αρετής, η οποία καλλιεργείται ως προορισμός από την «πόλιν». Οι τύποι αυτοί φανερώνουν ότι ο Αριστοτέλης έδινε πολύ μεγάλη σημασία στην άποψη της κοινής γνώμης ως έκφραση των πολιτών της πόλης, του υψηλότερου τύπου κοινωνίας που μπορεί να πετύχει την ευδαιμονία. Η κοινή γνώμη, δηλαδή η κοινωνία, είναι αυτή που καθορίζει τι είναι σωστό και τι λάθος, ποια συμπεριφορά πρέπει να ακολουθούμε και ποια όχι και αυτή είναι που ψέγει ή επαινεί τα συναισθήματα και τις πράξεις μας. Εξάλλου, σ’ αυτό ακριβώς έγκειται και </w:t>
      </w:r>
      <w:r w:rsidRPr="001D44A3">
        <w:rPr>
          <w:rFonts w:eastAsia="Times New Roman" w:cs="Times New Roman"/>
          <w:b/>
          <w:bCs/>
          <w:color w:val="000000"/>
          <w:sz w:val="24"/>
          <w:szCs w:val="24"/>
          <w:lang w:eastAsia="el-GR"/>
        </w:rPr>
        <w:t>η διαφορά του Αριστοτέλη από τον Πλάτωνα</w:t>
      </w:r>
      <w:r w:rsidRPr="001D44A3">
        <w:rPr>
          <w:rFonts w:eastAsia="Times New Roman" w:cs="Times New Roman"/>
          <w:color w:val="000000"/>
          <w:sz w:val="24"/>
          <w:szCs w:val="24"/>
          <w:lang w:eastAsia="el-GR"/>
        </w:rPr>
        <w:t>. Η αρετή, για τον Αριστοτέλη, είναι μια ανθρώπινη ιδιότητα, η οποία μπορεί να προσεγγιστεί και να κατακτηθεί από τον καθένα που λειτουργεί με βάση τη λογική, τον ορθό λόγο, και καταβάλλει επίπονη προσπάθεια. Αντίθετα, η πλατωνική αρετή τοποθετείται σ’ έναν κόσμο νοητό και μεταφυσικό, έξω από τον χώρο της πρακτικής ζωής του ανθρώπου.</w:t>
      </w:r>
      <w:r w:rsidRPr="001D44A3">
        <w:rPr>
          <w:rFonts w:eastAsia="Times New Roman" w:cs="Times New Roman"/>
          <w:color w:val="000000"/>
          <w:sz w:val="24"/>
          <w:szCs w:val="24"/>
          <w:lang w:eastAsia="el-GR"/>
        </w:rPr>
        <w:br/>
        <w:t>Στην ενότητα αυτή ο Αριστοτέλης χρησιμοποιεί κάποιες εκφράσεις, για να αξιολογήσει την υπερβολή, την έλλειψη και τη μεσότητα. Έτσι απορρίπτει την υπερβολή («</w:t>
      </w:r>
      <w:proofErr w:type="spellStart"/>
      <w:r w:rsidRPr="001D44A3">
        <w:rPr>
          <w:rFonts w:eastAsia="Times New Roman" w:cs="Times New Roman"/>
          <w:color w:val="000000"/>
          <w:sz w:val="24"/>
          <w:szCs w:val="24"/>
          <w:lang w:eastAsia="el-GR"/>
        </w:rPr>
        <w:t>μᾶλλον</w:t>
      </w:r>
      <w:proofErr w:type="spellEnd"/>
      <w:r w:rsidRPr="001D44A3">
        <w:rPr>
          <w:rFonts w:eastAsia="Times New Roman" w:cs="Times New Roman"/>
          <w:color w:val="000000"/>
          <w:sz w:val="24"/>
          <w:szCs w:val="24"/>
          <w:lang w:eastAsia="el-GR"/>
        </w:rPr>
        <w:t>») και την έλλειψη («</w:t>
      </w:r>
      <w:proofErr w:type="spellStart"/>
      <w:r w:rsidRPr="001D44A3">
        <w:rPr>
          <w:rFonts w:eastAsia="Times New Roman" w:cs="Times New Roman"/>
          <w:color w:val="000000"/>
          <w:sz w:val="24"/>
          <w:szCs w:val="24"/>
          <w:lang w:eastAsia="el-GR"/>
        </w:rPr>
        <w:t>ἧττον</w:t>
      </w:r>
      <w:proofErr w:type="spellEnd"/>
      <w:r w:rsidRPr="001D44A3">
        <w:rPr>
          <w:rFonts w:eastAsia="Times New Roman" w:cs="Times New Roman"/>
          <w:color w:val="000000"/>
          <w:sz w:val="24"/>
          <w:szCs w:val="24"/>
          <w:lang w:eastAsia="el-GR"/>
        </w:rPr>
        <w:t>») αρχικά με μια ήπια φράση, «</w:t>
      </w:r>
      <w:proofErr w:type="spellStart"/>
      <w:r w:rsidRPr="001D44A3">
        <w:rPr>
          <w:rFonts w:eastAsia="Times New Roman" w:cs="Times New Roman"/>
          <w:color w:val="000000"/>
          <w:sz w:val="24"/>
          <w:szCs w:val="24"/>
          <w:lang w:eastAsia="el-GR"/>
        </w:rPr>
        <w:t>ἀμφότερα</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οὐκ</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εὖ</w:t>
      </w:r>
      <w:proofErr w:type="spellEnd"/>
      <w:r w:rsidRPr="001D44A3">
        <w:rPr>
          <w:rFonts w:eastAsia="Times New Roman" w:cs="Times New Roman"/>
          <w:color w:val="000000"/>
          <w:sz w:val="24"/>
          <w:szCs w:val="24"/>
          <w:lang w:eastAsia="el-GR"/>
        </w:rPr>
        <w:t xml:space="preserve">», η οποία αποτελεί και σχήμα λιτότητας. Στη συνέχεια γίνεται πιο σαφής και κατηγορηματικός λέγοντας πως η υπερβολή και η έλλειψη αποτελούν σφάλμα και κατακρίνονται («ἡ </w:t>
      </w:r>
      <w:proofErr w:type="spellStart"/>
      <w:r w:rsidRPr="001D44A3">
        <w:rPr>
          <w:rFonts w:eastAsia="Times New Roman" w:cs="Times New Roman"/>
          <w:color w:val="000000"/>
          <w:sz w:val="24"/>
          <w:szCs w:val="24"/>
          <w:lang w:eastAsia="el-GR"/>
        </w:rPr>
        <w:t>μὲν</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ὑπερβολὴ</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ἁμαρτάνεται</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καὶ</w:t>
      </w:r>
      <w:proofErr w:type="spellEnd"/>
      <w:r w:rsidRPr="001D44A3">
        <w:rPr>
          <w:rFonts w:eastAsia="Times New Roman" w:cs="Times New Roman"/>
          <w:color w:val="000000"/>
          <w:sz w:val="24"/>
          <w:szCs w:val="24"/>
          <w:lang w:eastAsia="el-GR"/>
        </w:rPr>
        <w:t xml:space="preserve"> ψέγεται </w:t>
      </w:r>
      <w:proofErr w:type="spellStart"/>
      <w:r w:rsidRPr="001D44A3">
        <w:rPr>
          <w:rFonts w:eastAsia="Times New Roman" w:cs="Times New Roman"/>
          <w:color w:val="000000"/>
          <w:sz w:val="24"/>
          <w:szCs w:val="24"/>
          <w:lang w:eastAsia="el-GR"/>
        </w:rPr>
        <w:t>καὶ</w:t>
      </w:r>
      <w:proofErr w:type="spellEnd"/>
      <w:r w:rsidRPr="001D44A3">
        <w:rPr>
          <w:rFonts w:eastAsia="Times New Roman" w:cs="Times New Roman"/>
          <w:color w:val="000000"/>
          <w:sz w:val="24"/>
          <w:szCs w:val="24"/>
          <w:lang w:eastAsia="el-GR"/>
        </w:rPr>
        <w:t xml:space="preserve"> ἡ </w:t>
      </w:r>
      <w:proofErr w:type="spellStart"/>
      <w:r w:rsidRPr="001D44A3">
        <w:rPr>
          <w:rFonts w:eastAsia="Times New Roman" w:cs="Times New Roman"/>
          <w:color w:val="000000"/>
          <w:sz w:val="24"/>
          <w:szCs w:val="24"/>
          <w:lang w:eastAsia="el-GR"/>
        </w:rPr>
        <w:t>ἔλλειψις</w:t>
      </w:r>
      <w:proofErr w:type="spellEnd"/>
      <w:r w:rsidRPr="001D44A3">
        <w:rPr>
          <w:rFonts w:eastAsia="Times New Roman" w:cs="Times New Roman"/>
          <w:color w:val="000000"/>
          <w:sz w:val="24"/>
          <w:szCs w:val="24"/>
          <w:lang w:eastAsia="el-GR"/>
        </w:rPr>
        <w:t>»). Αντίθετα, η μεσότητα σχετίζεται με το «</w:t>
      </w:r>
      <w:proofErr w:type="spellStart"/>
      <w:r w:rsidRPr="001D44A3">
        <w:rPr>
          <w:rFonts w:eastAsia="Times New Roman" w:cs="Times New Roman"/>
          <w:color w:val="000000"/>
          <w:sz w:val="24"/>
          <w:szCs w:val="24"/>
          <w:lang w:eastAsia="el-GR"/>
        </w:rPr>
        <w:t>ἄριστον</w:t>
      </w:r>
      <w:proofErr w:type="spellEnd"/>
      <w:r w:rsidRPr="001D44A3">
        <w:rPr>
          <w:rFonts w:eastAsia="Times New Roman" w:cs="Times New Roman"/>
          <w:color w:val="000000"/>
          <w:sz w:val="24"/>
          <w:szCs w:val="24"/>
          <w:lang w:eastAsia="el-GR"/>
        </w:rPr>
        <w:t>» και την αρετή, είναι το σωστό και επαινείται («</w:t>
      </w:r>
      <w:proofErr w:type="spellStart"/>
      <w:r w:rsidRPr="001D44A3">
        <w:rPr>
          <w:rFonts w:eastAsia="Times New Roman" w:cs="Times New Roman"/>
          <w:color w:val="000000"/>
          <w:sz w:val="24"/>
          <w:szCs w:val="24"/>
          <w:lang w:eastAsia="el-GR"/>
        </w:rPr>
        <w:t>τὸ</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δὲ</w:t>
      </w:r>
      <w:proofErr w:type="spellEnd"/>
      <w:r w:rsidRPr="001D44A3">
        <w:rPr>
          <w:rFonts w:eastAsia="Times New Roman" w:cs="Times New Roman"/>
          <w:color w:val="000000"/>
          <w:sz w:val="24"/>
          <w:szCs w:val="24"/>
          <w:lang w:eastAsia="el-GR"/>
        </w:rPr>
        <w:t xml:space="preserve"> μέσον </w:t>
      </w:r>
      <w:proofErr w:type="spellStart"/>
      <w:r w:rsidRPr="001D44A3">
        <w:rPr>
          <w:rFonts w:eastAsia="Times New Roman" w:cs="Times New Roman"/>
          <w:color w:val="000000"/>
          <w:sz w:val="24"/>
          <w:szCs w:val="24"/>
          <w:lang w:eastAsia="el-GR"/>
        </w:rPr>
        <w:t>ἐπαινεῖται</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καὶ</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κατορθοῦται</w:t>
      </w:r>
      <w:proofErr w:type="spellEnd"/>
      <w:r w:rsidRPr="001D44A3">
        <w:rPr>
          <w:rFonts w:eastAsia="Times New Roman" w:cs="Times New Roman"/>
          <w:color w:val="000000"/>
          <w:sz w:val="24"/>
          <w:szCs w:val="24"/>
          <w:lang w:eastAsia="el-GR"/>
        </w:rPr>
        <w:t>»). Οι ρηματικοί τύποι «</w:t>
      </w:r>
      <w:proofErr w:type="spellStart"/>
      <w:r w:rsidRPr="001D44A3">
        <w:rPr>
          <w:rFonts w:eastAsia="Times New Roman" w:cs="Times New Roman"/>
          <w:color w:val="000000"/>
          <w:sz w:val="24"/>
          <w:szCs w:val="24"/>
          <w:lang w:eastAsia="el-GR"/>
        </w:rPr>
        <w:t>ἁμαρτάνεται</w:t>
      </w:r>
      <w:proofErr w:type="spellEnd"/>
      <w:r w:rsidRPr="001D44A3">
        <w:rPr>
          <w:rFonts w:eastAsia="Times New Roman" w:cs="Times New Roman"/>
          <w:color w:val="000000"/>
          <w:sz w:val="24"/>
          <w:szCs w:val="24"/>
          <w:lang w:eastAsia="el-GR"/>
        </w:rPr>
        <w:t>» και «</w:t>
      </w:r>
      <w:proofErr w:type="spellStart"/>
      <w:r w:rsidRPr="001D44A3">
        <w:rPr>
          <w:rFonts w:eastAsia="Times New Roman" w:cs="Times New Roman"/>
          <w:color w:val="000000"/>
          <w:sz w:val="24"/>
          <w:szCs w:val="24"/>
          <w:lang w:eastAsia="el-GR"/>
        </w:rPr>
        <w:t>κατορθοῦται</w:t>
      </w:r>
      <w:proofErr w:type="spellEnd"/>
      <w:r w:rsidRPr="001D44A3">
        <w:rPr>
          <w:rFonts w:eastAsia="Times New Roman" w:cs="Times New Roman"/>
          <w:color w:val="000000"/>
          <w:sz w:val="24"/>
          <w:szCs w:val="24"/>
          <w:lang w:eastAsia="el-GR"/>
        </w:rPr>
        <w:t>» αναφέρονται στο έργο του υποκειμένου της ηθικής πράξης, ενώ οι φράσεις «</w:t>
      </w:r>
      <w:proofErr w:type="spellStart"/>
      <w:r w:rsidRPr="001D44A3">
        <w:rPr>
          <w:rFonts w:eastAsia="Times New Roman" w:cs="Times New Roman"/>
          <w:color w:val="000000"/>
          <w:sz w:val="24"/>
          <w:szCs w:val="24"/>
          <w:lang w:eastAsia="el-GR"/>
        </w:rPr>
        <w:t>ὅτε</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xml:space="preserve"> … </w:t>
      </w:r>
      <w:proofErr w:type="spellStart"/>
      <w:r w:rsidRPr="001D44A3">
        <w:rPr>
          <w:rFonts w:eastAsia="Times New Roman" w:cs="Times New Roman"/>
          <w:color w:val="000000"/>
          <w:sz w:val="24"/>
          <w:szCs w:val="24"/>
          <w:lang w:eastAsia="el-GR"/>
        </w:rPr>
        <w:t>ὡς</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και οι ρηματικοί τύποι «ψέγεται» και «</w:t>
      </w:r>
      <w:proofErr w:type="spellStart"/>
      <w:r w:rsidRPr="001D44A3">
        <w:rPr>
          <w:rFonts w:eastAsia="Times New Roman" w:cs="Times New Roman"/>
          <w:color w:val="000000"/>
          <w:sz w:val="24"/>
          <w:szCs w:val="24"/>
          <w:lang w:eastAsia="el-GR"/>
        </w:rPr>
        <w:t>ἐπαινεῖται</w:t>
      </w:r>
      <w:proofErr w:type="spellEnd"/>
      <w:r w:rsidRPr="001D44A3">
        <w:rPr>
          <w:rFonts w:eastAsia="Times New Roman" w:cs="Times New Roman"/>
          <w:color w:val="000000"/>
          <w:sz w:val="24"/>
          <w:szCs w:val="24"/>
          <w:lang w:eastAsia="el-GR"/>
        </w:rPr>
        <w:t>» υποδηλώνουν την κοινωνική διάσταση της αρετής.</w:t>
      </w:r>
    </w:p>
    <w:p w14:paraId="4E18308F" w14:textId="77777777" w:rsidR="00140B1D" w:rsidRDefault="001D44A3" w:rsidP="001D44A3">
      <w:pPr>
        <w:shd w:val="clear" w:color="auto" w:fill="FFFFFF"/>
        <w:spacing w:after="0" w:line="364" w:lineRule="atLeast"/>
        <w:ind w:left="284" w:hanging="44"/>
        <w:rPr>
          <w:rFonts w:ascii="Times New Roman" w:eastAsia="Times New Roman" w:hAnsi="Times New Roman" w:cs="Times New Roman"/>
          <w:b/>
          <w:bCs/>
          <w:color w:val="000000"/>
          <w:sz w:val="24"/>
          <w:szCs w:val="24"/>
          <w:lang w:eastAsia="el-GR"/>
        </w:rPr>
      </w:pPr>
      <w:r w:rsidRPr="001D44A3">
        <w:rPr>
          <w:rFonts w:eastAsia="Times New Roman" w:cs="Times New Roman"/>
          <w:color w:val="000000"/>
          <w:sz w:val="24"/>
          <w:szCs w:val="24"/>
          <w:lang w:eastAsia="el-GR"/>
        </w:rPr>
        <w:lastRenderedPageBreak/>
        <w:br/>
      </w:r>
    </w:p>
    <w:p w14:paraId="110BC953" w14:textId="61D35C7D" w:rsidR="001D44A3" w:rsidRPr="001D44A3" w:rsidRDefault="001D44A3" w:rsidP="001D44A3">
      <w:pPr>
        <w:shd w:val="clear" w:color="auto" w:fill="FFFFFF"/>
        <w:spacing w:after="0" w:line="364" w:lineRule="atLeast"/>
        <w:ind w:left="284" w:hanging="44"/>
        <w:rPr>
          <w:rFonts w:eastAsia="Times New Roman" w:cs="Times New Roman"/>
          <w:color w:val="000000"/>
          <w:sz w:val="24"/>
          <w:szCs w:val="24"/>
          <w:lang w:eastAsia="el-GR"/>
        </w:rPr>
      </w:pPr>
      <w:r w:rsidRPr="00140B1D">
        <w:rPr>
          <w:rFonts w:ascii="Times New Roman" w:eastAsia="Times New Roman" w:hAnsi="Times New Roman" w:cs="Times New Roman"/>
          <w:b/>
          <w:bCs/>
          <w:color w:val="000000"/>
          <w:sz w:val="28"/>
          <w:szCs w:val="28"/>
          <w:lang w:eastAsia="el-GR"/>
        </w:rPr>
        <w:t>►</w:t>
      </w:r>
      <w:r w:rsidRPr="001D44A3">
        <w:rPr>
          <w:rFonts w:eastAsia="Times New Roman" w:cs="Times New Roman"/>
          <w:b/>
          <w:bCs/>
          <w:color w:val="000000"/>
          <w:sz w:val="28"/>
          <w:szCs w:val="28"/>
          <w:lang w:eastAsia="el-GR"/>
        </w:rPr>
        <w:t xml:space="preserve">«Ἡ δ’ </w:t>
      </w:r>
      <w:proofErr w:type="spellStart"/>
      <w:r w:rsidRPr="001D44A3">
        <w:rPr>
          <w:rFonts w:eastAsia="Times New Roman" w:cs="Times New Roman"/>
          <w:b/>
          <w:bCs/>
          <w:color w:val="000000"/>
          <w:sz w:val="28"/>
          <w:szCs w:val="28"/>
          <w:lang w:eastAsia="el-GR"/>
        </w:rPr>
        <w:t>ἀρετὴ</w:t>
      </w:r>
      <w:proofErr w:type="spellEnd"/>
      <w:r w:rsidRPr="001D44A3">
        <w:rPr>
          <w:rFonts w:eastAsia="Times New Roman" w:cs="Times New Roman"/>
          <w:b/>
          <w:bCs/>
          <w:color w:val="000000"/>
          <w:sz w:val="28"/>
          <w:szCs w:val="28"/>
          <w:lang w:eastAsia="el-GR"/>
        </w:rPr>
        <w:t xml:space="preserve"> </w:t>
      </w:r>
      <w:proofErr w:type="spellStart"/>
      <w:r w:rsidRPr="001D44A3">
        <w:rPr>
          <w:rFonts w:eastAsia="Times New Roman" w:cs="Times New Roman"/>
          <w:b/>
          <w:bCs/>
          <w:color w:val="000000"/>
          <w:sz w:val="28"/>
          <w:szCs w:val="28"/>
          <w:lang w:eastAsia="el-GR"/>
        </w:rPr>
        <w:t>περὶ</w:t>
      </w:r>
      <w:proofErr w:type="spellEnd"/>
      <w:r w:rsidRPr="001D44A3">
        <w:rPr>
          <w:rFonts w:eastAsia="Times New Roman" w:cs="Times New Roman"/>
          <w:b/>
          <w:bCs/>
          <w:color w:val="000000"/>
          <w:sz w:val="28"/>
          <w:szCs w:val="28"/>
          <w:lang w:eastAsia="el-GR"/>
        </w:rPr>
        <w:t xml:space="preserve"> πάθη… </w:t>
      </w:r>
      <w:proofErr w:type="spellStart"/>
      <w:r w:rsidRPr="001D44A3">
        <w:rPr>
          <w:rFonts w:eastAsia="Times New Roman" w:cs="Times New Roman"/>
          <w:b/>
          <w:bCs/>
          <w:color w:val="000000"/>
          <w:sz w:val="28"/>
          <w:szCs w:val="28"/>
          <w:lang w:eastAsia="el-GR"/>
        </w:rPr>
        <w:t>οὖσα</w:t>
      </w:r>
      <w:proofErr w:type="spellEnd"/>
      <w:r w:rsidRPr="001D44A3">
        <w:rPr>
          <w:rFonts w:eastAsia="Times New Roman" w:cs="Times New Roman"/>
          <w:b/>
          <w:bCs/>
          <w:color w:val="000000"/>
          <w:sz w:val="28"/>
          <w:szCs w:val="28"/>
          <w:lang w:eastAsia="el-GR"/>
        </w:rPr>
        <w:t xml:space="preserve"> </w:t>
      </w:r>
      <w:proofErr w:type="spellStart"/>
      <w:r w:rsidRPr="001D44A3">
        <w:rPr>
          <w:rFonts w:eastAsia="Times New Roman" w:cs="Times New Roman"/>
          <w:b/>
          <w:bCs/>
          <w:color w:val="000000"/>
          <w:sz w:val="28"/>
          <w:szCs w:val="28"/>
          <w:lang w:eastAsia="el-GR"/>
        </w:rPr>
        <w:t>τοῦ</w:t>
      </w:r>
      <w:proofErr w:type="spellEnd"/>
      <w:r w:rsidRPr="001D44A3">
        <w:rPr>
          <w:rFonts w:eastAsia="Times New Roman" w:cs="Times New Roman"/>
          <w:b/>
          <w:bCs/>
          <w:color w:val="000000"/>
          <w:sz w:val="28"/>
          <w:szCs w:val="28"/>
          <w:lang w:eastAsia="el-GR"/>
        </w:rPr>
        <w:t xml:space="preserve"> </w:t>
      </w:r>
      <w:proofErr w:type="spellStart"/>
      <w:r w:rsidRPr="001D44A3">
        <w:rPr>
          <w:rFonts w:eastAsia="Times New Roman" w:cs="Times New Roman"/>
          <w:b/>
          <w:bCs/>
          <w:color w:val="000000"/>
          <w:sz w:val="28"/>
          <w:szCs w:val="28"/>
          <w:lang w:eastAsia="el-GR"/>
        </w:rPr>
        <w:t>μέσου»Ο</w:t>
      </w:r>
      <w:proofErr w:type="spellEnd"/>
      <w:r w:rsidRPr="001D44A3">
        <w:rPr>
          <w:rFonts w:eastAsia="Times New Roman" w:cs="Times New Roman"/>
          <w:b/>
          <w:bCs/>
          <w:color w:val="000000"/>
          <w:sz w:val="28"/>
          <w:szCs w:val="28"/>
          <w:lang w:eastAsia="el-GR"/>
        </w:rPr>
        <w:t xml:space="preserve"> συλλογισμός</w:t>
      </w:r>
      <w:r w:rsidRPr="001D44A3">
        <w:rPr>
          <w:rFonts w:eastAsia="Times New Roman" w:cs="Times New Roman"/>
          <w:color w:val="000000"/>
          <w:sz w:val="28"/>
          <w:szCs w:val="28"/>
          <w:lang w:eastAsia="el-GR"/>
        </w:rPr>
        <w:br/>
      </w:r>
      <w:r w:rsidRPr="001D44A3">
        <w:rPr>
          <w:rFonts w:eastAsia="Times New Roman" w:cs="Times New Roman"/>
          <w:b/>
          <w:bCs/>
          <w:color w:val="000000"/>
          <w:sz w:val="24"/>
          <w:szCs w:val="24"/>
          <w:lang w:eastAsia="el-GR"/>
        </w:rPr>
        <w:t>1</w:t>
      </w:r>
      <w:r w:rsidRPr="001D44A3">
        <w:rPr>
          <w:rFonts w:eastAsia="Times New Roman" w:cs="Times New Roman"/>
          <w:b/>
          <w:bCs/>
          <w:color w:val="000000"/>
          <w:sz w:val="24"/>
          <w:szCs w:val="24"/>
          <w:vertAlign w:val="superscript"/>
          <w:lang w:eastAsia="el-GR"/>
        </w:rPr>
        <w:t>η</w:t>
      </w:r>
      <w:r w:rsidRPr="001D44A3">
        <w:rPr>
          <w:rFonts w:eastAsia="Times New Roman" w:cs="Times New Roman"/>
          <w:b/>
          <w:bCs/>
          <w:color w:val="000000"/>
          <w:sz w:val="24"/>
          <w:szCs w:val="24"/>
          <w:lang w:eastAsia="el-GR"/>
        </w:rPr>
        <w:t> προκείμενη:</w:t>
      </w:r>
      <w:r w:rsidRPr="001D44A3">
        <w:rPr>
          <w:rFonts w:eastAsia="Times New Roman" w:cs="Times New Roman"/>
          <w:color w:val="000000"/>
          <w:sz w:val="24"/>
          <w:szCs w:val="24"/>
          <w:lang w:eastAsia="el-GR"/>
        </w:rPr>
        <w:t> το μέσον επαινείται και είναι το σωστό</w:t>
      </w:r>
      <w:r w:rsidRPr="001D44A3">
        <w:rPr>
          <w:rFonts w:eastAsia="Times New Roman" w:cs="Times New Roman"/>
          <w:color w:val="000000"/>
          <w:sz w:val="24"/>
          <w:szCs w:val="24"/>
          <w:lang w:eastAsia="el-GR"/>
        </w:rPr>
        <w:br/>
        <w:t>(«</w:t>
      </w:r>
      <w:proofErr w:type="spellStart"/>
      <w:r w:rsidRPr="001D44A3">
        <w:rPr>
          <w:rFonts w:eastAsia="Times New Roman" w:cs="Times New Roman"/>
          <w:color w:val="000000"/>
          <w:sz w:val="24"/>
          <w:szCs w:val="24"/>
          <w:lang w:eastAsia="el-GR"/>
        </w:rPr>
        <w:t>τὸ</w:t>
      </w:r>
      <w:proofErr w:type="spellEnd"/>
      <w:r w:rsidRPr="001D44A3">
        <w:rPr>
          <w:rFonts w:eastAsia="Times New Roman" w:cs="Times New Roman"/>
          <w:color w:val="000000"/>
          <w:sz w:val="24"/>
          <w:szCs w:val="24"/>
          <w:lang w:eastAsia="el-GR"/>
        </w:rPr>
        <w:t xml:space="preserve"> μέσον </w:t>
      </w:r>
      <w:proofErr w:type="spellStart"/>
      <w:r w:rsidRPr="001D44A3">
        <w:rPr>
          <w:rFonts w:eastAsia="Times New Roman" w:cs="Times New Roman"/>
          <w:color w:val="000000"/>
          <w:sz w:val="24"/>
          <w:szCs w:val="24"/>
          <w:lang w:eastAsia="el-GR"/>
        </w:rPr>
        <w:t>ἐπαινεῖται</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καὶ</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κατορθοῦται</w:t>
      </w:r>
      <w:proofErr w:type="spellEnd"/>
      <w:r w:rsidRPr="001D44A3">
        <w:rPr>
          <w:rFonts w:eastAsia="Times New Roman" w:cs="Times New Roman"/>
          <w:color w:val="000000"/>
          <w:sz w:val="24"/>
          <w:szCs w:val="24"/>
          <w:lang w:eastAsia="el-GR"/>
        </w:rPr>
        <w:t>»)</w:t>
      </w:r>
      <w:r w:rsidRPr="001D44A3">
        <w:rPr>
          <w:rFonts w:eastAsia="Times New Roman" w:cs="Times New Roman"/>
          <w:color w:val="000000"/>
          <w:sz w:val="24"/>
          <w:szCs w:val="24"/>
          <w:lang w:eastAsia="el-GR"/>
        </w:rPr>
        <w:br/>
      </w:r>
      <w:r w:rsidRPr="001D44A3">
        <w:rPr>
          <w:rFonts w:eastAsia="Times New Roman" w:cs="Times New Roman"/>
          <w:b/>
          <w:bCs/>
          <w:color w:val="000000"/>
          <w:sz w:val="24"/>
          <w:szCs w:val="24"/>
          <w:lang w:eastAsia="el-GR"/>
        </w:rPr>
        <w:t>2</w:t>
      </w:r>
      <w:r w:rsidRPr="001D44A3">
        <w:rPr>
          <w:rFonts w:eastAsia="Times New Roman" w:cs="Times New Roman"/>
          <w:b/>
          <w:bCs/>
          <w:color w:val="000000"/>
          <w:sz w:val="24"/>
          <w:szCs w:val="24"/>
          <w:vertAlign w:val="superscript"/>
          <w:lang w:eastAsia="el-GR"/>
        </w:rPr>
        <w:t>η</w:t>
      </w:r>
      <w:r w:rsidRPr="001D44A3">
        <w:rPr>
          <w:rFonts w:eastAsia="Times New Roman" w:cs="Times New Roman"/>
          <w:b/>
          <w:bCs/>
          <w:color w:val="000000"/>
          <w:sz w:val="24"/>
          <w:szCs w:val="24"/>
          <w:lang w:eastAsia="el-GR"/>
        </w:rPr>
        <w:t> προκείμενη:</w:t>
      </w:r>
      <w:r w:rsidRPr="001D44A3">
        <w:rPr>
          <w:rFonts w:eastAsia="Times New Roman" w:cs="Times New Roman"/>
          <w:color w:val="000000"/>
          <w:sz w:val="24"/>
          <w:szCs w:val="24"/>
          <w:lang w:eastAsia="el-GR"/>
        </w:rPr>
        <w:t> ο έπαινος και το σωστό σχετίζονται με την αρετή</w:t>
      </w:r>
      <w:r w:rsidRPr="001D44A3">
        <w:rPr>
          <w:rFonts w:eastAsia="Times New Roman" w:cs="Times New Roman"/>
          <w:color w:val="000000"/>
          <w:sz w:val="24"/>
          <w:szCs w:val="24"/>
          <w:lang w:eastAsia="el-GR"/>
        </w:rPr>
        <w:br/>
        <w:t>(«</w:t>
      </w:r>
      <w:proofErr w:type="spellStart"/>
      <w:r w:rsidRPr="001D44A3">
        <w:rPr>
          <w:rFonts w:eastAsia="Times New Roman" w:cs="Times New Roman"/>
          <w:color w:val="000000"/>
          <w:sz w:val="24"/>
          <w:szCs w:val="24"/>
          <w:lang w:eastAsia="el-GR"/>
        </w:rPr>
        <w:t>ταῦτα</w:t>
      </w:r>
      <w:proofErr w:type="spellEnd"/>
      <w:r w:rsidRPr="001D44A3">
        <w:rPr>
          <w:rFonts w:eastAsia="Times New Roman" w:cs="Times New Roman"/>
          <w:color w:val="000000"/>
          <w:sz w:val="24"/>
          <w:szCs w:val="24"/>
          <w:lang w:eastAsia="el-GR"/>
        </w:rPr>
        <w:t xml:space="preserve"> δ’ </w:t>
      </w:r>
      <w:proofErr w:type="spellStart"/>
      <w:r w:rsidRPr="001D44A3">
        <w:rPr>
          <w:rFonts w:eastAsia="Times New Roman" w:cs="Times New Roman"/>
          <w:color w:val="000000"/>
          <w:sz w:val="24"/>
          <w:szCs w:val="24"/>
          <w:lang w:eastAsia="el-GR"/>
        </w:rPr>
        <w:t>ἄμφω</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τῆς</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ἀρετῆς</w:t>
      </w:r>
      <w:proofErr w:type="spellEnd"/>
      <w:r w:rsidRPr="001D44A3">
        <w:rPr>
          <w:rFonts w:eastAsia="Times New Roman" w:cs="Times New Roman"/>
          <w:color w:val="000000"/>
          <w:sz w:val="24"/>
          <w:szCs w:val="24"/>
          <w:lang w:eastAsia="el-GR"/>
        </w:rPr>
        <w:t>»)</w:t>
      </w:r>
      <w:r w:rsidRPr="001D44A3">
        <w:rPr>
          <w:rFonts w:eastAsia="Times New Roman" w:cs="Times New Roman"/>
          <w:color w:val="000000"/>
          <w:sz w:val="24"/>
          <w:szCs w:val="24"/>
          <w:lang w:eastAsia="el-GR"/>
        </w:rPr>
        <w:br/>
      </w:r>
      <w:r w:rsidRPr="001D44A3">
        <w:rPr>
          <w:rFonts w:eastAsia="Times New Roman" w:cs="Times New Roman"/>
          <w:b/>
          <w:bCs/>
          <w:color w:val="000000"/>
          <w:sz w:val="24"/>
          <w:szCs w:val="24"/>
          <w:lang w:eastAsia="el-GR"/>
        </w:rPr>
        <w:t>Συμπέρασμα:</w:t>
      </w:r>
      <w:r w:rsidRPr="001D44A3">
        <w:rPr>
          <w:rFonts w:eastAsia="Times New Roman" w:cs="Times New Roman"/>
          <w:color w:val="000000"/>
          <w:sz w:val="24"/>
          <w:szCs w:val="24"/>
          <w:lang w:eastAsia="el-GR"/>
        </w:rPr>
        <w:t> επομένως, η αρετή είναι ένα είδος μεσότητας</w:t>
      </w:r>
      <w:r w:rsidRPr="001D44A3">
        <w:rPr>
          <w:rFonts w:eastAsia="Times New Roman" w:cs="Times New Roman"/>
          <w:color w:val="000000"/>
          <w:sz w:val="24"/>
          <w:szCs w:val="24"/>
          <w:lang w:eastAsia="el-GR"/>
        </w:rPr>
        <w:br/>
        <w:t>(«</w:t>
      </w:r>
      <w:proofErr w:type="spellStart"/>
      <w:r w:rsidRPr="001D44A3">
        <w:rPr>
          <w:rFonts w:eastAsia="Times New Roman" w:cs="Times New Roman"/>
          <w:color w:val="000000"/>
          <w:sz w:val="24"/>
          <w:szCs w:val="24"/>
          <w:lang w:eastAsia="el-GR"/>
        </w:rPr>
        <w:t>μεσότης</w:t>
      </w:r>
      <w:proofErr w:type="spellEnd"/>
      <w:r w:rsidRPr="001D44A3">
        <w:rPr>
          <w:rFonts w:eastAsia="Times New Roman" w:cs="Times New Roman"/>
          <w:color w:val="000000"/>
          <w:sz w:val="24"/>
          <w:szCs w:val="24"/>
          <w:lang w:eastAsia="el-GR"/>
        </w:rPr>
        <w:t xml:space="preserve"> τις </w:t>
      </w:r>
      <w:proofErr w:type="spellStart"/>
      <w:r w:rsidRPr="001D44A3">
        <w:rPr>
          <w:rFonts w:eastAsia="Times New Roman" w:cs="Times New Roman"/>
          <w:color w:val="000000"/>
          <w:sz w:val="24"/>
          <w:szCs w:val="24"/>
          <w:lang w:eastAsia="el-GR"/>
        </w:rPr>
        <w:t>ἄρα</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ἐστὶν</w:t>
      </w:r>
      <w:proofErr w:type="spellEnd"/>
      <w:r w:rsidRPr="001D44A3">
        <w:rPr>
          <w:rFonts w:eastAsia="Times New Roman" w:cs="Times New Roman"/>
          <w:color w:val="000000"/>
          <w:sz w:val="24"/>
          <w:szCs w:val="24"/>
          <w:lang w:eastAsia="el-GR"/>
        </w:rPr>
        <w:t xml:space="preserve"> ἡ </w:t>
      </w:r>
      <w:proofErr w:type="spellStart"/>
      <w:r w:rsidRPr="001D44A3">
        <w:rPr>
          <w:rFonts w:eastAsia="Times New Roman" w:cs="Times New Roman"/>
          <w:color w:val="000000"/>
          <w:sz w:val="24"/>
          <w:szCs w:val="24"/>
          <w:lang w:eastAsia="el-GR"/>
        </w:rPr>
        <w:t>ἀρετή</w:t>
      </w:r>
      <w:proofErr w:type="spellEnd"/>
      <w:r w:rsidRPr="001D44A3">
        <w:rPr>
          <w:rFonts w:eastAsia="Times New Roman" w:cs="Times New Roman"/>
          <w:color w:val="000000"/>
          <w:sz w:val="24"/>
          <w:szCs w:val="24"/>
          <w:lang w:eastAsia="el-GR"/>
        </w:rPr>
        <w:t>»).</w:t>
      </w:r>
      <w:r w:rsidRPr="001D44A3">
        <w:rPr>
          <w:rFonts w:eastAsia="Times New Roman" w:cs="Times New Roman"/>
          <w:color w:val="000000"/>
          <w:sz w:val="24"/>
          <w:szCs w:val="24"/>
          <w:lang w:eastAsia="el-GR"/>
        </w:rPr>
        <w:br/>
        <w:t>Στο συμπέρασμα, το οποίο προκύπτει λογικά, η αρετή ορίζεται ως «κάποια» (τις) μεσότητα, διατηρεί δηλαδή την υποκειμενικότητα στον προσδιορισμό του περιεχομένου της. Η αρετή είναι απλώς μια μορφή μεσότητας, προσδιοριζόμενη από τις πέντε σταθερές μεταβλητές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και όχι συγκεκριμένη αντικειμενικά και απόλυτα καθορισμένη για όλους μεσότητα.</w:t>
      </w:r>
      <w:r w:rsidR="00B41FAD" w:rsidRPr="00B41FAD">
        <w:rPr>
          <w:rFonts w:eastAsia="Times New Roman" w:cs="Times New Roman"/>
          <w:color w:val="000000"/>
          <w:sz w:val="24"/>
          <w:szCs w:val="24"/>
          <w:lang w:eastAsia="el-GR"/>
        </w:rPr>
        <w:t xml:space="preserve"> </w:t>
      </w:r>
      <w:r w:rsidR="00B41FAD">
        <w:rPr>
          <w:rFonts w:eastAsia="Times New Roman" w:cs="Times New Roman"/>
          <w:color w:val="000000"/>
          <w:sz w:val="24"/>
          <w:szCs w:val="24"/>
          <w:lang w:eastAsia="el-GR"/>
        </w:rPr>
        <w:t>Χ</w:t>
      </w:r>
      <w:r w:rsidR="00B41FAD" w:rsidRPr="001D44A3">
        <w:rPr>
          <w:rFonts w:eastAsia="Times New Roman" w:cs="Times New Roman"/>
          <w:color w:val="000000"/>
          <w:sz w:val="24"/>
          <w:szCs w:val="24"/>
          <w:lang w:eastAsia="el-GR"/>
        </w:rPr>
        <w:t xml:space="preserve">ρησιμοποιεί </w:t>
      </w:r>
      <w:r w:rsidR="00B41FAD" w:rsidRPr="001D44A3">
        <w:rPr>
          <w:rFonts w:eastAsia="Times New Roman" w:cs="Times New Roman"/>
          <w:b/>
          <w:bCs/>
          <w:color w:val="000000"/>
          <w:sz w:val="24"/>
          <w:szCs w:val="24"/>
          <w:lang w:eastAsia="el-GR"/>
        </w:rPr>
        <w:t>οριστική έγκλιση</w:t>
      </w:r>
      <w:r w:rsidR="00B41FAD" w:rsidRPr="001D44A3">
        <w:rPr>
          <w:rFonts w:eastAsia="Times New Roman" w:cs="Times New Roman"/>
          <w:color w:val="000000"/>
          <w:sz w:val="24"/>
          <w:szCs w:val="24"/>
          <w:lang w:eastAsia="el-GR"/>
        </w:rPr>
        <w:t>(«</w:t>
      </w:r>
      <w:proofErr w:type="spellStart"/>
      <w:r w:rsidR="00B41FAD" w:rsidRPr="001D44A3">
        <w:rPr>
          <w:rFonts w:eastAsia="Times New Roman" w:cs="Times New Roman"/>
          <w:color w:val="000000"/>
          <w:sz w:val="24"/>
          <w:szCs w:val="24"/>
          <w:lang w:eastAsia="el-GR"/>
        </w:rPr>
        <w:t>Μεσότης</w:t>
      </w:r>
      <w:proofErr w:type="spellEnd"/>
      <w:r w:rsidR="00B41FAD" w:rsidRPr="001D44A3">
        <w:rPr>
          <w:rFonts w:eastAsia="Times New Roman" w:cs="Times New Roman"/>
          <w:color w:val="000000"/>
          <w:sz w:val="24"/>
          <w:szCs w:val="24"/>
          <w:lang w:eastAsia="el-GR"/>
        </w:rPr>
        <w:t xml:space="preserve"> τις </w:t>
      </w:r>
      <w:proofErr w:type="spellStart"/>
      <w:r w:rsidR="00B41FAD" w:rsidRPr="001D44A3">
        <w:rPr>
          <w:rFonts w:eastAsia="Times New Roman" w:cs="Times New Roman"/>
          <w:color w:val="000000"/>
          <w:sz w:val="24"/>
          <w:szCs w:val="24"/>
          <w:lang w:eastAsia="el-GR"/>
        </w:rPr>
        <w:t>ἄρα</w:t>
      </w:r>
      <w:proofErr w:type="spellEnd"/>
      <w:r w:rsidR="00B41FAD" w:rsidRPr="001D44A3">
        <w:rPr>
          <w:rFonts w:eastAsia="Times New Roman" w:cs="Times New Roman"/>
          <w:color w:val="000000"/>
          <w:sz w:val="24"/>
          <w:szCs w:val="24"/>
          <w:lang w:eastAsia="el-GR"/>
        </w:rPr>
        <w:t xml:space="preserve"> </w:t>
      </w:r>
      <w:proofErr w:type="spellStart"/>
      <w:r w:rsidR="00B41FAD" w:rsidRPr="001D44A3">
        <w:rPr>
          <w:rFonts w:eastAsia="Times New Roman" w:cs="Times New Roman"/>
          <w:color w:val="000000"/>
          <w:sz w:val="24"/>
          <w:szCs w:val="24"/>
          <w:lang w:eastAsia="el-GR"/>
        </w:rPr>
        <w:t>ἐστὶν</w:t>
      </w:r>
      <w:proofErr w:type="spellEnd"/>
      <w:r w:rsidR="00B41FAD" w:rsidRPr="001D44A3">
        <w:rPr>
          <w:rFonts w:eastAsia="Times New Roman" w:cs="Times New Roman"/>
          <w:color w:val="000000"/>
          <w:sz w:val="24"/>
          <w:szCs w:val="24"/>
          <w:lang w:eastAsia="el-GR"/>
        </w:rPr>
        <w:t xml:space="preserve"> ἡ </w:t>
      </w:r>
      <w:proofErr w:type="spellStart"/>
      <w:r w:rsidR="00B41FAD" w:rsidRPr="001D44A3">
        <w:rPr>
          <w:rFonts w:eastAsia="Times New Roman" w:cs="Times New Roman"/>
          <w:color w:val="000000"/>
          <w:sz w:val="24"/>
          <w:szCs w:val="24"/>
          <w:lang w:eastAsia="el-GR"/>
        </w:rPr>
        <w:t>ἀρετή</w:t>
      </w:r>
      <w:proofErr w:type="spellEnd"/>
      <w:r w:rsidR="00B41FAD" w:rsidRPr="001D44A3">
        <w:rPr>
          <w:rFonts w:eastAsia="Times New Roman" w:cs="Times New Roman"/>
          <w:color w:val="000000"/>
          <w:sz w:val="24"/>
          <w:szCs w:val="24"/>
          <w:lang w:eastAsia="el-GR"/>
        </w:rPr>
        <w:t>…»), που εκφράζει το </w:t>
      </w:r>
      <w:r w:rsidR="00B41FAD" w:rsidRPr="001D44A3">
        <w:rPr>
          <w:rFonts w:eastAsia="Times New Roman" w:cs="Times New Roman"/>
          <w:b/>
          <w:bCs/>
          <w:color w:val="000000"/>
          <w:sz w:val="24"/>
          <w:szCs w:val="24"/>
          <w:lang w:eastAsia="el-GR"/>
        </w:rPr>
        <w:t>πραγματικό</w:t>
      </w:r>
      <w:r w:rsidR="00B41FAD" w:rsidRPr="001D44A3">
        <w:rPr>
          <w:rFonts w:eastAsia="Times New Roman" w:cs="Times New Roman"/>
          <w:color w:val="000000"/>
          <w:sz w:val="24"/>
          <w:szCs w:val="24"/>
          <w:lang w:eastAsia="el-GR"/>
        </w:rPr>
        <w:t> και τη </w:t>
      </w:r>
      <w:r w:rsidR="00B41FAD" w:rsidRPr="001D44A3">
        <w:rPr>
          <w:rFonts w:eastAsia="Times New Roman" w:cs="Times New Roman"/>
          <w:b/>
          <w:bCs/>
          <w:color w:val="000000"/>
          <w:sz w:val="24"/>
          <w:szCs w:val="24"/>
          <w:lang w:eastAsia="el-GR"/>
        </w:rPr>
        <w:t>βεβαιότητα</w:t>
      </w:r>
      <w:r w:rsidR="00B41FAD" w:rsidRPr="001D44A3">
        <w:rPr>
          <w:rFonts w:eastAsia="Times New Roman" w:cs="Times New Roman"/>
          <w:color w:val="000000"/>
          <w:sz w:val="24"/>
          <w:szCs w:val="24"/>
          <w:lang w:eastAsia="el-GR"/>
        </w:rPr>
        <w:t>.</w:t>
      </w:r>
    </w:p>
    <w:p w14:paraId="3CCAC6E4" w14:textId="0AB37BA9" w:rsidR="001D44A3" w:rsidRDefault="001D44A3" w:rsidP="00B41FAD">
      <w:pPr>
        <w:shd w:val="clear" w:color="auto" w:fill="FFFFFF"/>
        <w:spacing w:after="0" w:line="364" w:lineRule="atLeast"/>
        <w:ind w:left="284" w:hanging="44"/>
        <w:rPr>
          <w:b/>
          <w:sz w:val="20"/>
          <w:szCs w:val="20"/>
          <w:u w:val="single"/>
        </w:rPr>
      </w:pPr>
      <w:r w:rsidRPr="001D44A3">
        <w:rPr>
          <w:rFonts w:eastAsia="Times New Roman" w:cs="Times New Roman"/>
          <w:color w:val="000000"/>
          <w:sz w:val="24"/>
          <w:szCs w:val="24"/>
          <w:lang w:eastAsia="el-GR"/>
        </w:rPr>
        <w:br/>
      </w:r>
    </w:p>
    <w:p w14:paraId="4A3CF1FE" w14:textId="77777777" w:rsidR="001D44A3" w:rsidRPr="00160A54" w:rsidRDefault="001D44A3" w:rsidP="001D44A3">
      <w:pPr>
        <w:rPr>
          <w:rFonts w:eastAsia="Times New Roman" w:cs="Times New Roman"/>
          <w:b/>
          <w:bCs/>
          <w:color w:val="000000"/>
          <w:sz w:val="28"/>
          <w:szCs w:val="28"/>
          <w:lang w:eastAsia="el-GR"/>
        </w:rPr>
      </w:pPr>
      <w:r w:rsidRPr="00160A54">
        <w:rPr>
          <w:rFonts w:eastAsia="Times New Roman" w:cs="Times New Roman"/>
          <w:b/>
          <w:bCs/>
          <w:color w:val="000000"/>
          <w:sz w:val="28"/>
          <w:szCs w:val="28"/>
          <w:lang w:eastAsia="el-GR"/>
        </w:rPr>
        <w:t xml:space="preserve">ΑΙΣΘΗΤΙΚΑ ΣΧΟΛΙΑ </w:t>
      </w:r>
    </w:p>
    <w:p w14:paraId="1F1C7CF6" w14:textId="4760B9AE" w:rsidR="00627EDA" w:rsidRDefault="001D44A3" w:rsidP="001D44A3">
      <w:pPr>
        <w:rPr>
          <w:rFonts w:eastAsia="Times New Roman" w:cs="Times New Roman"/>
          <w:color w:val="000000"/>
          <w:sz w:val="24"/>
          <w:szCs w:val="24"/>
          <w:lang w:eastAsia="el-GR"/>
        </w:rPr>
      </w:pPr>
      <w:r w:rsidRPr="00160A54">
        <w:rPr>
          <w:b/>
          <w:sz w:val="24"/>
          <w:szCs w:val="24"/>
        </w:rPr>
        <w:t xml:space="preserve"> </w:t>
      </w:r>
      <w:r w:rsidRPr="00160A54">
        <w:rPr>
          <w:b/>
          <w:sz w:val="24"/>
          <w:szCs w:val="24"/>
          <w:u w:val="single"/>
        </w:rPr>
        <w:t xml:space="preserve"> </w:t>
      </w:r>
      <w:r w:rsidRPr="001D44A3">
        <w:rPr>
          <w:rFonts w:eastAsia="Times New Roman" w:cs="Times New Roman"/>
          <w:color w:val="000000"/>
          <w:sz w:val="24"/>
          <w:szCs w:val="24"/>
          <w:u w:val="single"/>
          <w:lang w:eastAsia="el-GR"/>
        </w:rPr>
        <w:t>Σχήμα λιτότητας</w:t>
      </w:r>
      <w:r w:rsidRPr="00160A54">
        <w:rPr>
          <w:rFonts w:eastAsia="Times New Roman" w:cs="Times New Roman"/>
          <w:color w:val="000000"/>
          <w:sz w:val="24"/>
          <w:szCs w:val="24"/>
          <w:u w:val="single"/>
          <w:lang w:eastAsia="el-GR"/>
        </w:rPr>
        <w:t xml:space="preserve">   :</w:t>
      </w:r>
      <w:r w:rsidRPr="001D44A3">
        <w:rPr>
          <w:rFonts w:eastAsia="Times New Roman" w:cs="Times New Roman"/>
          <w:color w:val="000000"/>
          <w:sz w:val="24"/>
          <w:szCs w:val="24"/>
          <w:lang w:eastAsia="el-GR"/>
        </w:rPr>
        <w:t>«</w:t>
      </w:r>
      <w:proofErr w:type="spellStart"/>
      <w:r w:rsidRPr="001D44A3">
        <w:rPr>
          <w:rFonts w:eastAsia="Times New Roman" w:cs="Times New Roman"/>
          <w:color w:val="000000"/>
          <w:sz w:val="24"/>
          <w:szCs w:val="24"/>
          <w:lang w:eastAsia="el-GR"/>
        </w:rPr>
        <w:t>οὐκ</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εὖ</w:t>
      </w:r>
      <w:proofErr w:type="spellEnd"/>
      <w:r w:rsidRPr="001D44A3">
        <w:rPr>
          <w:rFonts w:eastAsia="Times New Roman" w:cs="Times New Roman"/>
          <w:color w:val="000000"/>
          <w:sz w:val="24"/>
          <w:szCs w:val="24"/>
          <w:lang w:eastAsia="el-GR"/>
        </w:rPr>
        <w:t>»: εκφράζει με ήπιο τρόπο την αποδοκιμασία της υπερβολής και της έλλειψης από τον Αριστοτέλη. </w:t>
      </w:r>
      <w:r w:rsidRPr="001D44A3">
        <w:rPr>
          <w:rFonts w:eastAsia="Times New Roman" w:cs="Times New Roman"/>
          <w:color w:val="000000"/>
          <w:sz w:val="24"/>
          <w:szCs w:val="24"/>
          <w:lang w:eastAsia="el-GR"/>
        </w:rPr>
        <w:br/>
      </w:r>
      <w:r w:rsidRPr="001D44A3">
        <w:rPr>
          <w:rFonts w:eastAsia="Times New Roman" w:cs="Times New Roman"/>
          <w:color w:val="000000"/>
          <w:sz w:val="24"/>
          <w:szCs w:val="24"/>
          <w:u w:val="single"/>
          <w:lang w:eastAsia="el-GR"/>
        </w:rPr>
        <w:t>Πολυσύνδετα σχήματα</w:t>
      </w:r>
      <w:r w:rsidRPr="001D44A3">
        <w:rPr>
          <w:rFonts w:eastAsia="Times New Roman" w:cs="Times New Roman"/>
          <w:color w:val="000000"/>
          <w:sz w:val="24"/>
          <w:szCs w:val="24"/>
          <w:lang w:eastAsia="el-GR"/>
        </w:rPr>
        <w:t> </w:t>
      </w:r>
      <w:r w:rsidRPr="001D44A3">
        <w:rPr>
          <w:rFonts w:eastAsia="Times New Roman" w:cs="Times New Roman"/>
          <w:color w:val="000000"/>
          <w:sz w:val="24"/>
          <w:szCs w:val="24"/>
          <w:lang w:eastAsia="el-GR"/>
        </w:rPr>
        <w:br/>
      </w:r>
      <w:r w:rsidRPr="00160A54">
        <w:rPr>
          <w:rFonts w:eastAsia="Times New Roman" w:cs="Times New Roman"/>
          <w:color w:val="000000"/>
          <w:sz w:val="24"/>
          <w:szCs w:val="24"/>
          <w:lang w:eastAsia="el-GR"/>
        </w:rPr>
        <w:t xml:space="preserve">- </w:t>
      </w:r>
      <w:r w:rsidRPr="001D44A3">
        <w:rPr>
          <w:rFonts w:eastAsia="Times New Roman" w:cs="Times New Roman"/>
          <w:color w:val="000000"/>
          <w:sz w:val="24"/>
          <w:szCs w:val="24"/>
          <w:lang w:eastAsia="el-GR"/>
        </w:rPr>
        <w:t>«οἷον </w:t>
      </w:r>
      <w:r w:rsidRPr="001D44A3">
        <w:rPr>
          <w:rFonts w:eastAsia="Times New Roman" w:cs="Times New Roman"/>
          <w:b/>
          <w:bCs/>
          <w:color w:val="000000"/>
          <w:sz w:val="24"/>
          <w:szCs w:val="24"/>
          <w:lang w:eastAsia="el-GR"/>
        </w:rPr>
        <w:t>καὶ</w:t>
      </w:r>
      <w:r w:rsidRPr="001D44A3">
        <w:rPr>
          <w:rFonts w:eastAsia="Times New Roman" w:cs="Times New Roman"/>
          <w:color w:val="000000"/>
          <w:sz w:val="24"/>
          <w:szCs w:val="24"/>
          <w:lang w:eastAsia="el-GR"/>
        </w:rPr>
        <w:t> φοβηθῆναι </w:t>
      </w:r>
      <w:r w:rsidRPr="001D44A3">
        <w:rPr>
          <w:rFonts w:eastAsia="Times New Roman" w:cs="Times New Roman"/>
          <w:b/>
          <w:bCs/>
          <w:color w:val="000000"/>
          <w:sz w:val="24"/>
          <w:szCs w:val="24"/>
          <w:lang w:eastAsia="el-GR"/>
        </w:rPr>
        <w:t>καὶ</w:t>
      </w:r>
      <w:r w:rsidRPr="001D44A3">
        <w:rPr>
          <w:rFonts w:eastAsia="Times New Roman" w:cs="Times New Roman"/>
          <w:color w:val="000000"/>
          <w:sz w:val="24"/>
          <w:szCs w:val="24"/>
          <w:lang w:eastAsia="el-GR"/>
        </w:rPr>
        <w:t> θαρρῆσαι </w:t>
      </w:r>
      <w:r w:rsidRPr="001D44A3">
        <w:rPr>
          <w:rFonts w:eastAsia="Times New Roman" w:cs="Times New Roman"/>
          <w:b/>
          <w:bCs/>
          <w:color w:val="000000"/>
          <w:sz w:val="24"/>
          <w:szCs w:val="24"/>
          <w:lang w:eastAsia="el-GR"/>
        </w:rPr>
        <w:t>καὶ</w:t>
      </w:r>
      <w:r w:rsidRPr="001D44A3">
        <w:rPr>
          <w:rFonts w:eastAsia="Times New Roman" w:cs="Times New Roman"/>
          <w:color w:val="000000"/>
          <w:sz w:val="24"/>
          <w:szCs w:val="24"/>
          <w:lang w:eastAsia="el-GR"/>
        </w:rPr>
        <w:t> ἐπιθυμῆσαι </w:t>
      </w:r>
      <w:r w:rsidRPr="001D44A3">
        <w:rPr>
          <w:rFonts w:eastAsia="Times New Roman" w:cs="Times New Roman"/>
          <w:b/>
          <w:bCs/>
          <w:color w:val="000000"/>
          <w:sz w:val="24"/>
          <w:szCs w:val="24"/>
          <w:lang w:eastAsia="el-GR"/>
        </w:rPr>
        <w:t>καὶ</w:t>
      </w:r>
      <w:r w:rsidRPr="001D44A3">
        <w:rPr>
          <w:rFonts w:eastAsia="Times New Roman" w:cs="Times New Roman"/>
          <w:color w:val="000000"/>
          <w:sz w:val="24"/>
          <w:szCs w:val="24"/>
          <w:lang w:eastAsia="el-GR"/>
        </w:rPr>
        <w:t> ὀργισθῆναι </w:t>
      </w:r>
      <w:r w:rsidRPr="001D44A3">
        <w:rPr>
          <w:rFonts w:eastAsia="Times New Roman" w:cs="Times New Roman"/>
          <w:b/>
          <w:bCs/>
          <w:color w:val="000000"/>
          <w:sz w:val="24"/>
          <w:szCs w:val="24"/>
          <w:lang w:eastAsia="el-GR"/>
        </w:rPr>
        <w:t>καὶ</w:t>
      </w:r>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ἐλεῆσαι</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ὅλως</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ἡσθῆναι</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r w:rsidRPr="001D44A3">
        <w:rPr>
          <w:rFonts w:eastAsia="Times New Roman" w:cs="Times New Roman"/>
          <w:color w:val="000000"/>
          <w:sz w:val="24"/>
          <w:szCs w:val="24"/>
          <w:lang w:eastAsia="el-GR"/>
        </w:rPr>
        <w:t>λυπηθῆναι</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ἔστι</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μᾶλλον</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ἧττον</w:t>
      </w:r>
      <w:proofErr w:type="spellEnd"/>
      <w:r w:rsidRPr="001D44A3">
        <w:rPr>
          <w:rFonts w:eastAsia="Times New Roman" w:cs="Times New Roman"/>
          <w:color w:val="000000"/>
          <w:sz w:val="24"/>
          <w:szCs w:val="24"/>
          <w:lang w:eastAsia="el-GR"/>
        </w:rPr>
        <w:t>»: τονίζει τη διάκριση των συναισθημάτων σε ευχάριστα και δυσάρεστα, καθώς και τις έννοιες της υπερβολής και της έλλειψης. </w:t>
      </w:r>
      <w:r w:rsidRPr="001D44A3">
        <w:rPr>
          <w:rFonts w:eastAsia="Times New Roman" w:cs="Times New Roman"/>
          <w:color w:val="000000"/>
          <w:sz w:val="24"/>
          <w:szCs w:val="24"/>
          <w:lang w:eastAsia="el-GR"/>
        </w:rPr>
        <w:br/>
      </w:r>
      <w:r w:rsidRPr="00160A54">
        <w:rPr>
          <w:rFonts w:eastAsia="Times New Roman" w:cs="Times New Roman"/>
          <w:color w:val="000000"/>
          <w:sz w:val="24"/>
          <w:szCs w:val="24"/>
          <w:lang w:eastAsia="el-GR"/>
        </w:rPr>
        <w:t xml:space="preserve">- </w:t>
      </w:r>
      <w:r w:rsidRPr="001D44A3">
        <w:rPr>
          <w:rFonts w:eastAsia="Times New Roman" w:cs="Times New Roman"/>
          <w:color w:val="000000"/>
          <w:sz w:val="24"/>
          <w:szCs w:val="24"/>
          <w:lang w:eastAsia="el-GR"/>
        </w:rPr>
        <w:t>«</w:t>
      </w:r>
      <w:proofErr w:type="spellStart"/>
      <w:r w:rsidRPr="001D44A3">
        <w:rPr>
          <w:rFonts w:eastAsia="Times New Roman" w:cs="Times New Roman"/>
          <w:color w:val="000000"/>
          <w:sz w:val="24"/>
          <w:szCs w:val="24"/>
          <w:lang w:eastAsia="el-GR"/>
        </w:rPr>
        <w:t>τὸ</w:t>
      </w:r>
      <w:proofErr w:type="spellEnd"/>
      <w:r w:rsidRPr="001D44A3">
        <w:rPr>
          <w:rFonts w:eastAsia="Times New Roman" w:cs="Times New Roman"/>
          <w:color w:val="000000"/>
          <w:sz w:val="24"/>
          <w:szCs w:val="24"/>
          <w:lang w:eastAsia="el-GR"/>
        </w:rPr>
        <w:t xml:space="preserve"> δ’ </w:t>
      </w:r>
      <w:proofErr w:type="spellStart"/>
      <w:r w:rsidRPr="001D44A3">
        <w:rPr>
          <w:rFonts w:eastAsia="Times New Roman" w:cs="Times New Roman"/>
          <w:color w:val="000000"/>
          <w:sz w:val="24"/>
          <w:szCs w:val="24"/>
          <w:lang w:eastAsia="el-GR"/>
        </w:rPr>
        <w:t>ὅτε</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ἐφ</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οἷς</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πρὸς</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οὓς</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οὗ</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ἕνεκα</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ὡς</w:t>
      </w:r>
      <w:proofErr w:type="spellEnd"/>
      <w:r w:rsidRPr="001D44A3">
        <w:rPr>
          <w:rFonts w:eastAsia="Times New Roman" w:cs="Times New Roman"/>
          <w:color w:val="000000"/>
          <w:sz w:val="24"/>
          <w:szCs w:val="24"/>
          <w:lang w:eastAsia="el-GR"/>
        </w:rPr>
        <w:t xml:space="preserve"> </w:t>
      </w:r>
      <w:proofErr w:type="spellStart"/>
      <w:r w:rsidRPr="001D44A3">
        <w:rPr>
          <w:rFonts w:eastAsia="Times New Roman" w:cs="Times New Roman"/>
          <w:color w:val="000000"/>
          <w:sz w:val="24"/>
          <w:szCs w:val="24"/>
          <w:lang w:eastAsia="el-GR"/>
        </w:rPr>
        <w:t>δεῖ</w:t>
      </w:r>
      <w:proofErr w:type="spellEnd"/>
      <w:r w:rsidRPr="001D44A3">
        <w:rPr>
          <w:rFonts w:eastAsia="Times New Roman" w:cs="Times New Roman"/>
          <w:color w:val="000000"/>
          <w:sz w:val="24"/>
          <w:szCs w:val="24"/>
          <w:lang w:eastAsia="el-GR"/>
        </w:rPr>
        <w:t>»:δίνει έμφαση στις προϋποθέσεις που πρέπει να ισχύουν, για να τηρηθεί το μέσον στα συναισθήματα. </w:t>
      </w:r>
      <w:r w:rsidRPr="001D44A3">
        <w:rPr>
          <w:rFonts w:eastAsia="Times New Roman" w:cs="Times New Roman"/>
          <w:color w:val="000000"/>
          <w:sz w:val="24"/>
          <w:szCs w:val="24"/>
          <w:lang w:eastAsia="el-GR"/>
        </w:rPr>
        <w:br/>
      </w:r>
      <w:r w:rsidRPr="00160A54">
        <w:rPr>
          <w:rFonts w:eastAsia="Times New Roman" w:cs="Times New Roman"/>
          <w:color w:val="000000"/>
          <w:sz w:val="24"/>
          <w:szCs w:val="24"/>
          <w:lang w:eastAsia="el-GR"/>
        </w:rPr>
        <w:t xml:space="preserve">- </w:t>
      </w:r>
      <w:r w:rsidRPr="001D44A3">
        <w:rPr>
          <w:rFonts w:eastAsia="Times New Roman" w:cs="Times New Roman"/>
          <w:color w:val="000000"/>
          <w:sz w:val="24"/>
          <w:szCs w:val="24"/>
          <w:lang w:eastAsia="el-GR"/>
        </w:rPr>
        <w:t>«</w:t>
      </w:r>
      <w:proofErr w:type="spellStart"/>
      <w:r w:rsidRPr="001D44A3">
        <w:rPr>
          <w:rFonts w:eastAsia="Times New Roman" w:cs="Times New Roman"/>
          <w:color w:val="000000"/>
          <w:sz w:val="24"/>
          <w:szCs w:val="24"/>
          <w:lang w:eastAsia="el-GR"/>
        </w:rPr>
        <w:t>ὑπερβολὴ</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ἔλλειψις</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b/>
          <w:bCs/>
          <w:color w:val="000000"/>
          <w:sz w:val="24"/>
          <w:szCs w:val="24"/>
          <w:lang w:eastAsia="el-GR"/>
        </w:rPr>
        <w:t>καὶ</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τὸ</w:t>
      </w:r>
      <w:proofErr w:type="spellEnd"/>
      <w:r w:rsidRPr="001D44A3">
        <w:rPr>
          <w:rFonts w:eastAsia="Times New Roman" w:cs="Times New Roman"/>
          <w:color w:val="000000"/>
          <w:sz w:val="24"/>
          <w:szCs w:val="24"/>
          <w:lang w:eastAsia="el-GR"/>
        </w:rPr>
        <w:t xml:space="preserve"> μέσον»: τονίζει τα στοιχεία που συσχετίζουν την αρετή με τα συναισθήματα και τις πράξεις. </w:t>
      </w:r>
      <w:r w:rsidRPr="001D44A3">
        <w:rPr>
          <w:rFonts w:eastAsia="Times New Roman" w:cs="Times New Roman"/>
          <w:color w:val="000000"/>
          <w:sz w:val="24"/>
          <w:szCs w:val="24"/>
          <w:lang w:eastAsia="el-GR"/>
        </w:rPr>
        <w:br/>
      </w:r>
      <w:r w:rsidRPr="001D44A3">
        <w:rPr>
          <w:rFonts w:eastAsia="Times New Roman" w:cs="Times New Roman"/>
          <w:color w:val="000000"/>
          <w:sz w:val="24"/>
          <w:szCs w:val="24"/>
          <w:u w:val="single"/>
          <w:lang w:eastAsia="el-GR"/>
        </w:rPr>
        <w:t>Αντιθέσεις</w:t>
      </w:r>
      <w:r w:rsidRPr="001D44A3">
        <w:rPr>
          <w:rFonts w:eastAsia="Times New Roman" w:cs="Times New Roman"/>
          <w:color w:val="000000"/>
          <w:sz w:val="24"/>
          <w:szCs w:val="24"/>
          <w:lang w:eastAsia="el-GR"/>
        </w:rPr>
        <w:t> </w:t>
      </w:r>
      <w:r w:rsidRPr="001D44A3">
        <w:rPr>
          <w:rFonts w:eastAsia="Times New Roman" w:cs="Times New Roman"/>
          <w:color w:val="000000"/>
          <w:sz w:val="24"/>
          <w:szCs w:val="24"/>
          <w:lang w:eastAsia="el-GR"/>
        </w:rPr>
        <w:br/>
        <w:t>«ἡ </w:t>
      </w:r>
      <w:proofErr w:type="spellStart"/>
      <w:r w:rsidRPr="001D44A3">
        <w:rPr>
          <w:rFonts w:eastAsia="Times New Roman" w:cs="Times New Roman"/>
          <w:b/>
          <w:bCs/>
          <w:color w:val="000000"/>
          <w:sz w:val="24"/>
          <w:szCs w:val="24"/>
          <w:lang w:eastAsia="el-GR"/>
        </w:rPr>
        <w:t>μὲν</w:t>
      </w:r>
      <w:proofErr w:type="spellEnd"/>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ὑπερβολὴ</w:t>
      </w:r>
      <w:proofErr w:type="spellEnd"/>
      <w:r w:rsidRPr="001D44A3">
        <w:rPr>
          <w:rFonts w:eastAsia="Times New Roman" w:cs="Times New Roman"/>
          <w:color w:val="000000"/>
          <w:sz w:val="24"/>
          <w:szCs w:val="24"/>
          <w:lang w:eastAsia="el-GR"/>
        </w:rPr>
        <w:t xml:space="preserve"> … ἡ </w:t>
      </w:r>
      <w:r w:rsidRPr="001D44A3">
        <w:rPr>
          <w:rFonts w:eastAsia="Times New Roman" w:cs="Times New Roman"/>
          <w:b/>
          <w:bCs/>
          <w:color w:val="000000"/>
          <w:sz w:val="24"/>
          <w:szCs w:val="24"/>
          <w:lang w:eastAsia="el-GR"/>
        </w:rPr>
        <w:t>δ’</w:t>
      </w:r>
      <w:r w:rsidRPr="001D44A3">
        <w:rPr>
          <w:rFonts w:eastAsia="Times New Roman" w:cs="Times New Roman"/>
          <w:color w:val="000000"/>
          <w:sz w:val="24"/>
          <w:szCs w:val="24"/>
          <w:lang w:eastAsia="el-GR"/>
        </w:rPr>
        <w:t> </w:t>
      </w:r>
      <w:proofErr w:type="spellStart"/>
      <w:r w:rsidRPr="001D44A3">
        <w:rPr>
          <w:rFonts w:eastAsia="Times New Roman" w:cs="Times New Roman"/>
          <w:color w:val="000000"/>
          <w:sz w:val="24"/>
          <w:szCs w:val="24"/>
          <w:lang w:eastAsia="el-GR"/>
        </w:rPr>
        <w:t>ἔλλειψις</w:t>
      </w:r>
      <w:proofErr w:type="spellEnd"/>
      <w:r w:rsidRPr="001D44A3">
        <w:rPr>
          <w:rFonts w:eastAsia="Times New Roman" w:cs="Times New Roman"/>
          <w:color w:val="000000"/>
          <w:sz w:val="24"/>
          <w:szCs w:val="24"/>
          <w:lang w:eastAsia="el-GR"/>
        </w:rPr>
        <w:t>». </w:t>
      </w:r>
      <w:r w:rsidRPr="001D44A3">
        <w:rPr>
          <w:rFonts w:eastAsia="Times New Roman" w:cs="Times New Roman"/>
          <w:color w:val="000000"/>
          <w:sz w:val="24"/>
          <w:szCs w:val="24"/>
          <w:lang w:eastAsia="el-GR"/>
        </w:rPr>
        <w:br/>
        <w:t>Μέσα στην ίδια περίοδο αντιτίθενται επίσης οι ρηματικοί τύποι: «</w:t>
      </w:r>
      <w:proofErr w:type="spellStart"/>
      <w:r w:rsidRPr="001D44A3">
        <w:rPr>
          <w:rFonts w:eastAsia="Times New Roman" w:cs="Times New Roman"/>
          <w:color w:val="000000"/>
          <w:sz w:val="24"/>
          <w:szCs w:val="24"/>
          <w:lang w:eastAsia="el-GR"/>
        </w:rPr>
        <w:t>ἁμαρτάνεται</w:t>
      </w:r>
      <w:proofErr w:type="spellEnd"/>
      <w:r w:rsidRPr="001D44A3">
        <w:rPr>
          <w:rFonts w:eastAsia="Times New Roman" w:cs="Times New Roman"/>
          <w:color w:val="000000"/>
          <w:sz w:val="24"/>
          <w:szCs w:val="24"/>
          <w:lang w:eastAsia="el-GR"/>
        </w:rPr>
        <w:t xml:space="preserve"> ≠ </w:t>
      </w:r>
      <w:proofErr w:type="spellStart"/>
      <w:r w:rsidRPr="001D44A3">
        <w:rPr>
          <w:rFonts w:eastAsia="Times New Roman" w:cs="Times New Roman"/>
          <w:color w:val="000000"/>
          <w:sz w:val="24"/>
          <w:szCs w:val="24"/>
          <w:lang w:eastAsia="el-GR"/>
        </w:rPr>
        <w:t>κατορθοῦται</w:t>
      </w:r>
      <w:proofErr w:type="spellEnd"/>
      <w:r w:rsidRPr="001D44A3">
        <w:rPr>
          <w:rFonts w:eastAsia="Times New Roman" w:cs="Times New Roman"/>
          <w:color w:val="000000"/>
          <w:sz w:val="24"/>
          <w:szCs w:val="24"/>
          <w:lang w:eastAsia="el-GR"/>
        </w:rPr>
        <w:t xml:space="preserve">», «ψέγεται ≠ </w:t>
      </w:r>
      <w:proofErr w:type="spellStart"/>
      <w:r w:rsidRPr="001D44A3">
        <w:rPr>
          <w:rFonts w:eastAsia="Times New Roman" w:cs="Times New Roman"/>
          <w:color w:val="000000"/>
          <w:sz w:val="24"/>
          <w:szCs w:val="24"/>
          <w:lang w:eastAsia="el-GR"/>
        </w:rPr>
        <w:t>ἐπαινεῖται</w:t>
      </w:r>
      <w:proofErr w:type="spellEnd"/>
      <w:r w:rsidRPr="001D44A3">
        <w:rPr>
          <w:rFonts w:eastAsia="Times New Roman" w:cs="Times New Roman"/>
          <w:color w:val="000000"/>
          <w:sz w:val="24"/>
          <w:szCs w:val="24"/>
          <w:lang w:eastAsia="el-GR"/>
        </w:rPr>
        <w:t>»: </w:t>
      </w:r>
      <w:r w:rsidRPr="001D44A3">
        <w:rPr>
          <w:rFonts w:eastAsia="Times New Roman" w:cs="Times New Roman"/>
          <w:color w:val="000000"/>
          <w:sz w:val="24"/>
          <w:szCs w:val="24"/>
          <w:lang w:eastAsia="el-GR"/>
        </w:rPr>
        <w:br/>
        <w:t>τονίζεται η αποδοκιμασία της υπερβολής και της έλλειψης και η αποδοχή της μεσότητας. </w:t>
      </w:r>
      <w:r w:rsidRPr="001D44A3">
        <w:rPr>
          <w:rFonts w:eastAsia="Times New Roman" w:cs="Times New Roman"/>
          <w:color w:val="000000"/>
          <w:sz w:val="24"/>
          <w:szCs w:val="24"/>
          <w:lang w:eastAsia="el-GR"/>
        </w:rPr>
        <w:br/>
      </w:r>
      <w:r w:rsidRPr="001D44A3">
        <w:rPr>
          <w:rFonts w:eastAsia="Times New Roman" w:cs="Times New Roman"/>
          <w:color w:val="000000"/>
          <w:sz w:val="24"/>
          <w:szCs w:val="24"/>
          <w:u w:val="single"/>
          <w:lang w:eastAsia="el-GR"/>
        </w:rPr>
        <w:t xml:space="preserve">Πρωθύστερο </w:t>
      </w:r>
      <w:proofErr w:type="spellStart"/>
      <w:r w:rsidRPr="001D44A3">
        <w:rPr>
          <w:rFonts w:eastAsia="Times New Roman" w:cs="Times New Roman"/>
          <w:color w:val="000000"/>
          <w:sz w:val="24"/>
          <w:szCs w:val="24"/>
          <w:u w:val="single"/>
          <w:lang w:eastAsia="el-GR"/>
        </w:rPr>
        <w:t>σχήμα</w:t>
      </w:r>
      <w:r w:rsidRPr="001D44A3">
        <w:rPr>
          <w:rFonts w:eastAsia="Times New Roman" w:cs="Times New Roman"/>
          <w:color w:val="000000"/>
          <w:sz w:val="24"/>
          <w:szCs w:val="24"/>
          <w:lang w:eastAsia="el-GR"/>
        </w:rPr>
        <w:t>«ἐπαινεῖται</w:t>
      </w:r>
      <w:proofErr w:type="spellEnd"/>
      <w:r w:rsidRPr="001D44A3">
        <w:rPr>
          <w:rFonts w:eastAsia="Times New Roman" w:cs="Times New Roman"/>
          <w:color w:val="000000"/>
          <w:sz w:val="24"/>
          <w:szCs w:val="24"/>
          <w:lang w:eastAsia="el-GR"/>
        </w:rPr>
        <w:t xml:space="preserve"> καὶ </w:t>
      </w:r>
      <w:proofErr w:type="spellStart"/>
      <w:r w:rsidRPr="001D44A3">
        <w:rPr>
          <w:rFonts w:eastAsia="Times New Roman" w:cs="Times New Roman"/>
          <w:color w:val="000000"/>
          <w:sz w:val="24"/>
          <w:szCs w:val="24"/>
          <w:lang w:eastAsia="el-GR"/>
        </w:rPr>
        <w:t>κατορθοῦται</w:t>
      </w:r>
      <w:proofErr w:type="spellEnd"/>
      <w:r w:rsidRPr="001D44A3">
        <w:rPr>
          <w:rFonts w:eastAsia="Times New Roman" w:cs="Times New Roman"/>
          <w:color w:val="000000"/>
          <w:sz w:val="24"/>
          <w:szCs w:val="24"/>
          <w:lang w:eastAsia="el-GR"/>
        </w:rPr>
        <w:t>»: </w:t>
      </w:r>
      <w:r w:rsidRPr="001D44A3">
        <w:rPr>
          <w:rFonts w:eastAsia="Times New Roman" w:cs="Times New Roman"/>
          <w:color w:val="000000"/>
          <w:sz w:val="24"/>
          <w:szCs w:val="24"/>
          <w:lang w:eastAsia="el-GR"/>
        </w:rPr>
        <w:br/>
        <w:t>δίνει έμφαση στον έπαινο και την αποδοχή της μεσότητας.</w:t>
      </w:r>
    </w:p>
    <w:p w14:paraId="3F369FD8" w14:textId="184389F5" w:rsidR="00EC578B" w:rsidRPr="00B41FAD" w:rsidRDefault="00EC578B" w:rsidP="00EC578B">
      <w:pPr>
        <w:rPr>
          <w:b/>
          <w:sz w:val="28"/>
          <w:szCs w:val="28"/>
          <w:u w:val="single"/>
        </w:rPr>
      </w:pPr>
      <w:r>
        <w:rPr>
          <w:b/>
          <w:sz w:val="28"/>
          <w:szCs w:val="28"/>
          <w:u w:val="single"/>
        </w:rPr>
        <w:t xml:space="preserve">ΔΕΥΤΕΡΗ </w:t>
      </w:r>
      <w:r w:rsidRPr="00B41FAD">
        <w:rPr>
          <w:b/>
          <w:sz w:val="28"/>
          <w:szCs w:val="28"/>
          <w:u w:val="single"/>
        </w:rPr>
        <w:t xml:space="preserve"> ΠΑΡΑΓΡΑΦΟΣ ΤΟΥ ΚΕΙΜΕΝΟΥ ΑΝΑΦΟΡΑΣ</w:t>
      </w:r>
    </w:p>
    <w:p w14:paraId="0B2EA122" w14:textId="2AE1C5D1" w:rsidR="00674B71" w:rsidRPr="007374CB" w:rsidRDefault="00520065" w:rsidP="00674B71">
      <w:pPr>
        <w:rPr>
          <w:b/>
          <w:i/>
          <w:sz w:val="28"/>
          <w:szCs w:val="28"/>
        </w:rPr>
      </w:pPr>
      <w:r>
        <w:rPr>
          <w:b/>
          <w:i/>
          <w:sz w:val="28"/>
          <w:szCs w:val="28"/>
        </w:rPr>
        <w:t xml:space="preserve">    </w:t>
      </w:r>
      <w:r w:rsidR="00674B71" w:rsidRPr="007374CB">
        <w:rPr>
          <w:b/>
          <w:i/>
          <w:sz w:val="28"/>
          <w:szCs w:val="28"/>
        </w:rPr>
        <w:t xml:space="preserve"> «</w:t>
      </w:r>
      <w:proofErr w:type="spellStart"/>
      <w:r w:rsidR="00674B71" w:rsidRPr="007374CB">
        <w:rPr>
          <w:b/>
          <w:i/>
          <w:sz w:val="28"/>
          <w:szCs w:val="28"/>
        </w:rPr>
        <w:t>Ἔστιν</w:t>
      </w:r>
      <w:proofErr w:type="spellEnd"/>
      <w:r w:rsidR="00674B71" w:rsidRPr="007374CB">
        <w:rPr>
          <w:b/>
          <w:i/>
          <w:sz w:val="28"/>
          <w:szCs w:val="28"/>
        </w:rPr>
        <w:t xml:space="preserve"> </w:t>
      </w:r>
      <w:proofErr w:type="spellStart"/>
      <w:r w:rsidR="00674B71" w:rsidRPr="007374CB">
        <w:rPr>
          <w:b/>
          <w:i/>
          <w:sz w:val="28"/>
          <w:szCs w:val="28"/>
        </w:rPr>
        <w:t>ἄρα</w:t>
      </w:r>
      <w:proofErr w:type="spellEnd"/>
      <w:r w:rsidR="00674B71" w:rsidRPr="007374CB">
        <w:rPr>
          <w:b/>
          <w:i/>
          <w:sz w:val="28"/>
          <w:szCs w:val="28"/>
        </w:rPr>
        <w:t xml:space="preserve">… </w:t>
      </w:r>
      <w:proofErr w:type="spellStart"/>
      <w:r w:rsidR="00674B71" w:rsidRPr="007374CB">
        <w:rPr>
          <w:b/>
          <w:i/>
          <w:sz w:val="28"/>
          <w:szCs w:val="28"/>
        </w:rPr>
        <w:t>καὶ</w:t>
      </w:r>
      <w:proofErr w:type="spellEnd"/>
      <w:r w:rsidR="00674B71" w:rsidRPr="007374CB">
        <w:rPr>
          <w:b/>
          <w:i/>
          <w:sz w:val="28"/>
          <w:szCs w:val="28"/>
        </w:rPr>
        <w:t xml:space="preserve"> </w:t>
      </w:r>
      <w:proofErr w:type="spellStart"/>
      <w:r w:rsidR="00674B71" w:rsidRPr="007374CB">
        <w:rPr>
          <w:b/>
          <w:i/>
          <w:sz w:val="28"/>
          <w:szCs w:val="28"/>
        </w:rPr>
        <w:t>αἱρεῖσθαι</w:t>
      </w:r>
      <w:proofErr w:type="spellEnd"/>
      <w:r w:rsidR="00674B71" w:rsidRPr="007374CB">
        <w:rPr>
          <w:b/>
          <w:i/>
          <w:sz w:val="28"/>
          <w:szCs w:val="28"/>
        </w:rPr>
        <w:t>» Ο ΠΛΗΡΗΣ ΟΡΙΣΜΟΣ ΤΗΣ ΑΡΕΤΗΣ</w:t>
      </w:r>
    </w:p>
    <w:p w14:paraId="16E83BA5" w14:textId="77777777" w:rsidR="00674B71" w:rsidRDefault="00674B71" w:rsidP="00674B71">
      <w:pPr>
        <w:shd w:val="clear" w:color="auto" w:fill="FFFFFF"/>
        <w:spacing w:after="260" w:line="364" w:lineRule="atLeast"/>
        <w:rPr>
          <w:rFonts w:eastAsia="Times New Roman" w:cs="Times New Roman"/>
          <w:color w:val="000000"/>
          <w:sz w:val="24"/>
          <w:szCs w:val="24"/>
          <w:lang w:eastAsia="el-GR"/>
        </w:rPr>
      </w:pPr>
      <w:r w:rsidRPr="007374CB">
        <w:rPr>
          <w:rFonts w:ascii="Times New Roman" w:eastAsia="Times New Roman" w:hAnsi="Times New Roman" w:cs="Times New Roman"/>
          <w:b/>
          <w:bCs/>
          <w:color w:val="000000"/>
          <w:sz w:val="28"/>
          <w:szCs w:val="28"/>
          <w:lang w:eastAsia="el-GR"/>
        </w:rPr>
        <w:t>►</w:t>
      </w:r>
      <w:r w:rsidRPr="007374CB">
        <w:rPr>
          <w:rFonts w:eastAsia="Times New Roman" w:cs="Times New Roman"/>
          <w:b/>
          <w:bCs/>
          <w:color w:val="000000"/>
          <w:sz w:val="28"/>
          <w:szCs w:val="28"/>
          <w:lang w:eastAsia="el-GR"/>
        </w:rPr>
        <w:t>«</w:t>
      </w:r>
      <w:proofErr w:type="spellStart"/>
      <w:r w:rsidRPr="007374CB">
        <w:rPr>
          <w:rFonts w:eastAsia="Times New Roman" w:cs="Times New Roman"/>
          <w:b/>
          <w:bCs/>
          <w:color w:val="000000"/>
          <w:sz w:val="28"/>
          <w:szCs w:val="28"/>
          <w:lang w:eastAsia="el-GR"/>
        </w:rPr>
        <w:t>Ἔστιν</w:t>
      </w:r>
      <w:proofErr w:type="spellEnd"/>
      <w:r w:rsidRPr="007374CB">
        <w:rPr>
          <w:rFonts w:eastAsia="Times New Roman" w:cs="Times New Roman"/>
          <w:b/>
          <w:bCs/>
          <w:color w:val="000000"/>
          <w:sz w:val="28"/>
          <w:szCs w:val="28"/>
          <w:lang w:eastAsia="el-GR"/>
        </w:rPr>
        <w:t xml:space="preserve"> </w:t>
      </w:r>
      <w:proofErr w:type="spellStart"/>
      <w:r w:rsidRPr="007374CB">
        <w:rPr>
          <w:rFonts w:eastAsia="Times New Roman" w:cs="Times New Roman"/>
          <w:b/>
          <w:bCs/>
          <w:color w:val="000000"/>
          <w:sz w:val="28"/>
          <w:szCs w:val="28"/>
          <w:lang w:eastAsia="el-GR"/>
        </w:rPr>
        <w:t>ἄρα</w:t>
      </w:r>
      <w:proofErr w:type="spellEnd"/>
      <w:r w:rsidRPr="007374CB">
        <w:rPr>
          <w:rFonts w:eastAsia="Times New Roman" w:cs="Times New Roman"/>
          <w:b/>
          <w:bCs/>
          <w:color w:val="000000"/>
          <w:sz w:val="28"/>
          <w:szCs w:val="28"/>
          <w:lang w:eastAsia="el-GR"/>
        </w:rPr>
        <w:t xml:space="preserve">… ὁ φρόνιμος </w:t>
      </w:r>
      <w:proofErr w:type="spellStart"/>
      <w:r w:rsidRPr="007374CB">
        <w:rPr>
          <w:rFonts w:eastAsia="Times New Roman" w:cs="Times New Roman"/>
          <w:b/>
          <w:bCs/>
          <w:color w:val="000000"/>
          <w:sz w:val="28"/>
          <w:szCs w:val="28"/>
          <w:lang w:eastAsia="el-GR"/>
        </w:rPr>
        <w:t>ὁρίσειεν</w:t>
      </w:r>
      <w:proofErr w:type="spellEnd"/>
      <w:r w:rsidRPr="007374CB">
        <w:rPr>
          <w:rFonts w:eastAsia="Times New Roman" w:cs="Times New Roman"/>
          <w:b/>
          <w:bCs/>
          <w:color w:val="000000"/>
          <w:sz w:val="28"/>
          <w:szCs w:val="28"/>
          <w:lang w:eastAsia="el-GR"/>
        </w:rPr>
        <w:t>»</w:t>
      </w:r>
      <w:r w:rsidRPr="007374CB">
        <w:rPr>
          <w:rFonts w:eastAsia="Times New Roman" w:cs="Times New Roman"/>
          <w:color w:val="000000"/>
          <w:sz w:val="28"/>
          <w:szCs w:val="28"/>
          <w:lang w:eastAsia="el-GR"/>
        </w:rPr>
        <w:br/>
      </w:r>
      <w:r w:rsidRPr="007374CB">
        <w:rPr>
          <w:rFonts w:eastAsia="Times New Roman" w:cs="Times New Roman"/>
          <w:color w:val="000000"/>
          <w:sz w:val="24"/>
          <w:szCs w:val="24"/>
          <w:lang w:eastAsia="el-GR"/>
        </w:rPr>
        <w:br/>
        <w:t>Μετά από εννέα ενότητες, στις οποίες ο Αριστοτέλης μας παρουσίαζε βήμα-βήμα τα γνωρίσματα της ηθικής αρετής, έρχεται στη 10</w:t>
      </w:r>
      <w:r w:rsidRPr="007374CB">
        <w:rPr>
          <w:rFonts w:eastAsia="Times New Roman" w:cs="Times New Roman"/>
          <w:color w:val="000000"/>
          <w:sz w:val="24"/>
          <w:szCs w:val="24"/>
          <w:vertAlign w:val="superscript"/>
          <w:lang w:eastAsia="el-GR"/>
        </w:rPr>
        <w:t>η</w:t>
      </w:r>
      <w:r w:rsidRPr="007374CB">
        <w:rPr>
          <w:rFonts w:eastAsia="Times New Roman" w:cs="Times New Roman"/>
          <w:color w:val="000000"/>
          <w:sz w:val="24"/>
          <w:szCs w:val="24"/>
          <w:lang w:eastAsia="el-GR"/>
        </w:rPr>
        <w:t> ενότητα να μας δώσει ως συμπέρασμα («</w:t>
      </w:r>
      <w:proofErr w:type="spellStart"/>
      <w:r w:rsidRPr="007374CB">
        <w:rPr>
          <w:rFonts w:eastAsia="Times New Roman" w:cs="Times New Roman"/>
          <w:color w:val="000000"/>
          <w:sz w:val="24"/>
          <w:szCs w:val="24"/>
          <w:lang w:eastAsia="el-GR"/>
        </w:rPr>
        <w:t>ἄρα</w:t>
      </w:r>
      <w:proofErr w:type="spellEnd"/>
      <w:r w:rsidRPr="007374CB">
        <w:rPr>
          <w:rFonts w:eastAsia="Times New Roman" w:cs="Times New Roman"/>
          <w:color w:val="000000"/>
          <w:sz w:val="24"/>
          <w:szCs w:val="24"/>
          <w:lang w:eastAsia="el-GR"/>
        </w:rPr>
        <w:t>») τον </w:t>
      </w:r>
      <w:r w:rsidRPr="007374CB">
        <w:rPr>
          <w:rFonts w:eastAsia="Times New Roman" w:cs="Times New Roman"/>
          <w:b/>
          <w:bCs/>
          <w:color w:val="000000"/>
          <w:sz w:val="24"/>
          <w:szCs w:val="24"/>
          <w:lang w:eastAsia="el-GR"/>
        </w:rPr>
        <w:t>πλήρη ορισμό της αρετής</w:t>
      </w:r>
      <w:r w:rsidRPr="007374CB">
        <w:rPr>
          <w:rFonts w:eastAsia="Times New Roman" w:cs="Times New Roman"/>
          <w:color w:val="000000"/>
          <w:sz w:val="24"/>
          <w:szCs w:val="24"/>
          <w:lang w:eastAsia="el-GR"/>
        </w:rPr>
        <w:t xml:space="preserve">. Είναι, λοιπόν, η αρετή μόνιμο στοιχείο του χαρακτήρα που επιλέγεται ελεύθερα από τον άνθρωπο. Βρίσκεται στη μεσότητα που προσδιορίζεται με βάση τα υποκειμενικά κριτήρια και καθορίζεται από τη λογική και μάλιστα τη </w:t>
      </w:r>
      <w:r w:rsidRPr="007374CB">
        <w:rPr>
          <w:rFonts w:eastAsia="Times New Roman" w:cs="Times New Roman"/>
          <w:color w:val="000000"/>
          <w:sz w:val="24"/>
          <w:szCs w:val="24"/>
          <w:lang w:eastAsia="el-GR"/>
        </w:rPr>
        <w:lastRenderedPageBreak/>
        <w:t>λογική του φρόνιμου ανθρώπου. </w:t>
      </w:r>
      <w:r w:rsidRPr="007374CB">
        <w:rPr>
          <w:rFonts w:eastAsia="Times New Roman" w:cs="Times New Roman"/>
          <w:color w:val="000000"/>
          <w:sz w:val="24"/>
          <w:szCs w:val="24"/>
          <w:lang w:eastAsia="el-GR"/>
        </w:rPr>
        <w:br/>
        <w:t>Πριν δώσουμε αναλυτικά τα γνωρίσματά της, ας θυμηθούμε τι περιεχόμενο της δίνει ο φιλόσοφος. Η </w:t>
      </w:r>
      <w:r w:rsidRPr="007374CB">
        <w:rPr>
          <w:rFonts w:eastAsia="Times New Roman" w:cs="Times New Roman"/>
          <w:b/>
          <w:bCs/>
          <w:color w:val="000000"/>
          <w:sz w:val="24"/>
          <w:szCs w:val="24"/>
          <w:lang w:eastAsia="el-GR"/>
        </w:rPr>
        <w:t>αρετή</w:t>
      </w:r>
      <w:r w:rsidRPr="007374CB">
        <w:rPr>
          <w:rFonts w:eastAsia="Times New Roman" w:cs="Times New Roman"/>
          <w:color w:val="000000"/>
          <w:sz w:val="24"/>
          <w:szCs w:val="24"/>
          <w:lang w:eastAsia="el-GR"/>
        </w:rPr>
        <w:t>, λοιπόν, είναι μια ιδιότητα που αποδίδεται όχι μόνο στον άνθρωπο, αλλά και στα ζώα και στα πράγματα. Δεν είναι, επομένως, αποκλειστικά και μόνο μια ηθική ιδιότητα που απορρέει από την επανάληψη ηθικών ενεργειών, αλλά επίσης η ικανότητα, το προτέρημα των έμψυχων ή των άψυχων, που τους δίνει τη δυνατότητα να βρίσκονται στην τέλεια κατάστασή τους και να επιτελούν με σωστό τρόπο το έργο για το οποίο είναι προορισμένα από τη φύση.</w:t>
      </w:r>
      <w:r w:rsidRPr="007374CB">
        <w:rPr>
          <w:rFonts w:eastAsia="Times New Roman" w:cs="Times New Roman"/>
          <w:color w:val="000000"/>
          <w:sz w:val="24"/>
          <w:szCs w:val="24"/>
          <w:lang w:eastAsia="el-GR"/>
        </w:rPr>
        <w:br/>
        <w:t>Ας περάσουμε, όμως, τώρα στην ανάλυση των </w:t>
      </w:r>
      <w:r w:rsidRPr="007374CB">
        <w:rPr>
          <w:rFonts w:eastAsia="Times New Roman" w:cs="Times New Roman"/>
          <w:b/>
          <w:bCs/>
          <w:color w:val="000000"/>
          <w:sz w:val="24"/>
          <w:szCs w:val="24"/>
          <w:lang w:eastAsia="el-GR"/>
        </w:rPr>
        <w:t>γνωρισμάτων της αρετής</w:t>
      </w:r>
      <w:r w:rsidRPr="007374CB">
        <w:rPr>
          <w:rFonts w:eastAsia="Times New Roman" w:cs="Times New Roman"/>
          <w:color w:val="000000"/>
          <w:sz w:val="24"/>
          <w:szCs w:val="24"/>
          <w:lang w:eastAsia="el-GR"/>
        </w:rPr>
        <w:t>, όπως αυτά δίνονται μέσα από τον ορισμό της:</w:t>
      </w:r>
    </w:p>
    <w:p w14:paraId="6644D572" w14:textId="77777777" w:rsidR="00674B71" w:rsidRPr="007374CB" w:rsidRDefault="00674B71" w:rsidP="00674B71">
      <w:pPr>
        <w:shd w:val="clear" w:color="auto" w:fill="FFFFFF"/>
        <w:spacing w:after="260" w:line="364" w:lineRule="atLeast"/>
        <w:rPr>
          <w:rFonts w:eastAsia="Times New Roman" w:cs="Times New Roman"/>
          <w:color w:val="000000"/>
          <w:sz w:val="24"/>
          <w:szCs w:val="24"/>
          <w:lang w:eastAsia="el-GR"/>
        </w:rPr>
      </w:pPr>
      <w:r w:rsidRPr="007374CB">
        <w:rPr>
          <w:rFonts w:eastAsia="Times New Roman" w:cs="Times New Roman"/>
          <w:color w:val="000000"/>
          <w:sz w:val="24"/>
          <w:szCs w:val="24"/>
          <w:lang w:eastAsia="el-GR"/>
        </w:rPr>
        <w:br/>
      </w:r>
      <w:r w:rsidRPr="007374CB">
        <w:rPr>
          <w:rFonts w:eastAsia="Times New Roman" w:cs="Times New Roman"/>
          <w:noProof/>
          <w:color w:val="000000"/>
          <w:sz w:val="24"/>
          <w:szCs w:val="24"/>
          <w:lang w:eastAsia="el-GR"/>
        </w:rPr>
        <w:drawing>
          <wp:inline distT="0" distB="0" distL="0" distR="0" wp14:anchorId="4368E71E" wp14:editId="2A7741DE">
            <wp:extent cx="7020560" cy="1484488"/>
            <wp:effectExtent l="19050" t="0" r="8890" b="0"/>
            <wp:docPr id="3" name="Εικόνα 1" descr="Eiko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kona 1"/>
                    <pic:cNvPicPr>
                      <a:picLocks noChangeAspect="1" noChangeArrowheads="1"/>
                    </pic:cNvPicPr>
                  </pic:nvPicPr>
                  <pic:blipFill>
                    <a:blip r:embed="rId7" cstate="print"/>
                    <a:srcRect/>
                    <a:stretch>
                      <a:fillRect/>
                    </a:stretch>
                  </pic:blipFill>
                  <pic:spPr bwMode="auto">
                    <a:xfrm>
                      <a:off x="0" y="0"/>
                      <a:ext cx="7020560" cy="1484488"/>
                    </a:xfrm>
                    <a:prstGeom prst="rect">
                      <a:avLst/>
                    </a:prstGeom>
                    <a:noFill/>
                    <a:ln w="9525">
                      <a:noFill/>
                      <a:miter lim="800000"/>
                      <a:headEnd/>
                      <a:tailEnd/>
                    </a:ln>
                  </pic:spPr>
                </pic:pic>
              </a:graphicData>
            </a:graphic>
          </wp:inline>
        </w:drawing>
      </w:r>
      <w:r w:rsidRPr="007374CB">
        <w:rPr>
          <w:rFonts w:eastAsia="Times New Roman" w:cs="Times New Roman"/>
          <w:color w:val="000000"/>
          <w:sz w:val="24"/>
          <w:szCs w:val="24"/>
          <w:lang w:eastAsia="el-GR"/>
        </w:rPr>
        <w:br/>
      </w:r>
      <w:r w:rsidRPr="007374CB">
        <w:rPr>
          <w:rFonts w:eastAsia="Times New Roman" w:cs="Times New Roman"/>
          <w:noProof/>
          <w:color w:val="000000"/>
          <w:sz w:val="24"/>
          <w:szCs w:val="24"/>
          <w:lang w:eastAsia="el-GR"/>
        </w:rPr>
        <w:drawing>
          <wp:inline distT="0" distB="0" distL="0" distR="0" wp14:anchorId="3C269E91" wp14:editId="309DEE01">
            <wp:extent cx="4552950" cy="781050"/>
            <wp:effectExtent l="19050" t="0" r="0" b="0"/>
            <wp:docPr id="2" name="Εικόνα 2" descr="Eiko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ona 2"/>
                    <pic:cNvPicPr>
                      <a:picLocks noChangeAspect="1" noChangeArrowheads="1"/>
                    </pic:cNvPicPr>
                  </pic:nvPicPr>
                  <pic:blipFill>
                    <a:blip r:embed="rId8" cstate="print"/>
                    <a:srcRect/>
                    <a:stretch>
                      <a:fillRect/>
                    </a:stretch>
                  </pic:blipFill>
                  <pic:spPr bwMode="auto">
                    <a:xfrm>
                      <a:off x="0" y="0"/>
                      <a:ext cx="4552950" cy="781050"/>
                    </a:xfrm>
                    <a:prstGeom prst="rect">
                      <a:avLst/>
                    </a:prstGeom>
                    <a:noFill/>
                    <a:ln w="9525">
                      <a:noFill/>
                      <a:miter lim="800000"/>
                      <a:headEnd/>
                      <a:tailEnd/>
                    </a:ln>
                  </pic:spPr>
                </pic:pic>
              </a:graphicData>
            </a:graphic>
          </wp:inline>
        </w:drawing>
      </w:r>
    </w:p>
    <w:p w14:paraId="79BD7291" w14:textId="77777777" w:rsidR="00674B71" w:rsidRPr="007374CB" w:rsidRDefault="00674B71" w:rsidP="00674B71">
      <w:pPr>
        <w:shd w:val="clear" w:color="auto" w:fill="FFFFFF"/>
        <w:spacing w:after="0" w:line="364" w:lineRule="atLeast"/>
        <w:ind w:left="600"/>
        <w:rPr>
          <w:rFonts w:eastAsia="Times New Roman" w:cs="Times New Roman"/>
          <w:b/>
          <w:bCs/>
          <w:color w:val="000080"/>
          <w:sz w:val="28"/>
          <w:szCs w:val="28"/>
          <w:lang w:eastAsia="el-GR"/>
        </w:rPr>
      </w:pPr>
      <w:proofErr w:type="spellStart"/>
      <w:r w:rsidRPr="007374CB">
        <w:rPr>
          <w:rFonts w:eastAsia="Times New Roman" w:cs="Times New Roman"/>
          <w:b/>
          <w:bCs/>
          <w:color w:val="000080"/>
          <w:sz w:val="28"/>
          <w:szCs w:val="28"/>
          <w:u w:val="single"/>
          <w:lang w:eastAsia="el-GR"/>
        </w:rPr>
        <w:t>Οριστέα</w:t>
      </w:r>
      <w:proofErr w:type="spellEnd"/>
      <w:r w:rsidRPr="007374CB">
        <w:rPr>
          <w:rFonts w:eastAsia="Times New Roman" w:cs="Times New Roman"/>
          <w:b/>
          <w:bCs/>
          <w:color w:val="000080"/>
          <w:sz w:val="28"/>
          <w:szCs w:val="28"/>
          <w:u w:val="single"/>
          <w:lang w:eastAsia="el-GR"/>
        </w:rPr>
        <w:t xml:space="preserve"> έννοια: Αρετή</w:t>
      </w:r>
    </w:p>
    <w:p w14:paraId="73E1240D" w14:textId="77777777" w:rsidR="00674B71" w:rsidRPr="007374CB" w:rsidRDefault="00674B71" w:rsidP="00674B71">
      <w:pPr>
        <w:shd w:val="clear" w:color="auto" w:fill="FFFFFF"/>
        <w:spacing w:after="260" w:line="364" w:lineRule="atLeast"/>
        <w:ind w:left="600"/>
        <w:rPr>
          <w:rFonts w:eastAsia="Times New Roman" w:cs="Times New Roman"/>
          <w:color w:val="000000"/>
          <w:sz w:val="24"/>
          <w:szCs w:val="24"/>
          <w:lang w:eastAsia="el-GR"/>
        </w:rPr>
      </w:pPr>
      <w:r w:rsidRPr="007374CB">
        <w:rPr>
          <w:rFonts w:eastAsia="Times New Roman" w:cs="Times New Roman"/>
          <w:color w:val="000000"/>
          <w:sz w:val="24"/>
          <w:szCs w:val="24"/>
          <w:lang w:eastAsia="el-GR"/>
        </w:rPr>
        <w:br/>
      </w:r>
      <w:r w:rsidRPr="007374CB">
        <w:rPr>
          <w:rFonts w:eastAsia="Times New Roman" w:cs="Times New Roman"/>
          <w:b/>
          <w:bCs/>
          <w:color w:val="000000"/>
          <w:sz w:val="28"/>
          <w:szCs w:val="28"/>
          <w:lang w:eastAsia="el-GR"/>
        </w:rPr>
        <w:t>Έννοια γένους:</w:t>
      </w:r>
      <w:r w:rsidRPr="007374CB">
        <w:rPr>
          <w:rFonts w:eastAsia="Times New Roman" w:cs="Times New Roman"/>
          <w:color w:val="000000"/>
          <w:sz w:val="28"/>
          <w:szCs w:val="28"/>
          <w:lang w:eastAsia="el-GR"/>
        </w:rPr>
        <w:br/>
      </w:r>
      <w:r w:rsidRPr="007374CB">
        <w:rPr>
          <w:rFonts w:eastAsia="Times New Roman" w:cs="Times New Roman"/>
          <w:b/>
          <w:bCs/>
          <w:color w:val="000000"/>
          <w:sz w:val="24"/>
          <w:szCs w:val="24"/>
          <w:lang w:eastAsia="el-GR"/>
        </w:rPr>
        <w:t>α. «</w:t>
      </w:r>
      <w:proofErr w:type="spellStart"/>
      <w:r w:rsidRPr="007374CB">
        <w:rPr>
          <w:rFonts w:eastAsia="Times New Roman" w:cs="Times New Roman"/>
          <w:b/>
          <w:bCs/>
          <w:color w:val="000000"/>
          <w:sz w:val="24"/>
          <w:szCs w:val="24"/>
          <w:lang w:eastAsia="el-GR"/>
        </w:rPr>
        <w:t>ἕξις</w:t>
      </w:r>
      <w:proofErr w:type="spellEnd"/>
      <w:r w:rsidRPr="007374CB">
        <w:rPr>
          <w:rFonts w:eastAsia="Times New Roman" w:cs="Times New Roman"/>
          <w:b/>
          <w:bCs/>
          <w:color w:val="000000"/>
          <w:sz w:val="24"/>
          <w:szCs w:val="24"/>
          <w:lang w:eastAsia="el-GR"/>
        </w:rPr>
        <w:t>»:</w:t>
      </w:r>
      <w:r w:rsidRPr="007374CB">
        <w:rPr>
          <w:rFonts w:eastAsia="Times New Roman" w:cs="Times New Roman"/>
          <w:color w:val="000000"/>
          <w:sz w:val="24"/>
          <w:szCs w:val="24"/>
          <w:lang w:eastAsia="el-GR"/>
        </w:rPr>
        <w:t> ο όρος προέρχεται από το θέμα του μέλλοντα («</w:t>
      </w:r>
      <w:proofErr w:type="spellStart"/>
      <w:r w:rsidRPr="007374CB">
        <w:rPr>
          <w:rFonts w:eastAsia="Times New Roman" w:cs="Times New Roman"/>
          <w:color w:val="000000"/>
          <w:sz w:val="24"/>
          <w:szCs w:val="24"/>
          <w:lang w:eastAsia="el-GR"/>
        </w:rPr>
        <w:t>ἕξω</w:t>
      </w:r>
      <w:proofErr w:type="spellEnd"/>
      <w:r w:rsidRPr="007374CB">
        <w:rPr>
          <w:rFonts w:eastAsia="Times New Roman" w:cs="Times New Roman"/>
          <w:color w:val="000000"/>
          <w:sz w:val="24"/>
          <w:szCs w:val="24"/>
          <w:lang w:eastAsia="el-GR"/>
        </w:rPr>
        <w:t>») του ρήματος «</w:t>
      </w:r>
      <w:proofErr w:type="spellStart"/>
      <w:r w:rsidRPr="007374CB">
        <w:rPr>
          <w:rFonts w:eastAsia="Times New Roman" w:cs="Times New Roman"/>
          <w:color w:val="000000"/>
          <w:sz w:val="24"/>
          <w:szCs w:val="24"/>
          <w:lang w:eastAsia="el-GR"/>
        </w:rPr>
        <w:t>ἔχω</w:t>
      </w:r>
      <w:proofErr w:type="spellEnd"/>
      <w:r w:rsidRPr="007374CB">
        <w:rPr>
          <w:rFonts w:eastAsia="Times New Roman" w:cs="Times New Roman"/>
          <w:color w:val="000000"/>
          <w:sz w:val="24"/>
          <w:szCs w:val="24"/>
          <w:lang w:eastAsia="el-GR"/>
        </w:rPr>
        <w:t>». Ο Αριστοτέλης θεωρεί ότι η </w:t>
      </w:r>
      <w:r w:rsidRPr="007374CB">
        <w:rPr>
          <w:rFonts w:eastAsia="Times New Roman" w:cs="Times New Roman"/>
          <w:b/>
          <w:bCs/>
          <w:color w:val="000000"/>
          <w:sz w:val="24"/>
          <w:szCs w:val="24"/>
          <w:lang w:eastAsia="el-GR"/>
        </w:rPr>
        <w:t>«</w:t>
      </w:r>
      <w:proofErr w:type="spellStart"/>
      <w:r w:rsidRPr="007374CB">
        <w:rPr>
          <w:rFonts w:eastAsia="Times New Roman" w:cs="Times New Roman"/>
          <w:b/>
          <w:bCs/>
          <w:color w:val="000000"/>
          <w:sz w:val="24"/>
          <w:szCs w:val="24"/>
          <w:lang w:eastAsia="el-GR"/>
        </w:rPr>
        <w:t>ἕξις</w:t>
      </w:r>
      <w:proofErr w:type="spellEnd"/>
      <w:r w:rsidRPr="007374CB">
        <w:rPr>
          <w:rFonts w:eastAsia="Times New Roman" w:cs="Times New Roman"/>
          <w:b/>
          <w:bCs/>
          <w:color w:val="000000"/>
          <w:sz w:val="24"/>
          <w:szCs w:val="24"/>
          <w:lang w:eastAsia="el-GR"/>
        </w:rPr>
        <w:t>» είναι το προσεχές γένος της αρετής</w:t>
      </w:r>
      <w:r w:rsidRPr="007374CB">
        <w:rPr>
          <w:rFonts w:eastAsia="Times New Roman" w:cs="Times New Roman"/>
          <w:color w:val="000000"/>
          <w:sz w:val="24"/>
          <w:szCs w:val="24"/>
          <w:lang w:eastAsia="el-GR"/>
        </w:rPr>
        <w:t> και δίνει στον όρο ηθικό περιεχόμενο: είναι το μόνιμο στοιχείο του χαρακτήρα που προκύπτει από συνήθεια ή επαναλαμβανόμενη άσκηση. Η ποιότητα, λοιπόν, των έξεων εξαρτάται από την ποιότητα των ενεργειών μας. Άρα, δεν αρκεί να χαρακτηρίζουμε τις αρετές έξεις, αφού αυτές διακρίνονται σε καλές και κακές, αλλά να βρούμε το ιδιαίτερο εκείνο γνώρισμα, την ειδοποιό διαφορά που τις διαφοροποιεί από τις άλλες έξεις.</w:t>
      </w:r>
      <w:r w:rsidRPr="007374CB">
        <w:rPr>
          <w:rFonts w:eastAsia="Times New Roman" w:cs="Times New Roman"/>
          <w:color w:val="000000"/>
          <w:sz w:val="24"/>
          <w:szCs w:val="24"/>
          <w:lang w:eastAsia="el-GR"/>
        </w:rPr>
        <w:br/>
      </w:r>
      <w:r w:rsidRPr="007374CB">
        <w:rPr>
          <w:rFonts w:eastAsia="Times New Roman" w:cs="Times New Roman"/>
          <w:color w:val="000000"/>
          <w:sz w:val="24"/>
          <w:szCs w:val="24"/>
          <w:lang w:eastAsia="el-GR"/>
        </w:rPr>
        <w:br/>
      </w:r>
      <w:r w:rsidRPr="007374CB">
        <w:rPr>
          <w:rFonts w:eastAsia="Times New Roman" w:cs="Times New Roman"/>
          <w:b/>
          <w:bCs/>
          <w:color w:val="000000"/>
          <w:sz w:val="24"/>
          <w:szCs w:val="24"/>
          <w:lang w:eastAsia="el-GR"/>
        </w:rPr>
        <w:t>β. «προαιρετική»:</w:t>
      </w:r>
      <w:r w:rsidRPr="007374CB">
        <w:rPr>
          <w:rFonts w:eastAsia="Times New Roman" w:cs="Times New Roman"/>
          <w:color w:val="000000"/>
          <w:sz w:val="24"/>
          <w:szCs w:val="24"/>
          <w:lang w:eastAsia="el-GR"/>
        </w:rPr>
        <w:t> είναι </w:t>
      </w:r>
      <w:r w:rsidRPr="007374CB">
        <w:rPr>
          <w:rFonts w:eastAsia="Times New Roman" w:cs="Times New Roman"/>
          <w:b/>
          <w:bCs/>
          <w:color w:val="000000"/>
          <w:sz w:val="24"/>
          <w:szCs w:val="24"/>
          <w:lang w:eastAsia="el-GR"/>
        </w:rPr>
        <w:t>η ελεύθερη και έλλογη εκλογή και βούληση</w:t>
      </w:r>
      <w:r w:rsidRPr="007374CB">
        <w:rPr>
          <w:rFonts w:eastAsia="Times New Roman" w:cs="Times New Roman"/>
          <w:color w:val="000000"/>
          <w:sz w:val="24"/>
          <w:szCs w:val="24"/>
          <w:lang w:eastAsia="el-GR"/>
        </w:rPr>
        <w:t> (</w:t>
      </w:r>
      <w:r w:rsidRPr="007374CB">
        <w:rPr>
          <w:rFonts w:eastAsia="Times New Roman" w:cs="Times New Roman"/>
          <w:i/>
          <w:iCs/>
          <w:color w:val="000000"/>
          <w:sz w:val="24"/>
          <w:szCs w:val="24"/>
          <w:lang w:eastAsia="el-GR"/>
        </w:rPr>
        <w:t xml:space="preserve">Ηθικά </w:t>
      </w:r>
      <w:proofErr w:type="spellStart"/>
      <w:r w:rsidRPr="007374CB">
        <w:rPr>
          <w:rFonts w:eastAsia="Times New Roman" w:cs="Times New Roman"/>
          <w:i/>
          <w:iCs/>
          <w:color w:val="000000"/>
          <w:sz w:val="24"/>
          <w:szCs w:val="24"/>
          <w:lang w:eastAsia="el-GR"/>
        </w:rPr>
        <w:t>Νικομάχεια</w:t>
      </w:r>
      <w:proofErr w:type="spellEnd"/>
      <w:r w:rsidRPr="007374CB">
        <w:rPr>
          <w:rFonts w:eastAsia="Times New Roman" w:cs="Times New Roman"/>
          <w:color w:val="000000"/>
          <w:sz w:val="24"/>
          <w:szCs w:val="24"/>
          <w:lang w:eastAsia="el-GR"/>
        </w:rPr>
        <w:t>, 1111b-1112a), που αποτελούν απαραίτητη προϋπόθεση για να κάνει ο άνθρωπος σωστή επιλογή ενεργειών και να κατακτήσει το μέτρο αποφεύγοντας τις ακρότητες, δηλαδή την υπερβολή και την έλλειψη. Την ευθύνη, λοιπόν, για την κατάκτηση της ηθικής αρετής την έχει ο ίδιος ο άνθρωπος. Αν ο δρόμος προς την αρετή δεν ήταν αποτέλεσμα ελεύθερης βούλησης, αλλά καταναγκασμού, τότε η αρετή δεν θα είχε καμία αξία για τον άνθρωπο. Η «</w:t>
      </w:r>
      <w:proofErr w:type="spellStart"/>
      <w:r w:rsidRPr="007374CB">
        <w:rPr>
          <w:rFonts w:eastAsia="Times New Roman" w:cs="Times New Roman"/>
          <w:color w:val="000000"/>
          <w:sz w:val="24"/>
          <w:szCs w:val="24"/>
          <w:lang w:eastAsia="el-GR"/>
        </w:rPr>
        <w:t>προαίρεσις</w:t>
      </w:r>
      <w:proofErr w:type="spellEnd"/>
      <w:r w:rsidRPr="007374CB">
        <w:rPr>
          <w:rFonts w:eastAsia="Times New Roman" w:cs="Times New Roman"/>
          <w:color w:val="000000"/>
          <w:sz w:val="24"/>
          <w:szCs w:val="24"/>
          <w:lang w:eastAsia="el-GR"/>
        </w:rPr>
        <w:t>» αποτελεί, σύμφωνα με τον Αριστοτέλη, τον έναν από τους τρεις αναγκαίους όρους για την ύπαρξη της αρετής. Οι άλλοι δύο όροι είναι:</w:t>
      </w:r>
    </w:p>
    <w:p w14:paraId="1F30FED6" w14:textId="77777777" w:rsidR="00674B71" w:rsidRPr="007374CB" w:rsidRDefault="00674B71" w:rsidP="00674B71">
      <w:pPr>
        <w:numPr>
          <w:ilvl w:val="1"/>
          <w:numId w:val="3"/>
        </w:numPr>
        <w:shd w:val="clear" w:color="auto" w:fill="FFFFFF"/>
        <w:spacing w:after="0" w:line="364" w:lineRule="atLeast"/>
        <w:ind w:left="1050" w:right="225"/>
        <w:rPr>
          <w:rFonts w:eastAsia="Times New Roman" w:cs="Times New Roman"/>
          <w:color w:val="000000"/>
          <w:sz w:val="24"/>
          <w:szCs w:val="24"/>
          <w:lang w:eastAsia="el-GR"/>
        </w:rPr>
      </w:pPr>
      <w:r w:rsidRPr="007374CB">
        <w:rPr>
          <w:rFonts w:eastAsia="Times New Roman" w:cs="Times New Roman"/>
          <w:color w:val="000000"/>
          <w:sz w:val="24"/>
          <w:szCs w:val="24"/>
          <w:lang w:eastAsia="el-GR"/>
        </w:rPr>
        <w:t>ο άνθρωπος να έχει </w:t>
      </w:r>
      <w:r w:rsidRPr="007374CB">
        <w:rPr>
          <w:rFonts w:eastAsia="Times New Roman" w:cs="Times New Roman"/>
          <w:b/>
          <w:bCs/>
          <w:color w:val="000000"/>
          <w:sz w:val="24"/>
          <w:szCs w:val="24"/>
          <w:lang w:eastAsia="el-GR"/>
        </w:rPr>
        <w:t>συνείδηση της πράξης</w:t>
      </w:r>
      <w:r w:rsidRPr="007374CB">
        <w:rPr>
          <w:rFonts w:eastAsia="Times New Roman" w:cs="Times New Roman"/>
          <w:color w:val="000000"/>
          <w:sz w:val="24"/>
          <w:szCs w:val="24"/>
          <w:lang w:eastAsia="el-GR"/>
        </w:rPr>
        <w:t> του («</w:t>
      </w:r>
      <w:proofErr w:type="spellStart"/>
      <w:r w:rsidRPr="007374CB">
        <w:rPr>
          <w:rFonts w:eastAsia="Times New Roman" w:cs="Times New Roman"/>
          <w:color w:val="000000"/>
          <w:sz w:val="24"/>
          <w:szCs w:val="24"/>
          <w:lang w:eastAsia="el-GR"/>
        </w:rPr>
        <w:t>εἰδὼς</w:t>
      </w:r>
      <w:proofErr w:type="spellEnd"/>
      <w:r w:rsidRPr="007374CB">
        <w:rPr>
          <w:rFonts w:eastAsia="Times New Roman" w:cs="Times New Roman"/>
          <w:color w:val="000000"/>
          <w:sz w:val="24"/>
          <w:szCs w:val="24"/>
          <w:lang w:eastAsia="el-GR"/>
        </w:rPr>
        <w:t>») και</w:t>
      </w:r>
    </w:p>
    <w:p w14:paraId="35AD11D0" w14:textId="77777777" w:rsidR="00674B71" w:rsidRPr="007374CB" w:rsidRDefault="00674B71" w:rsidP="00674B71">
      <w:pPr>
        <w:shd w:val="clear" w:color="auto" w:fill="FFFFFF"/>
        <w:spacing w:after="0" w:line="336" w:lineRule="atLeast"/>
        <w:ind w:left="1050" w:right="225"/>
        <w:rPr>
          <w:rFonts w:eastAsia="Times New Roman" w:cs="Times New Roman"/>
          <w:color w:val="000000"/>
          <w:sz w:val="24"/>
          <w:szCs w:val="24"/>
          <w:lang w:eastAsia="el-GR"/>
        </w:rPr>
      </w:pPr>
      <w:r w:rsidRPr="007374CB">
        <w:rPr>
          <w:rFonts w:eastAsia="Times New Roman" w:cs="Times New Roman"/>
          <w:color w:val="000000"/>
          <w:sz w:val="24"/>
          <w:szCs w:val="24"/>
          <w:lang w:eastAsia="el-GR"/>
        </w:rPr>
        <w:br/>
      </w:r>
    </w:p>
    <w:p w14:paraId="4B9129A2" w14:textId="77777777" w:rsidR="00674B71" w:rsidRPr="007374CB" w:rsidRDefault="00674B71" w:rsidP="00674B71">
      <w:pPr>
        <w:numPr>
          <w:ilvl w:val="1"/>
          <w:numId w:val="3"/>
        </w:numPr>
        <w:shd w:val="clear" w:color="auto" w:fill="FFFFFF"/>
        <w:spacing w:after="0" w:line="364" w:lineRule="atLeast"/>
        <w:ind w:left="1050" w:right="225"/>
        <w:rPr>
          <w:rFonts w:eastAsia="Times New Roman" w:cs="Times New Roman"/>
          <w:color w:val="000000"/>
          <w:sz w:val="24"/>
          <w:szCs w:val="24"/>
          <w:lang w:eastAsia="el-GR"/>
        </w:rPr>
      </w:pPr>
      <w:r w:rsidRPr="007374CB">
        <w:rPr>
          <w:rFonts w:eastAsia="Times New Roman" w:cs="Times New Roman"/>
          <w:color w:val="000000"/>
          <w:sz w:val="24"/>
          <w:szCs w:val="24"/>
          <w:lang w:eastAsia="el-GR"/>
        </w:rPr>
        <w:t>να την πραγματοποιεί </w:t>
      </w:r>
      <w:r w:rsidRPr="007374CB">
        <w:rPr>
          <w:rFonts w:eastAsia="Times New Roman" w:cs="Times New Roman"/>
          <w:b/>
          <w:bCs/>
          <w:color w:val="000000"/>
          <w:sz w:val="24"/>
          <w:szCs w:val="24"/>
          <w:lang w:eastAsia="el-GR"/>
        </w:rPr>
        <w:t>με σιγουριά και σταθερότητα</w:t>
      </w:r>
      <w:r w:rsidRPr="007374CB">
        <w:rPr>
          <w:rFonts w:eastAsia="Times New Roman" w:cs="Times New Roman"/>
          <w:color w:val="000000"/>
          <w:sz w:val="24"/>
          <w:szCs w:val="24"/>
          <w:lang w:eastAsia="el-GR"/>
        </w:rPr>
        <w:t xml:space="preserve"> («βεβαίως </w:t>
      </w:r>
      <w:proofErr w:type="spellStart"/>
      <w:r w:rsidRPr="007374CB">
        <w:rPr>
          <w:rFonts w:eastAsia="Times New Roman" w:cs="Times New Roman"/>
          <w:color w:val="000000"/>
          <w:sz w:val="24"/>
          <w:szCs w:val="24"/>
          <w:lang w:eastAsia="el-GR"/>
        </w:rPr>
        <w:t>καὶ</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ἀμετακινήτως</w:t>
      </w:r>
      <w:proofErr w:type="spellEnd"/>
      <w:r w:rsidRPr="007374CB">
        <w:rPr>
          <w:rFonts w:eastAsia="Times New Roman" w:cs="Times New Roman"/>
          <w:color w:val="000000"/>
          <w:sz w:val="24"/>
          <w:szCs w:val="24"/>
          <w:lang w:eastAsia="el-GR"/>
        </w:rPr>
        <w:t>»).</w:t>
      </w:r>
    </w:p>
    <w:p w14:paraId="1AF71A39" w14:textId="77777777" w:rsidR="00674B71" w:rsidRPr="007374CB" w:rsidRDefault="00674B71" w:rsidP="00674B71">
      <w:pPr>
        <w:shd w:val="clear" w:color="auto" w:fill="FFFFFF"/>
        <w:spacing w:after="260" w:line="364" w:lineRule="atLeast"/>
        <w:ind w:left="600"/>
        <w:rPr>
          <w:rFonts w:eastAsia="Times New Roman" w:cs="Times New Roman"/>
          <w:color w:val="000000"/>
          <w:sz w:val="24"/>
          <w:szCs w:val="24"/>
          <w:lang w:eastAsia="el-GR"/>
        </w:rPr>
      </w:pPr>
      <w:r w:rsidRPr="007374CB">
        <w:rPr>
          <w:rFonts w:eastAsia="Times New Roman" w:cs="Times New Roman"/>
          <w:color w:val="000000"/>
          <w:sz w:val="24"/>
          <w:szCs w:val="24"/>
          <w:lang w:eastAsia="el-GR"/>
        </w:rPr>
        <w:lastRenderedPageBreak/>
        <w:br/>
        <w:t>Συγκεκριμένα, οι τρεις παραπάνω προϋποθέσεις για την ύπαρξη της αρετής αναφέρονται από τον φιλόσοφο ως εξής: «</w:t>
      </w:r>
      <w:proofErr w:type="spellStart"/>
      <w:r w:rsidRPr="007374CB">
        <w:rPr>
          <w:rFonts w:eastAsia="Times New Roman" w:cs="Times New Roman"/>
          <w:color w:val="000000"/>
          <w:sz w:val="24"/>
          <w:szCs w:val="24"/>
          <w:lang w:eastAsia="el-GR"/>
        </w:rPr>
        <w:t>πρῶτον</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μὲν</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ἐὰν</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εἰδώς</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ἔπειτ</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ἐὰν</w:t>
      </w:r>
      <w:proofErr w:type="spellEnd"/>
      <w:r w:rsidRPr="007374CB">
        <w:rPr>
          <w:rFonts w:eastAsia="Times New Roman" w:cs="Times New Roman"/>
          <w:color w:val="000000"/>
          <w:sz w:val="24"/>
          <w:szCs w:val="24"/>
          <w:lang w:eastAsia="el-GR"/>
        </w:rPr>
        <w:t xml:space="preserve"> προαιρούμενος, </w:t>
      </w:r>
      <w:proofErr w:type="spellStart"/>
      <w:r w:rsidRPr="007374CB">
        <w:rPr>
          <w:rFonts w:eastAsia="Times New Roman" w:cs="Times New Roman"/>
          <w:color w:val="000000"/>
          <w:sz w:val="24"/>
          <w:szCs w:val="24"/>
          <w:lang w:eastAsia="el-GR"/>
        </w:rPr>
        <w:t>καὶ</w:t>
      </w:r>
      <w:proofErr w:type="spellEnd"/>
      <w:r w:rsidRPr="007374CB">
        <w:rPr>
          <w:rFonts w:eastAsia="Times New Roman" w:cs="Times New Roman"/>
          <w:color w:val="000000"/>
          <w:sz w:val="24"/>
          <w:szCs w:val="24"/>
          <w:lang w:eastAsia="el-GR"/>
        </w:rPr>
        <w:t xml:space="preserve"> προαιρούμενος δι’ </w:t>
      </w:r>
      <w:proofErr w:type="spellStart"/>
      <w:r w:rsidRPr="007374CB">
        <w:rPr>
          <w:rFonts w:eastAsia="Times New Roman" w:cs="Times New Roman"/>
          <w:color w:val="000000"/>
          <w:sz w:val="24"/>
          <w:szCs w:val="24"/>
          <w:lang w:eastAsia="el-GR"/>
        </w:rPr>
        <w:t>αὐτά</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τὸ</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δὲ</w:t>
      </w:r>
      <w:proofErr w:type="spellEnd"/>
      <w:r w:rsidRPr="007374CB">
        <w:rPr>
          <w:rFonts w:eastAsia="Times New Roman" w:cs="Times New Roman"/>
          <w:color w:val="000000"/>
          <w:sz w:val="24"/>
          <w:szCs w:val="24"/>
          <w:lang w:eastAsia="el-GR"/>
        </w:rPr>
        <w:t xml:space="preserve"> τρίτον </w:t>
      </w:r>
      <w:proofErr w:type="spellStart"/>
      <w:r w:rsidRPr="007374CB">
        <w:rPr>
          <w:rFonts w:eastAsia="Times New Roman" w:cs="Times New Roman"/>
          <w:color w:val="000000"/>
          <w:sz w:val="24"/>
          <w:szCs w:val="24"/>
          <w:lang w:eastAsia="el-GR"/>
        </w:rPr>
        <w:t>ἐὰν</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καὶ</w:t>
      </w:r>
      <w:proofErr w:type="spellEnd"/>
      <w:r w:rsidRPr="007374CB">
        <w:rPr>
          <w:rFonts w:eastAsia="Times New Roman" w:cs="Times New Roman"/>
          <w:color w:val="000000"/>
          <w:sz w:val="24"/>
          <w:szCs w:val="24"/>
          <w:lang w:eastAsia="el-GR"/>
        </w:rPr>
        <w:t xml:space="preserve"> βεβαίως </w:t>
      </w:r>
      <w:proofErr w:type="spellStart"/>
      <w:r w:rsidRPr="007374CB">
        <w:rPr>
          <w:rFonts w:eastAsia="Times New Roman" w:cs="Times New Roman"/>
          <w:color w:val="000000"/>
          <w:sz w:val="24"/>
          <w:szCs w:val="24"/>
          <w:lang w:eastAsia="el-GR"/>
        </w:rPr>
        <w:t>καὶ</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ἀμετακινήτως</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ἔχων</w:t>
      </w:r>
      <w:proofErr w:type="spellEnd"/>
      <w:r w:rsidRPr="007374CB">
        <w:rPr>
          <w:rFonts w:eastAsia="Times New Roman" w:cs="Times New Roman"/>
          <w:color w:val="000000"/>
          <w:sz w:val="24"/>
          <w:szCs w:val="24"/>
          <w:lang w:eastAsia="el-GR"/>
        </w:rPr>
        <w:t xml:space="preserve"> </w:t>
      </w:r>
      <w:proofErr w:type="spellStart"/>
      <w:r w:rsidRPr="007374CB">
        <w:rPr>
          <w:rFonts w:eastAsia="Times New Roman" w:cs="Times New Roman"/>
          <w:color w:val="000000"/>
          <w:sz w:val="24"/>
          <w:szCs w:val="24"/>
          <w:lang w:eastAsia="el-GR"/>
        </w:rPr>
        <w:t>πράττῃ</w:t>
      </w:r>
      <w:proofErr w:type="spellEnd"/>
      <w:r w:rsidRPr="007374CB">
        <w:rPr>
          <w:rFonts w:eastAsia="Times New Roman" w:cs="Times New Roman"/>
          <w:color w:val="000000"/>
          <w:sz w:val="24"/>
          <w:szCs w:val="24"/>
          <w:lang w:eastAsia="el-GR"/>
        </w:rPr>
        <w:t>» (</w:t>
      </w:r>
      <w:r w:rsidRPr="007374CB">
        <w:rPr>
          <w:rFonts w:eastAsia="Times New Roman" w:cs="Times New Roman"/>
          <w:i/>
          <w:iCs/>
          <w:color w:val="000000"/>
          <w:sz w:val="24"/>
          <w:szCs w:val="24"/>
          <w:lang w:eastAsia="el-GR"/>
        </w:rPr>
        <w:t xml:space="preserve">Ηθικά </w:t>
      </w:r>
      <w:proofErr w:type="spellStart"/>
      <w:r w:rsidRPr="007374CB">
        <w:rPr>
          <w:rFonts w:eastAsia="Times New Roman" w:cs="Times New Roman"/>
          <w:i/>
          <w:iCs/>
          <w:color w:val="000000"/>
          <w:sz w:val="24"/>
          <w:szCs w:val="24"/>
          <w:lang w:eastAsia="el-GR"/>
        </w:rPr>
        <w:t>Νικομάχεια</w:t>
      </w:r>
      <w:proofErr w:type="spellEnd"/>
      <w:r w:rsidRPr="007374CB">
        <w:rPr>
          <w:rFonts w:eastAsia="Times New Roman" w:cs="Times New Roman"/>
          <w:color w:val="000000"/>
          <w:sz w:val="24"/>
          <w:szCs w:val="24"/>
          <w:lang w:eastAsia="el-GR"/>
        </w:rPr>
        <w:t>, 1105 a 30-31).</w:t>
      </w:r>
      <w:r w:rsidRPr="007374CB">
        <w:rPr>
          <w:rFonts w:eastAsia="Times New Roman" w:cs="Times New Roman"/>
          <w:color w:val="000000"/>
          <w:sz w:val="24"/>
          <w:szCs w:val="24"/>
          <w:lang w:eastAsia="el-GR"/>
        </w:rPr>
        <w:br/>
      </w:r>
      <w:r w:rsidRPr="007374CB">
        <w:rPr>
          <w:rFonts w:eastAsia="Times New Roman" w:cs="Times New Roman"/>
          <w:color w:val="000000"/>
          <w:sz w:val="24"/>
          <w:szCs w:val="24"/>
          <w:lang w:eastAsia="el-GR"/>
        </w:rPr>
        <w:br/>
      </w:r>
      <w:r w:rsidRPr="007374CB">
        <w:rPr>
          <w:rFonts w:eastAsia="Times New Roman" w:cs="Times New Roman"/>
          <w:b/>
          <w:bCs/>
          <w:color w:val="000000"/>
          <w:sz w:val="28"/>
          <w:szCs w:val="28"/>
          <w:lang w:eastAsia="el-GR"/>
        </w:rPr>
        <w:t>Ειδοποιός διαφορά:</w:t>
      </w:r>
      <w:r w:rsidRPr="007374CB">
        <w:rPr>
          <w:rFonts w:eastAsia="Times New Roman" w:cs="Times New Roman"/>
          <w:color w:val="000000"/>
          <w:sz w:val="28"/>
          <w:szCs w:val="28"/>
          <w:lang w:eastAsia="el-GR"/>
        </w:rPr>
        <w:br/>
      </w:r>
      <w:r w:rsidRPr="007374CB">
        <w:rPr>
          <w:rFonts w:eastAsia="Times New Roman" w:cs="Times New Roman"/>
          <w:b/>
          <w:bCs/>
          <w:color w:val="000000"/>
          <w:sz w:val="24"/>
          <w:szCs w:val="24"/>
          <w:lang w:eastAsia="el-GR"/>
        </w:rPr>
        <w:t>γ. «</w:t>
      </w:r>
      <w:proofErr w:type="spellStart"/>
      <w:r w:rsidRPr="007374CB">
        <w:rPr>
          <w:rFonts w:eastAsia="Times New Roman" w:cs="Times New Roman"/>
          <w:b/>
          <w:bCs/>
          <w:color w:val="000000"/>
          <w:sz w:val="24"/>
          <w:szCs w:val="24"/>
          <w:lang w:eastAsia="el-GR"/>
        </w:rPr>
        <w:t>ἐν</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μεσότητι</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οὖσα</w:t>
      </w:r>
      <w:proofErr w:type="spellEnd"/>
      <w:r w:rsidRPr="007374CB">
        <w:rPr>
          <w:rFonts w:eastAsia="Times New Roman" w:cs="Times New Roman"/>
          <w:b/>
          <w:bCs/>
          <w:color w:val="000000"/>
          <w:sz w:val="24"/>
          <w:szCs w:val="24"/>
          <w:lang w:eastAsia="el-GR"/>
        </w:rPr>
        <w:t>»:</w:t>
      </w:r>
      <w:r w:rsidRPr="007374CB">
        <w:rPr>
          <w:rFonts w:eastAsia="Times New Roman" w:cs="Times New Roman"/>
          <w:color w:val="000000"/>
          <w:sz w:val="24"/>
          <w:szCs w:val="24"/>
          <w:lang w:eastAsia="el-GR"/>
        </w:rPr>
        <w:t> η μετοχή συνάπτεται στον όρο </w:t>
      </w:r>
      <w:r w:rsidRPr="007374CB">
        <w:rPr>
          <w:rFonts w:eastAsia="Times New Roman" w:cs="Times New Roman"/>
          <w:b/>
          <w:bCs/>
          <w:color w:val="000000"/>
          <w:sz w:val="24"/>
          <w:szCs w:val="24"/>
          <w:lang w:eastAsia="el-GR"/>
        </w:rPr>
        <w:t>«</w:t>
      </w:r>
      <w:proofErr w:type="spellStart"/>
      <w:r w:rsidRPr="007374CB">
        <w:rPr>
          <w:rFonts w:eastAsia="Times New Roman" w:cs="Times New Roman"/>
          <w:b/>
          <w:bCs/>
          <w:color w:val="000000"/>
          <w:sz w:val="24"/>
          <w:szCs w:val="24"/>
          <w:lang w:eastAsia="el-GR"/>
        </w:rPr>
        <w:t>ἕξις</w:t>
      </w:r>
      <w:proofErr w:type="spellEnd"/>
      <w:r w:rsidRPr="007374CB">
        <w:rPr>
          <w:rFonts w:eastAsia="Times New Roman" w:cs="Times New Roman"/>
          <w:b/>
          <w:bCs/>
          <w:color w:val="000000"/>
          <w:sz w:val="24"/>
          <w:szCs w:val="24"/>
          <w:lang w:eastAsia="el-GR"/>
        </w:rPr>
        <w:t>»</w:t>
      </w:r>
      <w:r w:rsidRPr="007374CB">
        <w:rPr>
          <w:rFonts w:eastAsia="Times New Roman" w:cs="Times New Roman"/>
          <w:color w:val="000000"/>
          <w:sz w:val="24"/>
          <w:szCs w:val="24"/>
          <w:lang w:eastAsia="el-GR"/>
        </w:rPr>
        <w:t> και προσθέτει την ειδοποιό διαφορά στον ορισμό της αρετής. Δεν πρόκειται για οποιαδήποτε έξη, αλλά για έξη που την χαρακτηρίζει η μεσότητα και μάλιστα η </w:t>
      </w:r>
      <w:r w:rsidRPr="007374CB">
        <w:rPr>
          <w:rFonts w:eastAsia="Times New Roman" w:cs="Times New Roman"/>
          <w:b/>
          <w:bCs/>
          <w:color w:val="000000"/>
          <w:sz w:val="24"/>
          <w:szCs w:val="24"/>
          <w:lang w:eastAsia="el-GR"/>
        </w:rPr>
        <w:t>«</w:t>
      </w:r>
      <w:proofErr w:type="spellStart"/>
      <w:r w:rsidRPr="007374CB">
        <w:rPr>
          <w:rFonts w:eastAsia="Times New Roman" w:cs="Times New Roman"/>
          <w:b/>
          <w:bCs/>
          <w:color w:val="000000"/>
          <w:sz w:val="24"/>
          <w:szCs w:val="24"/>
          <w:lang w:eastAsia="el-GR"/>
        </w:rPr>
        <w:t>πρὸς</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ἡμᾶς</w:t>
      </w:r>
      <w:proofErr w:type="spellEnd"/>
      <w:r w:rsidRPr="007374CB">
        <w:rPr>
          <w:rFonts w:eastAsia="Times New Roman" w:cs="Times New Roman"/>
          <w:b/>
          <w:bCs/>
          <w:color w:val="000000"/>
          <w:sz w:val="24"/>
          <w:szCs w:val="24"/>
          <w:lang w:eastAsia="el-GR"/>
        </w:rPr>
        <w:t>»</w:t>
      </w:r>
      <w:r w:rsidRPr="007374CB">
        <w:rPr>
          <w:rFonts w:eastAsia="Times New Roman" w:cs="Times New Roman"/>
          <w:color w:val="000000"/>
          <w:sz w:val="24"/>
          <w:szCs w:val="24"/>
          <w:lang w:eastAsia="el-GR"/>
        </w:rPr>
        <w:t>.</w:t>
      </w:r>
    </w:p>
    <w:p w14:paraId="14B5C58A" w14:textId="77777777" w:rsidR="00674B71" w:rsidRPr="007374CB" w:rsidRDefault="00674B71" w:rsidP="00674B71">
      <w:pPr>
        <w:numPr>
          <w:ilvl w:val="1"/>
          <w:numId w:val="3"/>
        </w:numPr>
        <w:shd w:val="clear" w:color="auto" w:fill="FFFFFF"/>
        <w:spacing w:after="0" w:line="364" w:lineRule="atLeast"/>
        <w:ind w:left="1050" w:right="225"/>
        <w:rPr>
          <w:rFonts w:eastAsia="Times New Roman" w:cs="Times New Roman"/>
          <w:color w:val="000000"/>
          <w:sz w:val="24"/>
          <w:szCs w:val="24"/>
          <w:lang w:eastAsia="el-GR"/>
        </w:rPr>
      </w:pPr>
      <w:r w:rsidRPr="007374CB">
        <w:rPr>
          <w:rFonts w:eastAsia="Times New Roman" w:cs="Times New Roman"/>
          <w:b/>
          <w:bCs/>
          <w:color w:val="000000"/>
          <w:sz w:val="24"/>
          <w:szCs w:val="24"/>
          <w:lang w:eastAsia="el-GR"/>
        </w:rPr>
        <w:t>Τα υποκειμενικά κριτήρια («</w:t>
      </w:r>
      <w:proofErr w:type="spellStart"/>
      <w:r w:rsidRPr="007374CB">
        <w:rPr>
          <w:rFonts w:eastAsia="Times New Roman" w:cs="Times New Roman"/>
          <w:b/>
          <w:bCs/>
          <w:color w:val="000000"/>
          <w:sz w:val="24"/>
          <w:szCs w:val="24"/>
          <w:lang w:eastAsia="el-GR"/>
        </w:rPr>
        <w:t>πρὸς</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ἡμᾶς</w:t>
      </w:r>
      <w:proofErr w:type="spellEnd"/>
      <w:r w:rsidRPr="007374CB">
        <w:rPr>
          <w:rFonts w:eastAsia="Times New Roman" w:cs="Times New Roman"/>
          <w:b/>
          <w:bCs/>
          <w:color w:val="000000"/>
          <w:sz w:val="24"/>
          <w:szCs w:val="24"/>
          <w:lang w:eastAsia="el-GR"/>
        </w:rPr>
        <w:t>»):</w:t>
      </w:r>
      <w:r w:rsidRPr="007374CB">
        <w:rPr>
          <w:rFonts w:eastAsia="Times New Roman" w:cs="Times New Roman"/>
          <w:color w:val="000000"/>
          <w:sz w:val="24"/>
          <w:szCs w:val="24"/>
          <w:lang w:eastAsia="el-GR"/>
        </w:rPr>
        <w:t> το μέσον αυτό δεν είναι ούτε πάρα πολύ ούτε πολύ λίγο ούτε είναι ένα για όλους. Είναι σχετικό και ο προσδιορισμός του εξαρτάται από τον ίδιο τον άνθρωπο, ο οποίος με τη χρήση της λογικής μπορεί να συνεκτιμά διάφορους αστάθμητους και μεταβλητούς παράγοντες, όπως τις ιδιαίτερες ανάγκες του, τις περιστάσεις, την εποχή, τον τόπο, τα κοινωνικά πρότυπα κ.τ.λ.</w:t>
      </w:r>
    </w:p>
    <w:p w14:paraId="1C6807E4" w14:textId="77777777" w:rsidR="00674B71" w:rsidRPr="007374CB" w:rsidRDefault="00674B71" w:rsidP="00674B71">
      <w:pPr>
        <w:shd w:val="clear" w:color="auto" w:fill="FFFFFF"/>
        <w:spacing w:after="260" w:line="364" w:lineRule="atLeast"/>
        <w:ind w:left="600"/>
        <w:rPr>
          <w:rFonts w:eastAsia="Times New Roman" w:cs="Times New Roman"/>
          <w:color w:val="000000"/>
          <w:sz w:val="24"/>
          <w:szCs w:val="24"/>
          <w:lang w:eastAsia="el-GR"/>
        </w:rPr>
      </w:pPr>
      <w:r w:rsidRPr="007374CB">
        <w:rPr>
          <w:rFonts w:eastAsia="Times New Roman" w:cs="Times New Roman"/>
          <w:color w:val="000000"/>
          <w:sz w:val="24"/>
          <w:szCs w:val="24"/>
          <w:lang w:eastAsia="el-GR"/>
        </w:rPr>
        <w:br/>
      </w:r>
      <w:r w:rsidRPr="007374CB">
        <w:rPr>
          <w:rFonts w:eastAsia="Times New Roman" w:cs="Times New Roman"/>
          <w:color w:val="000000"/>
          <w:sz w:val="24"/>
          <w:szCs w:val="24"/>
          <w:lang w:eastAsia="el-GR"/>
        </w:rPr>
        <w:br/>
      </w:r>
      <w:r w:rsidRPr="007374CB">
        <w:rPr>
          <w:rFonts w:eastAsia="Times New Roman" w:cs="Times New Roman"/>
          <w:b/>
          <w:bCs/>
          <w:color w:val="000000"/>
          <w:sz w:val="24"/>
          <w:szCs w:val="24"/>
          <w:lang w:eastAsia="el-GR"/>
        </w:rPr>
        <w:t>δ. «</w:t>
      </w:r>
      <w:proofErr w:type="spellStart"/>
      <w:r w:rsidRPr="007374CB">
        <w:rPr>
          <w:rFonts w:eastAsia="Times New Roman" w:cs="Times New Roman"/>
          <w:b/>
          <w:bCs/>
          <w:color w:val="000000"/>
          <w:sz w:val="24"/>
          <w:szCs w:val="24"/>
          <w:lang w:eastAsia="el-GR"/>
        </w:rPr>
        <w:t>τῇ</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πρὸς</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ἡμᾶς</w:t>
      </w:r>
      <w:proofErr w:type="spellEnd"/>
      <w:r w:rsidRPr="007374CB">
        <w:rPr>
          <w:rFonts w:eastAsia="Times New Roman" w:cs="Times New Roman"/>
          <w:b/>
          <w:bCs/>
          <w:color w:val="000000"/>
          <w:sz w:val="24"/>
          <w:szCs w:val="24"/>
          <w:lang w:eastAsia="el-GR"/>
        </w:rPr>
        <w:t>»: η μεσότητα προσδιορίζεται με βάση τα υποκειμενικά κριτήρια</w:t>
      </w:r>
      <w:r w:rsidRPr="007374CB">
        <w:rPr>
          <w:rFonts w:eastAsia="Times New Roman" w:cs="Times New Roman"/>
          <w:color w:val="000000"/>
          <w:sz w:val="24"/>
          <w:szCs w:val="24"/>
          <w:lang w:eastAsia="el-GR"/>
        </w:rPr>
        <w:t>. Αυτό προκύπτει ως εξής: αφού η αρετή είναι έξη, δεν είναι μια οποιαδήποτε έξη, αλλά έξη που την χαρακτηρίζει η μεσότητα και μάλιστα η </w:t>
      </w:r>
      <w:r w:rsidRPr="007374CB">
        <w:rPr>
          <w:rFonts w:eastAsia="Times New Roman" w:cs="Times New Roman"/>
          <w:b/>
          <w:bCs/>
          <w:color w:val="000000"/>
          <w:sz w:val="24"/>
          <w:szCs w:val="24"/>
          <w:lang w:eastAsia="el-GR"/>
        </w:rPr>
        <w:t>«</w:t>
      </w:r>
      <w:proofErr w:type="spellStart"/>
      <w:r w:rsidRPr="007374CB">
        <w:rPr>
          <w:rFonts w:eastAsia="Times New Roman" w:cs="Times New Roman"/>
          <w:b/>
          <w:bCs/>
          <w:color w:val="000000"/>
          <w:sz w:val="24"/>
          <w:szCs w:val="24"/>
          <w:lang w:eastAsia="el-GR"/>
        </w:rPr>
        <w:t>πρὸς</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ἡμᾶς</w:t>
      </w:r>
      <w:proofErr w:type="spellEnd"/>
      <w:r w:rsidRPr="007374CB">
        <w:rPr>
          <w:rFonts w:eastAsia="Times New Roman" w:cs="Times New Roman"/>
          <w:b/>
          <w:bCs/>
          <w:color w:val="000000"/>
          <w:sz w:val="24"/>
          <w:szCs w:val="24"/>
          <w:lang w:eastAsia="el-GR"/>
        </w:rPr>
        <w:t>»</w:t>
      </w:r>
      <w:r w:rsidRPr="007374CB">
        <w:rPr>
          <w:rFonts w:eastAsia="Times New Roman" w:cs="Times New Roman"/>
          <w:color w:val="000000"/>
          <w:sz w:val="24"/>
          <w:szCs w:val="24"/>
          <w:lang w:eastAsia="el-GR"/>
        </w:rPr>
        <w:t>, η οποία σχετίζεται με τον ίδιο τον άνθρωπο και τις επιλογές του, οι οποίες ρυθμίζονται από εξωγενείς και μεταβλητούς παράγοντες.</w:t>
      </w:r>
      <w:r w:rsidRPr="007374CB">
        <w:rPr>
          <w:rFonts w:eastAsia="Times New Roman" w:cs="Times New Roman"/>
          <w:color w:val="000000"/>
          <w:sz w:val="24"/>
          <w:szCs w:val="24"/>
          <w:lang w:eastAsia="el-GR"/>
        </w:rPr>
        <w:br/>
      </w:r>
      <w:r w:rsidRPr="007374CB">
        <w:rPr>
          <w:rFonts w:eastAsia="Times New Roman" w:cs="Times New Roman"/>
          <w:color w:val="000000"/>
          <w:sz w:val="24"/>
          <w:szCs w:val="24"/>
          <w:lang w:eastAsia="el-GR"/>
        </w:rPr>
        <w:br/>
      </w:r>
      <w:r w:rsidRPr="007374CB">
        <w:rPr>
          <w:rFonts w:eastAsia="Times New Roman" w:cs="Times New Roman"/>
          <w:b/>
          <w:bCs/>
          <w:color w:val="000000"/>
          <w:sz w:val="24"/>
          <w:szCs w:val="24"/>
          <w:lang w:eastAsia="el-GR"/>
        </w:rPr>
        <w:t>ε. «</w:t>
      </w:r>
      <w:proofErr w:type="spellStart"/>
      <w:r w:rsidRPr="007374CB">
        <w:rPr>
          <w:rFonts w:eastAsia="Times New Roman" w:cs="Times New Roman"/>
          <w:b/>
          <w:bCs/>
          <w:color w:val="000000"/>
          <w:sz w:val="24"/>
          <w:szCs w:val="24"/>
          <w:lang w:eastAsia="el-GR"/>
        </w:rPr>
        <w:t>ὡρισμένῃ</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λόγῳ</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καὶ</w:t>
      </w:r>
      <w:proofErr w:type="spellEnd"/>
      <w:r w:rsidRPr="007374CB">
        <w:rPr>
          <w:rFonts w:eastAsia="Times New Roman" w:cs="Times New Roman"/>
          <w:b/>
          <w:bCs/>
          <w:color w:val="000000"/>
          <w:sz w:val="24"/>
          <w:szCs w:val="24"/>
          <w:lang w:eastAsia="el-GR"/>
        </w:rPr>
        <w:t xml:space="preserve"> ᾧ </w:t>
      </w:r>
      <w:proofErr w:type="spellStart"/>
      <w:r w:rsidRPr="007374CB">
        <w:rPr>
          <w:rFonts w:eastAsia="Times New Roman" w:cs="Times New Roman"/>
          <w:b/>
          <w:bCs/>
          <w:color w:val="000000"/>
          <w:sz w:val="24"/>
          <w:szCs w:val="24"/>
          <w:lang w:eastAsia="el-GR"/>
        </w:rPr>
        <w:t>ἂν</w:t>
      </w:r>
      <w:proofErr w:type="spellEnd"/>
      <w:r w:rsidRPr="007374CB">
        <w:rPr>
          <w:rFonts w:eastAsia="Times New Roman" w:cs="Times New Roman"/>
          <w:b/>
          <w:bCs/>
          <w:color w:val="000000"/>
          <w:sz w:val="24"/>
          <w:szCs w:val="24"/>
          <w:lang w:eastAsia="el-GR"/>
        </w:rPr>
        <w:t xml:space="preserve"> ὁ φρόνιμος </w:t>
      </w:r>
      <w:proofErr w:type="spellStart"/>
      <w:r w:rsidRPr="007374CB">
        <w:rPr>
          <w:rFonts w:eastAsia="Times New Roman" w:cs="Times New Roman"/>
          <w:b/>
          <w:bCs/>
          <w:color w:val="000000"/>
          <w:sz w:val="24"/>
          <w:szCs w:val="24"/>
          <w:lang w:eastAsia="el-GR"/>
        </w:rPr>
        <w:t>ὁρίσειεν</w:t>
      </w:r>
      <w:proofErr w:type="spellEnd"/>
      <w:r w:rsidRPr="007374CB">
        <w:rPr>
          <w:rFonts w:eastAsia="Times New Roman" w:cs="Times New Roman"/>
          <w:b/>
          <w:bCs/>
          <w:color w:val="000000"/>
          <w:sz w:val="24"/>
          <w:szCs w:val="24"/>
          <w:lang w:eastAsia="el-GR"/>
        </w:rPr>
        <w:t>»:</w:t>
      </w:r>
      <w:r w:rsidRPr="007374CB">
        <w:rPr>
          <w:rFonts w:eastAsia="Times New Roman" w:cs="Times New Roman"/>
          <w:color w:val="000000"/>
          <w:sz w:val="24"/>
          <w:szCs w:val="24"/>
          <w:lang w:eastAsia="el-GR"/>
        </w:rPr>
        <w:t> το μετοχικό αυτό σύνολο συνάπτεται στον όρο </w:t>
      </w:r>
      <w:r w:rsidRPr="007374CB">
        <w:rPr>
          <w:rFonts w:eastAsia="Times New Roman" w:cs="Times New Roman"/>
          <w:b/>
          <w:bCs/>
          <w:color w:val="000000"/>
          <w:sz w:val="24"/>
          <w:szCs w:val="24"/>
          <w:lang w:eastAsia="el-GR"/>
        </w:rPr>
        <w:t>«</w:t>
      </w:r>
      <w:proofErr w:type="spellStart"/>
      <w:r w:rsidRPr="007374CB">
        <w:rPr>
          <w:rFonts w:eastAsia="Times New Roman" w:cs="Times New Roman"/>
          <w:b/>
          <w:bCs/>
          <w:color w:val="000000"/>
          <w:sz w:val="24"/>
          <w:szCs w:val="24"/>
          <w:lang w:eastAsia="el-GR"/>
        </w:rPr>
        <w:t>ἐν</w:t>
      </w:r>
      <w:proofErr w:type="spellEnd"/>
      <w:r w:rsidRPr="007374CB">
        <w:rPr>
          <w:rFonts w:eastAsia="Times New Roman" w:cs="Times New Roman"/>
          <w:b/>
          <w:bCs/>
          <w:color w:val="000000"/>
          <w:sz w:val="24"/>
          <w:szCs w:val="24"/>
          <w:lang w:eastAsia="el-GR"/>
        </w:rPr>
        <w:t xml:space="preserve"> </w:t>
      </w:r>
      <w:proofErr w:type="spellStart"/>
      <w:r w:rsidRPr="007374CB">
        <w:rPr>
          <w:rFonts w:eastAsia="Times New Roman" w:cs="Times New Roman"/>
          <w:b/>
          <w:bCs/>
          <w:color w:val="000000"/>
          <w:sz w:val="24"/>
          <w:szCs w:val="24"/>
          <w:lang w:eastAsia="el-GR"/>
        </w:rPr>
        <w:t>μεσότητι</w:t>
      </w:r>
      <w:proofErr w:type="spellEnd"/>
      <w:r w:rsidRPr="007374CB">
        <w:rPr>
          <w:rFonts w:eastAsia="Times New Roman" w:cs="Times New Roman"/>
          <w:b/>
          <w:bCs/>
          <w:color w:val="000000"/>
          <w:sz w:val="24"/>
          <w:szCs w:val="24"/>
          <w:lang w:eastAsia="el-GR"/>
        </w:rPr>
        <w:t>»</w:t>
      </w:r>
      <w:r w:rsidRPr="007374CB">
        <w:rPr>
          <w:rFonts w:eastAsia="Times New Roman" w:cs="Times New Roman"/>
          <w:color w:val="000000"/>
          <w:sz w:val="24"/>
          <w:szCs w:val="24"/>
          <w:lang w:eastAsia="el-GR"/>
        </w:rPr>
        <w:t> και δίνει τα κριτήρια προσδιορισμού της υποκειμενικής μεσότητας με τα οποία περιορίζεται το υποκειμενικό στοιχείο και κερδίζει σε αντικειμενικότητα. Γι’ αυτό ο Αριστοτέλης σπεύδει να διευκρινίσει ότι ο κοινός κανόνας, που θα εξασφαλίσει το στοιχείο της αντικειμενικότητας στην ανθρώπινη αυτή ιδιότητα, είναι </w:t>
      </w:r>
      <w:r w:rsidRPr="007374CB">
        <w:rPr>
          <w:rFonts w:eastAsia="Times New Roman" w:cs="Times New Roman"/>
          <w:b/>
          <w:bCs/>
          <w:color w:val="000000"/>
          <w:sz w:val="24"/>
          <w:szCs w:val="24"/>
          <w:lang w:eastAsia="el-GR"/>
        </w:rPr>
        <w:t>η ανθρώπινη λογική, ο ορθός λόγος</w:t>
      </w:r>
      <w:r w:rsidRPr="007374CB">
        <w:rPr>
          <w:rFonts w:eastAsia="Times New Roman" w:cs="Times New Roman"/>
          <w:color w:val="000000"/>
          <w:sz w:val="24"/>
          <w:szCs w:val="24"/>
          <w:lang w:eastAsia="el-GR"/>
        </w:rPr>
        <w:t>. Προχωρεί μάλιστα με ακόμη αυστηρότερο τρόπο στον καθορισμό του αντικειμενικού αυτού κριτηρίου: δεν μετράει γι’ αυτόν τόσο η κοινή ανθρώπινη λογική όσο </w:t>
      </w:r>
      <w:r w:rsidRPr="007374CB">
        <w:rPr>
          <w:rFonts w:eastAsia="Times New Roman" w:cs="Times New Roman"/>
          <w:b/>
          <w:bCs/>
          <w:color w:val="000000"/>
          <w:sz w:val="24"/>
          <w:szCs w:val="24"/>
          <w:lang w:eastAsia="el-GR"/>
        </w:rPr>
        <w:t>η λογική του φρόνιμου ανθρώπου</w:t>
      </w:r>
      <w:r w:rsidRPr="007374CB">
        <w:rPr>
          <w:rFonts w:eastAsia="Times New Roman" w:cs="Times New Roman"/>
          <w:color w:val="000000"/>
          <w:sz w:val="24"/>
          <w:szCs w:val="24"/>
          <w:lang w:eastAsia="el-GR"/>
        </w:rPr>
        <w:t xml:space="preserve">, του ανθρώπου που «βουλεύεται </w:t>
      </w:r>
      <w:proofErr w:type="spellStart"/>
      <w:r w:rsidRPr="007374CB">
        <w:rPr>
          <w:rFonts w:eastAsia="Times New Roman" w:cs="Times New Roman"/>
          <w:color w:val="000000"/>
          <w:sz w:val="24"/>
          <w:szCs w:val="24"/>
          <w:lang w:eastAsia="el-GR"/>
        </w:rPr>
        <w:t>εὖ</w:t>
      </w:r>
      <w:proofErr w:type="spellEnd"/>
      <w:r w:rsidRPr="007374CB">
        <w:rPr>
          <w:rFonts w:eastAsia="Times New Roman" w:cs="Times New Roman"/>
          <w:color w:val="000000"/>
          <w:sz w:val="24"/>
          <w:szCs w:val="24"/>
          <w:lang w:eastAsia="el-GR"/>
        </w:rPr>
        <w:t>» (</w:t>
      </w:r>
      <w:r w:rsidRPr="007374CB">
        <w:rPr>
          <w:rFonts w:eastAsia="Times New Roman" w:cs="Times New Roman"/>
          <w:i/>
          <w:iCs/>
          <w:color w:val="000000"/>
          <w:sz w:val="24"/>
          <w:szCs w:val="24"/>
          <w:lang w:eastAsia="el-GR"/>
        </w:rPr>
        <w:t>Ηθικά Νικομάχεια</w:t>
      </w:r>
      <w:r w:rsidRPr="007374CB">
        <w:rPr>
          <w:rFonts w:eastAsia="Times New Roman" w:cs="Times New Roman"/>
          <w:color w:val="000000"/>
          <w:sz w:val="24"/>
          <w:szCs w:val="24"/>
          <w:lang w:eastAsia="el-GR"/>
        </w:rPr>
        <w:t>1141 b 10). Συγκεκριμένα, οι έννοιες «λόγος» και «φρόνιμος» έχουν το εξής περιεχόμενο:</w:t>
      </w:r>
    </w:p>
    <w:p w14:paraId="5E03779D" w14:textId="77777777" w:rsidR="00674B71" w:rsidRPr="007374CB" w:rsidRDefault="00674B71" w:rsidP="00674B71">
      <w:pPr>
        <w:numPr>
          <w:ilvl w:val="1"/>
          <w:numId w:val="3"/>
        </w:numPr>
        <w:shd w:val="clear" w:color="auto" w:fill="FFFFFF"/>
        <w:spacing w:after="0" w:line="336" w:lineRule="atLeast"/>
        <w:ind w:left="1050" w:right="225"/>
        <w:rPr>
          <w:rFonts w:eastAsia="Times New Roman" w:cs="Times New Roman"/>
          <w:color w:val="000000"/>
          <w:sz w:val="24"/>
          <w:szCs w:val="24"/>
          <w:lang w:eastAsia="el-GR"/>
        </w:rPr>
      </w:pPr>
      <w:r w:rsidRPr="007374CB">
        <w:rPr>
          <w:rFonts w:eastAsia="Times New Roman" w:cs="Times New Roman"/>
          <w:b/>
          <w:bCs/>
          <w:color w:val="000000"/>
          <w:sz w:val="24"/>
          <w:szCs w:val="24"/>
          <w:lang w:eastAsia="el-GR"/>
        </w:rPr>
        <w:t>«λόγος»: ο λόγος - φρόνηση</w:t>
      </w:r>
      <w:r w:rsidRPr="007374CB">
        <w:rPr>
          <w:rFonts w:eastAsia="Times New Roman" w:cs="Times New Roman"/>
          <w:color w:val="000000"/>
          <w:sz w:val="24"/>
          <w:szCs w:val="24"/>
          <w:lang w:eastAsia="el-GR"/>
        </w:rPr>
        <w:t> αποτελεί ένα από τα στάδια της πορείας προς την αρετή, αφού με αυτόν ο άνθρωπος μπορεί να διακρίνει τις καλές από τις κακές πράξεις. Το άλλο στάδιο είναι ο νόμος, που συνηθίζει τους ανθρώπους να ενεργούν ενάρετα ως πολίτες. Άρα, ο λόγος βοηθά τον νόμο να τελειοποιεί το έργο του.</w:t>
      </w:r>
    </w:p>
    <w:p w14:paraId="4610AE4E" w14:textId="77777777" w:rsidR="00674B71" w:rsidRPr="007374CB" w:rsidRDefault="00674B71" w:rsidP="00674B71">
      <w:pPr>
        <w:numPr>
          <w:ilvl w:val="1"/>
          <w:numId w:val="3"/>
        </w:numPr>
        <w:shd w:val="clear" w:color="auto" w:fill="FFFFFF"/>
        <w:spacing w:after="0" w:line="364" w:lineRule="atLeast"/>
        <w:ind w:left="1050" w:right="225"/>
        <w:rPr>
          <w:rFonts w:eastAsia="Times New Roman" w:cs="Times New Roman"/>
          <w:color w:val="000000"/>
          <w:sz w:val="24"/>
          <w:szCs w:val="24"/>
          <w:lang w:eastAsia="el-GR"/>
        </w:rPr>
      </w:pPr>
      <w:r w:rsidRPr="007374CB">
        <w:rPr>
          <w:rFonts w:eastAsia="Times New Roman" w:cs="Times New Roman"/>
          <w:b/>
          <w:bCs/>
          <w:color w:val="000000"/>
          <w:sz w:val="24"/>
          <w:szCs w:val="24"/>
          <w:lang w:eastAsia="el-GR"/>
        </w:rPr>
        <w:t>«φρόνιμος»:</w:t>
      </w:r>
      <w:r w:rsidRPr="007374CB">
        <w:rPr>
          <w:rFonts w:eastAsia="Times New Roman" w:cs="Times New Roman"/>
          <w:color w:val="000000"/>
          <w:sz w:val="24"/>
          <w:szCs w:val="24"/>
          <w:lang w:eastAsia="el-GR"/>
        </w:rPr>
        <w:t> η φρόνηση συνδέεται με τον λόγο και αν υπάρχει αυτή, υπάρχουν συγκεντρωμένες στον άνθρωπο και όλες οι άλλες αρετές. Ο φρόνιμος άνθρωπος είναι αυτός που θα καθορίσει με τη λογική του το «δέον», τις σωστές ενέργειες που πρέπει να ακολουθούνται μέσα στην κοινωνία. Το περιεχόμενο, όμως, της έννοιας «φρόνιμος» και «δέον» δεν μπορεί να καθοριστεί με σαφήνεια. Στον αντικειμενικό προσδιορισμό τους παίζει ρόλο τόσο η ανθρώπινη λογική όσο και η εποχή, η κοινωνία, τα πρότυπα των ανθρώπων, στοιχεία τα οποία συνεχώς μεταβάλλονται.</w:t>
      </w:r>
    </w:p>
    <w:p w14:paraId="08FBD23D" w14:textId="77777777" w:rsidR="00674B71" w:rsidRPr="007374CB" w:rsidRDefault="00674B71" w:rsidP="00674B71">
      <w:pPr>
        <w:shd w:val="clear" w:color="auto" w:fill="FFFFFF"/>
        <w:spacing w:after="0" w:line="364" w:lineRule="atLeast"/>
        <w:ind w:left="600"/>
        <w:rPr>
          <w:rFonts w:eastAsia="Times New Roman" w:cs="Times New Roman"/>
          <w:color w:val="000000"/>
          <w:sz w:val="24"/>
          <w:szCs w:val="24"/>
          <w:lang w:eastAsia="el-GR"/>
        </w:rPr>
      </w:pPr>
      <w:r w:rsidRPr="007374CB">
        <w:rPr>
          <w:rFonts w:eastAsia="Times New Roman" w:cs="Times New Roman"/>
          <w:color w:val="000000"/>
          <w:sz w:val="24"/>
          <w:szCs w:val="24"/>
          <w:lang w:eastAsia="el-GR"/>
        </w:rPr>
        <w:br/>
      </w:r>
    </w:p>
    <w:p w14:paraId="3FBD10DA" w14:textId="77777777" w:rsidR="00674B71" w:rsidRPr="007374CB" w:rsidRDefault="00674B71" w:rsidP="00674B71">
      <w:pPr>
        <w:shd w:val="clear" w:color="auto" w:fill="FFFFFF"/>
        <w:spacing w:after="0" w:line="364" w:lineRule="atLeast"/>
        <w:ind w:left="600"/>
        <w:rPr>
          <w:rFonts w:eastAsia="Times New Roman" w:cs="Times New Roman"/>
          <w:color w:val="000000"/>
          <w:sz w:val="24"/>
          <w:szCs w:val="24"/>
          <w:lang w:eastAsia="el-GR"/>
        </w:rPr>
      </w:pPr>
      <w:r>
        <w:rPr>
          <w:rFonts w:ascii="Times New Roman" w:eastAsia="Times New Roman" w:hAnsi="Times New Roman" w:cs="Times New Roman"/>
          <w:b/>
          <w:bCs/>
          <w:color w:val="000000"/>
          <w:sz w:val="28"/>
          <w:szCs w:val="28"/>
          <w:lang w:eastAsia="el-GR"/>
        </w:rPr>
        <w:lastRenderedPageBreak/>
        <w:t>►</w:t>
      </w:r>
      <w:r w:rsidRPr="007374CB">
        <w:rPr>
          <w:rFonts w:eastAsia="Times New Roman" w:cs="Times New Roman"/>
          <w:b/>
          <w:bCs/>
          <w:color w:val="000000"/>
          <w:sz w:val="28"/>
          <w:szCs w:val="28"/>
          <w:lang w:eastAsia="el-GR"/>
        </w:rPr>
        <w:t>«</w:t>
      </w:r>
      <w:proofErr w:type="spellStart"/>
      <w:r w:rsidRPr="007374CB">
        <w:rPr>
          <w:rFonts w:eastAsia="Times New Roman" w:cs="Times New Roman"/>
          <w:b/>
          <w:bCs/>
          <w:color w:val="000000"/>
          <w:sz w:val="28"/>
          <w:szCs w:val="28"/>
          <w:lang w:eastAsia="el-GR"/>
        </w:rPr>
        <w:t>Μεσότης</w:t>
      </w:r>
      <w:proofErr w:type="spellEnd"/>
      <w:r w:rsidRPr="007374CB">
        <w:rPr>
          <w:rFonts w:eastAsia="Times New Roman" w:cs="Times New Roman"/>
          <w:b/>
          <w:bCs/>
          <w:color w:val="000000"/>
          <w:sz w:val="28"/>
          <w:szCs w:val="28"/>
          <w:lang w:eastAsia="el-GR"/>
        </w:rPr>
        <w:t xml:space="preserve"> </w:t>
      </w:r>
      <w:proofErr w:type="spellStart"/>
      <w:r w:rsidRPr="007374CB">
        <w:rPr>
          <w:rFonts w:eastAsia="Times New Roman" w:cs="Times New Roman"/>
          <w:b/>
          <w:bCs/>
          <w:color w:val="000000"/>
          <w:sz w:val="28"/>
          <w:szCs w:val="28"/>
          <w:lang w:eastAsia="el-GR"/>
        </w:rPr>
        <w:t>δὲ</w:t>
      </w:r>
      <w:proofErr w:type="spellEnd"/>
      <w:r w:rsidRPr="007374CB">
        <w:rPr>
          <w:rFonts w:eastAsia="Times New Roman" w:cs="Times New Roman"/>
          <w:b/>
          <w:bCs/>
          <w:color w:val="000000"/>
          <w:sz w:val="28"/>
          <w:szCs w:val="28"/>
          <w:lang w:eastAsia="el-GR"/>
        </w:rPr>
        <w:t xml:space="preserve"> δύο </w:t>
      </w:r>
      <w:proofErr w:type="spellStart"/>
      <w:r w:rsidRPr="007374CB">
        <w:rPr>
          <w:rFonts w:eastAsia="Times New Roman" w:cs="Times New Roman"/>
          <w:b/>
          <w:bCs/>
          <w:color w:val="000000"/>
          <w:sz w:val="28"/>
          <w:szCs w:val="28"/>
          <w:lang w:eastAsia="el-GR"/>
        </w:rPr>
        <w:t>κακιῶν</w:t>
      </w:r>
      <w:proofErr w:type="spellEnd"/>
      <w:r w:rsidRPr="007374CB">
        <w:rPr>
          <w:rFonts w:eastAsia="Times New Roman" w:cs="Times New Roman"/>
          <w:b/>
          <w:bCs/>
          <w:color w:val="000000"/>
          <w:sz w:val="28"/>
          <w:szCs w:val="28"/>
          <w:lang w:eastAsia="el-GR"/>
        </w:rPr>
        <w:t xml:space="preserve">… </w:t>
      </w:r>
      <w:proofErr w:type="spellStart"/>
      <w:r w:rsidRPr="007374CB">
        <w:rPr>
          <w:rFonts w:eastAsia="Times New Roman" w:cs="Times New Roman"/>
          <w:b/>
          <w:bCs/>
          <w:color w:val="000000"/>
          <w:sz w:val="28"/>
          <w:szCs w:val="28"/>
          <w:lang w:eastAsia="el-GR"/>
        </w:rPr>
        <w:t>καὶ</w:t>
      </w:r>
      <w:proofErr w:type="spellEnd"/>
      <w:r w:rsidRPr="007374CB">
        <w:rPr>
          <w:rFonts w:eastAsia="Times New Roman" w:cs="Times New Roman"/>
          <w:b/>
          <w:bCs/>
          <w:color w:val="000000"/>
          <w:sz w:val="28"/>
          <w:szCs w:val="28"/>
          <w:lang w:eastAsia="el-GR"/>
        </w:rPr>
        <w:t xml:space="preserve"> </w:t>
      </w:r>
      <w:proofErr w:type="spellStart"/>
      <w:r w:rsidRPr="007374CB">
        <w:rPr>
          <w:rFonts w:eastAsia="Times New Roman" w:cs="Times New Roman"/>
          <w:b/>
          <w:bCs/>
          <w:color w:val="000000"/>
          <w:sz w:val="28"/>
          <w:szCs w:val="28"/>
          <w:lang w:eastAsia="el-GR"/>
        </w:rPr>
        <w:t>αἱρεῖσθαι</w:t>
      </w:r>
      <w:proofErr w:type="spellEnd"/>
      <w:r w:rsidRPr="007374CB">
        <w:rPr>
          <w:rFonts w:eastAsia="Times New Roman" w:cs="Times New Roman"/>
          <w:b/>
          <w:bCs/>
          <w:color w:val="000000"/>
          <w:sz w:val="28"/>
          <w:szCs w:val="28"/>
          <w:lang w:eastAsia="el-GR"/>
        </w:rPr>
        <w:t>.»Ορισμός της μεσότητας.</w:t>
      </w:r>
      <w:r w:rsidRPr="007374CB">
        <w:rPr>
          <w:rFonts w:eastAsia="Times New Roman" w:cs="Times New Roman"/>
          <w:color w:val="000000"/>
          <w:sz w:val="28"/>
          <w:szCs w:val="28"/>
          <w:lang w:eastAsia="el-GR"/>
        </w:rPr>
        <w:br/>
      </w:r>
      <w:r w:rsidRPr="007374CB">
        <w:rPr>
          <w:rFonts w:eastAsia="Times New Roman" w:cs="Times New Roman"/>
          <w:color w:val="000000"/>
          <w:sz w:val="24"/>
          <w:szCs w:val="24"/>
          <w:lang w:eastAsia="el-GR"/>
        </w:rPr>
        <w:br/>
        <w:t>Στο τέλος του κειμένου δίνεται με πληρότητα ο ορισμός της μεσότητας. Η μεσότητα λοιπόν βρίσκεται ανάμεσα σε δύο κακίες, από τις οποίες η μία βρίσκεται στην πλευρά της υπερβολής, ενώ η άλλη στην πλευρά της έλλειψης. Άλλες από αυτές τις κακίες παρουσιάζονται ελλιπείς και άλλες είναι υπερβολικές σε σχέση με αυτό που πρέπει, το οποίο είναι το μέσον και το σωστό. Αυτές τις κακίες τις συναντάμε στα συναισθήματα και στις πράξεις, ενώ αντίθετα η αρετή βρίσκει και επιλέγει αυτό που πρέπει, δηλαδή τη μεσότητα.</w:t>
      </w:r>
    </w:p>
    <w:p w14:paraId="533C58DB" w14:textId="77777777" w:rsidR="00674B71" w:rsidRDefault="00674B71" w:rsidP="00674B71">
      <w:pPr>
        <w:rPr>
          <w:b/>
          <w:sz w:val="28"/>
          <w:szCs w:val="28"/>
        </w:rPr>
      </w:pPr>
      <w:r w:rsidRPr="00F32087">
        <w:rPr>
          <w:b/>
          <w:sz w:val="28"/>
          <w:szCs w:val="28"/>
        </w:rPr>
        <w:t>ΑΙΣΘΗΤΙΚΑ ΣΧΟΛΙΑ</w:t>
      </w:r>
    </w:p>
    <w:p w14:paraId="4D29A558" w14:textId="77777777" w:rsidR="00674B71" w:rsidRPr="00F32087" w:rsidRDefault="00674B71" w:rsidP="00674B71">
      <w:pPr>
        <w:rPr>
          <w:rFonts w:eastAsia="Times New Roman" w:cs="Times New Roman"/>
          <w:color w:val="000000"/>
          <w:lang w:eastAsia="el-GR"/>
        </w:rPr>
      </w:pPr>
      <w:r>
        <w:rPr>
          <w:rFonts w:ascii="Times New Roman" w:eastAsia="Times New Roman" w:hAnsi="Times New Roman" w:cs="Times New Roman"/>
          <w:color w:val="000000"/>
          <w:u w:val="single"/>
          <w:lang w:eastAsia="el-GR"/>
        </w:rPr>
        <w:t>►</w:t>
      </w:r>
      <w:r w:rsidRPr="00F32087">
        <w:rPr>
          <w:rFonts w:eastAsia="Times New Roman" w:cs="Times New Roman"/>
          <w:color w:val="000000"/>
          <w:u w:val="single"/>
          <w:lang w:eastAsia="el-GR"/>
        </w:rPr>
        <w:t>Σχήμα από κοινού</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μὲν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ἁμαρτάνειν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πολλαχῶς</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ἔστιν</w:t>
      </w:r>
      <w:proofErr w:type="spellEnd"/>
      <w:r w:rsidRPr="00F32087">
        <w:rPr>
          <w:rFonts w:eastAsia="Times New Roman" w:cs="Times New Roman"/>
          <w:color w:val="000000"/>
          <w:lang w:eastAsia="el-GR"/>
        </w:rPr>
        <w:t xml:space="preserve"> … </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δὲ</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κατορθοῦν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μοναχῶς</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ἔστιν</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ῥᾴδιον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μὲν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ἀποτυχεῖν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τοῦ</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σκοποῦ</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χαλεπὸν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δὲ</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ἐπιτυχεῖν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τοῦ</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σκοποῦ</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r>
      <w:r>
        <w:rPr>
          <w:rFonts w:ascii="Times New Roman" w:eastAsia="Times New Roman" w:hAnsi="Times New Roman" w:cs="Times New Roman"/>
          <w:color w:val="000000"/>
          <w:u w:val="single"/>
          <w:lang w:eastAsia="el-GR"/>
        </w:rPr>
        <w:t>►</w:t>
      </w:r>
      <w:r w:rsidRPr="00F32087">
        <w:rPr>
          <w:rFonts w:eastAsia="Times New Roman" w:cs="Times New Roman"/>
          <w:color w:val="000000"/>
          <w:u w:val="single"/>
          <w:lang w:eastAsia="el-GR"/>
        </w:rPr>
        <w:t>Χιαστό σχήμα</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ἐσθλοὶ</w:t>
      </w:r>
      <w:proofErr w:type="spellEnd"/>
      <w:r w:rsidRPr="00F32087">
        <w:rPr>
          <w:rFonts w:eastAsia="Times New Roman" w:cs="Times New Roman"/>
          <w:color w:val="000000"/>
          <w:lang w:eastAsia="el-GR"/>
        </w:rPr>
        <w:t xml:space="preserve"> - </w:t>
      </w:r>
      <w:proofErr w:type="spellStart"/>
      <w:r w:rsidRPr="00F32087">
        <w:rPr>
          <w:rFonts w:eastAsia="Times New Roman" w:cs="Times New Roman"/>
          <w:color w:val="000000"/>
          <w:lang w:eastAsia="el-GR"/>
        </w:rPr>
        <w:t>ἁπλῶς</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παντοδαπῶς</w:t>
      </w:r>
      <w:proofErr w:type="spellEnd"/>
      <w:r w:rsidRPr="00F32087">
        <w:rPr>
          <w:rFonts w:eastAsia="Times New Roman" w:cs="Times New Roman"/>
          <w:color w:val="000000"/>
          <w:lang w:eastAsia="el-GR"/>
        </w:rPr>
        <w:t xml:space="preserve"> - </w:t>
      </w:r>
      <w:proofErr w:type="spellStart"/>
      <w:r w:rsidRPr="00F32087">
        <w:rPr>
          <w:rFonts w:eastAsia="Times New Roman" w:cs="Times New Roman"/>
          <w:color w:val="000000"/>
          <w:lang w:eastAsia="el-GR"/>
        </w:rPr>
        <w:t>κακοὶ</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r>
      <w:r>
        <w:rPr>
          <w:rFonts w:ascii="Times New Roman" w:eastAsia="Times New Roman" w:hAnsi="Times New Roman" w:cs="Times New Roman"/>
          <w:color w:val="000000"/>
          <w:u w:val="single"/>
          <w:lang w:eastAsia="el-GR"/>
        </w:rPr>
        <w:t>►</w:t>
      </w:r>
      <w:r w:rsidRPr="00F32087">
        <w:rPr>
          <w:rFonts w:eastAsia="Times New Roman" w:cs="Times New Roman"/>
          <w:color w:val="000000"/>
          <w:u w:val="single"/>
          <w:lang w:eastAsia="el-GR"/>
        </w:rPr>
        <w:t>Αντιθέσεις</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ἁμαρτάνειν</w:t>
      </w:r>
      <w:proofErr w:type="spellEnd"/>
      <w:r w:rsidRPr="00F32087">
        <w:rPr>
          <w:rFonts w:eastAsia="Times New Roman" w:cs="Times New Roman"/>
          <w:color w:val="000000"/>
          <w:lang w:eastAsia="el-GR"/>
        </w:rPr>
        <w:t>» ≠ «</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κατορθοῦν</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πολλαχῶς</w:t>
      </w:r>
      <w:proofErr w:type="spellEnd"/>
      <w:r w:rsidRPr="00F32087">
        <w:rPr>
          <w:rFonts w:eastAsia="Times New Roman" w:cs="Times New Roman"/>
          <w:color w:val="000000"/>
          <w:lang w:eastAsia="el-GR"/>
        </w:rPr>
        <w:t>» ≠ «</w:t>
      </w:r>
      <w:proofErr w:type="spellStart"/>
      <w:r w:rsidRPr="00F32087">
        <w:rPr>
          <w:rFonts w:eastAsia="Times New Roman" w:cs="Times New Roman"/>
          <w:color w:val="000000"/>
          <w:lang w:eastAsia="el-GR"/>
        </w:rPr>
        <w:t>μοναχῶς</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κακὸν</w:t>
      </w:r>
      <w:proofErr w:type="spellEnd"/>
      <w:r w:rsidRPr="00F32087">
        <w:rPr>
          <w:rFonts w:eastAsia="Times New Roman" w:cs="Times New Roman"/>
          <w:color w:val="000000"/>
          <w:lang w:eastAsia="el-GR"/>
        </w:rPr>
        <w:t>» ≠ «</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ἀγαθὸν</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ἄπειρον</w:t>
      </w:r>
      <w:proofErr w:type="spellEnd"/>
      <w:r w:rsidRPr="00F32087">
        <w:rPr>
          <w:rFonts w:eastAsia="Times New Roman" w:cs="Times New Roman"/>
          <w:color w:val="000000"/>
          <w:lang w:eastAsia="el-GR"/>
        </w:rPr>
        <w:t>» ≠ «</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πεπερασμένον</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ῥᾴδιον</w:t>
      </w:r>
      <w:proofErr w:type="spellEnd"/>
      <w:r w:rsidRPr="00F32087">
        <w:rPr>
          <w:rFonts w:eastAsia="Times New Roman" w:cs="Times New Roman"/>
          <w:color w:val="000000"/>
          <w:lang w:eastAsia="el-GR"/>
        </w:rPr>
        <w:t>» ≠ «</w:t>
      </w:r>
      <w:proofErr w:type="spellStart"/>
      <w:r w:rsidRPr="00F32087">
        <w:rPr>
          <w:rFonts w:eastAsia="Times New Roman" w:cs="Times New Roman"/>
          <w:color w:val="000000"/>
          <w:lang w:eastAsia="el-GR"/>
        </w:rPr>
        <w:t>χαλεπὸν</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ἀποτυχεῖν</w:t>
      </w:r>
      <w:proofErr w:type="spellEnd"/>
      <w:r w:rsidRPr="00F32087">
        <w:rPr>
          <w:rFonts w:eastAsia="Times New Roman" w:cs="Times New Roman"/>
          <w:color w:val="000000"/>
          <w:lang w:eastAsia="el-GR"/>
        </w:rPr>
        <w:t>» ≠ «</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ἐπιτυχεῖν</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«κακία» ≠ «</w:t>
      </w:r>
      <w:proofErr w:type="spellStart"/>
      <w:r w:rsidRPr="00F32087">
        <w:rPr>
          <w:rFonts w:eastAsia="Times New Roman" w:cs="Times New Roman"/>
          <w:color w:val="000000"/>
          <w:lang w:eastAsia="el-GR"/>
        </w:rPr>
        <w:t>ἀρετὴ</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ὑπερβολὴ-ἔλλειψις</w:t>
      </w:r>
      <w:proofErr w:type="spellEnd"/>
      <w:r w:rsidRPr="00F32087">
        <w:rPr>
          <w:rFonts w:eastAsia="Times New Roman" w:cs="Times New Roman"/>
          <w:color w:val="000000"/>
          <w:lang w:eastAsia="el-GR"/>
        </w:rPr>
        <w:t>» ≠ «</w:t>
      </w:r>
      <w:proofErr w:type="spellStart"/>
      <w:r w:rsidRPr="00F32087">
        <w:rPr>
          <w:rFonts w:eastAsia="Times New Roman" w:cs="Times New Roman"/>
          <w:color w:val="000000"/>
          <w:lang w:eastAsia="el-GR"/>
        </w:rPr>
        <w:t>μεσότης</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Παραθέτει τον στερεότυπο παροιμιακό στίχο, οπότε στο εξής με αντιμεταχώρηση θα προηγηθούν οι θετικές έννοιες : </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ἐσθλοὶ</w:t>
      </w:r>
      <w:proofErr w:type="spellEnd"/>
      <w:r w:rsidRPr="00F32087">
        <w:rPr>
          <w:rFonts w:eastAsia="Times New Roman" w:cs="Times New Roman"/>
          <w:color w:val="000000"/>
          <w:lang w:eastAsia="el-GR"/>
        </w:rPr>
        <w:t>» ≠ «</w:t>
      </w:r>
      <w:proofErr w:type="spellStart"/>
      <w:r w:rsidRPr="00F32087">
        <w:rPr>
          <w:rFonts w:eastAsia="Times New Roman" w:cs="Times New Roman"/>
          <w:color w:val="000000"/>
          <w:lang w:eastAsia="el-GR"/>
        </w:rPr>
        <w:t>κακοὶ</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ἁπλῶς</w:t>
      </w:r>
      <w:proofErr w:type="spellEnd"/>
      <w:r w:rsidRPr="00F32087">
        <w:rPr>
          <w:rFonts w:eastAsia="Times New Roman" w:cs="Times New Roman"/>
          <w:color w:val="000000"/>
          <w:lang w:eastAsia="el-GR"/>
        </w:rPr>
        <w:t>» ≠ «</w:t>
      </w:r>
      <w:proofErr w:type="spellStart"/>
      <w:r w:rsidRPr="00F32087">
        <w:rPr>
          <w:rFonts w:eastAsia="Times New Roman" w:cs="Times New Roman"/>
          <w:color w:val="000000"/>
          <w:lang w:eastAsia="el-GR"/>
        </w:rPr>
        <w:t>παντοδαπῶς</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r>
      <w:r>
        <w:rPr>
          <w:rFonts w:ascii="Times New Roman" w:eastAsia="Times New Roman" w:hAnsi="Times New Roman" w:cs="Times New Roman"/>
          <w:color w:val="000000"/>
          <w:u w:val="single"/>
          <w:lang w:eastAsia="el-GR"/>
        </w:rPr>
        <w:t>►</w:t>
      </w:r>
      <w:r w:rsidRPr="00F32087">
        <w:rPr>
          <w:rFonts w:eastAsia="Times New Roman" w:cs="Times New Roman"/>
          <w:color w:val="000000"/>
          <w:u w:val="single"/>
          <w:lang w:eastAsia="el-GR"/>
        </w:rPr>
        <w:t>Έλξη και βραχυλογία</w:t>
      </w:r>
      <w:r w:rsidRPr="00F32087">
        <w:rPr>
          <w:rFonts w:eastAsia="Times New Roman" w:cs="Times New Roman"/>
          <w:color w:val="000000"/>
          <w:lang w:eastAsia="el-GR"/>
        </w:rPr>
        <w:br/>
        <w:t>«</w:t>
      </w:r>
      <w:proofErr w:type="spellStart"/>
      <w:r w:rsidRPr="00F32087">
        <w:rPr>
          <w:rFonts w:eastAsia="Times New Roman" w:cs="Times New Roman"/>
          <w:color w:val="000000"/>
          <w:lang w:eastAsia="el-GR"/>
        </w:rPr>
        <w:t>ὡρισμένῃ</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λόγῳ</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καὶ</w:t>
      </w:r>
      <w:proofErr w:type="spellEnd"/>
      <w:r w:rsidRPr="00F32087">
        <w:rPr>
          <w:rFonts w:eastAsia="Times New Roman" w:cs="Times New Roman"/>
          <w:color w:val="000000"/>
          <w:lang w:eastAsia="el-GR"/>
        </w:rPr>
        <w:t> </w:t>
      </w:r>
      <w:r w:rsidRPr="00F32087">
        <w:rPr>
          <w:rFonts w:eastAsia="Times New Roman" w:cs="Times New Roman"/>
          <w:b/>
          <w:bCs/>
          <w:color w:val="000000"/>
          <w:lang w:eastAsia="el-GR"/>
        </w:rPr>
        <w:t>ᾧ</w:t>
      </w:r>
      <w:r w:rsidRPr="00F32087">
        <w:rPr>
          <w:rFonts w:eastAsia="Times New Roman" w:cs="Times New Roman"/>
          <w:color w:val="000000"/>
          <w:lang w:eastAsia="el-GR"/>
        </w:rPr>
        <w:t> (αντί </w:t>
      </w:r>
      <w:r w:rsidRPr="00F32087">
        <w:rPr>
          <w:rFonts w:eastAsia="Times New Roman" w:cs="Times New Roman"/>
          <w:b/>
          <w:bCs/>
          <w:color w:val="000000"/>
          <w:lang w:eastAsia="el-GR"/>
        </w:rPr>
        <w:t>«</w:t>
      </w:r>
      <w:proofErr w:type="spellStart"/>
      <w:r w:rsidRPr="00F32087">
        <w:rPr>
          <w:rFonts w:eastAsia="Times New Roman" w:cs="Times New Roman"/>
          <w:b/>
          <w:bCs/>
          <w:color w:val="000000"/>
          <w:lang w:eastAsia="el-GR"/>
        </w:rPr>
        <w:t>τῷ</w:t>
      </w:r>
      <w:proofErr w:type="spellEnd"/>
      <w:r w:rsidRPr="00F32087">
        <w:rPr>
          <w:rFonts w:eastAsia="Times New Roman" w:cs="Times New Roman"/>
          <w:b/>
          <w:bCs/>
          <w:color w:val="000000"/>
          <w:lang w:eastAsia="el-GR"/>
        </w:rPr>
        <w:t xml:space="preserve"> </w:t>
      </w:r>
      <w:proofErr w:type="spellStart"/>
      <w:r w:rsidRPr="00F32087">
        <w:rPr>
          <w:rFonts w:eastAsia="Times New Roman" w:cs="Times New Roman"/>
          <w:b/>
          <w:bCs/>
          <w:color w:val="000000"/>
          <w:lang w:eastAsia="el-GR"/>
        </w:rPr>
        <w:t>λόγῳ</w:t>
      </w:r>
      <w:proofErr w:type="spellEnd"/>
      <w:r w:rsidRPr="00F32087">
        <w:rPr>
          <w:rFonts w:eastAsia="Times New Roman" w:cs="Times New Roman"/>
          <w:b/>
          <w:bCs/>
          <w:color w:val="000000"/>
          <w:lang w:eastAsia="el-GR"/>
        </w:rPr>
        <w:t xml:space="preserve">, </w:t>
      </w:r>
      <w:proofErr w:type="spellStart"/>
      <w:r w:rsidRPr="00F32087">
        <w:rPr>
          <w:rFonts w:eastAsia="Times New Roman" w:cs="Times New Roman"/>
          <w:b/>
          <w:bCs/>
          <w:color w:val="000000"/>
          <w:lang w:eastAsia="el-GR"/>
        </w:rPr>
        <w:t>ὃν</w:t>
      </w:r>
      <w:proofErr w:type="spellEnd"/>
      <w:r w:rsidRPr="00F32087">
        <w:rPr>
          <w:rFonts w:eastAsia="Times New Roman" w:cs="Times New Roman"/>
          <w:b/>
          <w:bCs/>
          <w:color w:val="000000"/>
          <w:lang w:eastAsia="el-GR"/>
        </w:rPr>
        <w:t>»</w:t>
      </w:r>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ἂν</w:t>
      </w:r>
      <w:proofErr w:type="spellEnd"/>
      <w:r w:rsidRPr="00F32087">
        <w:rPr>
          <w:rFonts w:eastAsia="Times New Roman" w:cs="Times New Roman"/>
          <w:color w:val="000000"/>
          <w:lang w:eastAsia="el-GR"/>
        </w:rPr>
        <w:t xml:space="preserve"> ὁ φρόνιμος </w:t>
      </w:r>
      <w:proofErr w:type="spellStart"/>
      <w:r w:rsidRPr="00F32087">
        <w:rPr>
          <w:rFonts w:eastAsia="Times New Roman" w:cs="Times New Roman"/>
          <w:color w:val="000000"/>
          <w:lang w:eastAsia="el-GR"/>
        </w:rPr>
        <w:t>ὁρίσειεν</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r>
      <w:r>
        <w:rPr>
          <w:rFonts w:ascii="Times New Roman" w:eastAsia="Times New Roman" w:hAnsi="Times New Roman" w:cs="Times New Roman"/>
          <w:color w:val="000000"/>
          <w:u w:val="single"/>
          <w:lang w:eastAsia="el-GR"/>
        </w:rPr>
        <w:t>►</w:t>
      </w:r>
      <w:r w:rsidRPr="00F32087">
        <w:rPr>
          <w:rFonts w:eastAsia="Times New Roman" w:cs="Times New Roman"/>
          <w:color w:val="000000"/>
          <w:u w:val="single"/>
          <w:lang w:eastAsia="el-GR"/>
        </w:rPr>
        <w:t>Πολυσύνδετο σχήμα:</w:t>
      </w:r>
      <w:r w:rsidRPr="00F32087">
        <w:rPr>
          <w:rFonts w:eastAsia="Times New Roman" w:cs="Times New Roman"/>
          <w:color w:val="000000"/>
          <w:lang w:eastAsia="el-GR"/>
        </w:rPr>
        <w:t> τονίζει το στόχο της αρετής να βρίσκει και να επιλέγει το σωστό και να αποφεύγει το λάθος.</w:t>
      </w:r>
      <w:r w:rsidRPr="00F32087">
        <w:rPr>
          <w:rFonts w:eastAsia="Times New Roman" w:cs="Times New Roman"/>
          <w:color w:val="000000"/>
          <w:lang w:eastAsia="el-GR"/>
        </w:rPr>
        <w:br/>
        <w:t>«</w:t>
      </w:r>
      <w:proofErr w:type="spellStart"/>
      <w:r w:rsidRPr="00F32087">
        <w:rPr>
          <w:rFonts w:eastAsia="Times New Roman" w:cs="Times New Roman"/>
          <w:b/>
          <w:bCs/>
          <w:color w:val="000000"/>
          <w:lang w:eastAsia="el-GR"/>
        </w:rPr>
        <w:t>καὶ</w:t>
      </w:r>
      <w:proofErr w:type="spellEnd"/>
      <w:r w:rsidRPr="00F32087">
        <w:rPr>
          <w:rFonts w:eastAsia="Times New Roman" w:cs="Times New Roman"/>
          <w:color w:val="000000"/>
          <w:lang w:eastAsia="el-GR"/>
        </w:rPr>
        <w:t> </w:t>
      </w:r>
      <w:proofErr w:type="spellStart"/>
      <w:r w:rsidRPr="00F32087">
        <w:rPr>
          <w:rFonts w:eastAsia="Times New Roman" w:cs="Times New Roman"/>
          <w:color w:val="000000"/>
          <w:lang w:eastAsia="el-GR"/>
        </w:rPr>
        <w:t>εὑρίσκειν</w:t>
      </w:r>
      <w:proofErr w:type="spellEnd"/>
      <w:r w:rsidRPr="00F32087">
        <w:rPr>
          <w:rFonts w:eastAsia="Times New Roman" w:cs="Times New Roman"/>
          <w:color w:val="000000"/>
          <w:lang w:eastAsia="el-GR"/>
        </w:rPr>
        <w:t> </w:t>
      </w:r>
      <w:proofErr w:type="spellStart"/>
      <w:r w:rsidRPr="00F32087">
        <w:rPr>
          <w:rFonts w:eastAsia="Times New Roman" w:cs="Times New Roman"/>
          <w:b/>
          <w:bCs/>
          <w:color w:val="000000"/>
          <w:lang w:eastAsia="el-GR"/>
        </w:rPr>
        <w:t>καὶ</w:t>
      </w:r>
      <w:proofErr w:type="spellEnd"/>
      <w:r w:rsidRPr="00F32087">
        <w:rPr>
          <w:rFonts w:eastAsia="Times New Roman" w:cs="Times New Roman"/>
          <w:color w:val="000000"/>
          <w:lang w:eastAsia="el-GR"/>
        </w:rPr>
        <w:t> </w:t>
      </w:r>
      <w:proofErr w:type="spellStart"/>
      <w:r w:rsidRPr="00F32087">
        <w:rPr>
          <w:rFonts w:eastAsia="Times New Roman" w:cs="Times New Roman"/>
          <w:color w:val="000000"/>
          <w:lang w:eastAsia="el-GR"/>
        </w:rPr>
        <w:t>αἱρεῖσθαι</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r>
      <w:r>
        <w:rPr>
          <w:rFonts w:ascii="Times New Roman" w:eastAsia="Times New Roman" w:hAnsi="Times New Roman" w:cs="Times New Roman"/>
          <w:color w:val="000000"/>
          <w:u w:val="single"/>
          <w:lang w:eastAsia="el-GR"/>
        </w:rPr>
        <w:t>►</w:t>
      </w:r>
      <w:r w:rsidRPr="00F32087">
        <w:rPr>
          <w:rFonts w:eastAsia="Times New Roman" w:cs="Times New Roman"/>
          <w:color w:val="000000"/>
          <w:u w:val="single"/>
          <w:lang w:eastAsia="el-GR"/>
        </w:rPr>
        <w:t>Σχήμα κύκλου:</w:t>
      </w:r>
      <w:r w:rsidRPr="00F32087">
        <w:rPr>
          <w:rFonts w:eastAsia="Times New Roman" w:cs="Times New Roman"/>
          <w:color w:val="000000"/>
          <w:lang w:eastAsia="el-GR"/>
        </w:rPr>
        <w:t> </w:t>
      </w:r>
      <w:r w:rsidRPr="00F32087">
        <w:rPr>
          <w:rFonts w:eastAsia="Times New Roman" w:cs="Times New Roman"/>
          <w:color w:val="000000"/>
          <w:lang w:eastAsia="el-GR"/>
        </w:rPr>
        <w:br/>
        <w:t>Η ενότητα εισάγεται με τη φράση «</w:t>
      </w:r>
      <w:proofErr w:type="spellStart"/>
      <w:r w:rsidRPr="00F32087">
        <w:rPr>
          <w:rFonts w:eastAsia="Times New Roman" w:cs="Times New Roman"/>
          <w:color w:val="000000"/>
          <w:lang w:eastAsia="el-GR"/>
        </w:rPr>
        <w:t>τὸ</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γὰρ</w:t>
      </w:r>
      <w:proofErr w:type="spellEnd"/>
      <w:r w:rsidRPr="00F32087">
        <w:rPr>
          <w:rFonts w:eastAsia="Times New Roman" w:cs="Times New Roman"/>
          <w:color w:val="000000"/>
          <w:lang w:eastAsia="el-GR"/>
        </w:rPr>
        <w:t> </w:t>
      </w:r>
      <w:proofErr w:type="spellStart"/>
      <w:r w:rsidRPr="00F32087">
        <w:rPr>
          <w:rFonts w:eastAsia="Times New Roman" w:cs="Times New Roman"/>
          <w:b/>
          <w:bCs/>
          <w:color w:val="000000"/>
          <w:lang w:eastAsia="el-GR"/>
        </w:rPr>
        <w:t>κακὸν</w:t>
      </w:r>
      <w:proofErr w:type="spellEnd"/>
      <w:r w:rsidRPr="00F32087">
        <w:rPr>
          <w:rFonts w:eastAsia="Times New Roman" w:cs="Times New Roman"/>
          <w:color w:val="000000"/>
          <w:lang w:eastAsia="el-GR"/>
        </w:rPr>
        <w:t> </w:t>
      </w:r>
      <w:proofErr w:type="spellStart"/>
      <w:r w:rsidRPr="00F32087">
        <w:rPr>
          <w:rFonts w:eastAsia="Times New Roman" w:cs="Times New Roman"/>
          <w:color w:val="000000"/>
          <w:lang w:eastAsia="el-GR"/>
        </w:rPr>
        <w:t>τοῦ</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ἀπείρου</w:t>
      </w:r>
      <w:proofErr w:type="spellEnd"/>
      <w:r w:rsidRPr="00F32087">
        <w:rPr>
          <w:rFonts w:eastAsia="Times New Roman" w:cs="Times New Roman"/>
          <w:color w:val="000000"/>
          <w:lang w:eastAsia="el-GR"/>
        </w:rPr>
        <w:t>» και στο τέλος του πρώτου μέρους ολοκληρώνεται με τον στίχο «</w:t>
      </w:r>
      <w:proofErr w:type="spellStart"/>
      <w:r w:rsidRPr="00F32087">
        <w:rPr>
          <w:rFonts w:eastAsia="Times New Roman" w:cs="Times New Roman"/>
          <w:color w:val="000000"/>
          <w:lang w:eastAsia="el-GR"/>
        </w:rPr>
        <w:t>ἐσθλοὶ</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μὲν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γὰρ</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ἁπλῶς</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παντοδαπῶς</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δὲ</w:t>
      </w:r>
      <w:proofErr w:type="spellEnd"/>
      <w:r w:rsidRPr="00F32087">
        <w:rPr>
          <w:rFonts w:eastAsia="Times New Roman" w:cs="Times New Roman"/>
          <w:color w:val="000000"/>
          <w:lang w:eastAsia="el-GR"/>
        </w:rPr>
        <w:t> </w:t>
      </w:r>
      <w:r w:rsidRPr="00F32087">
        <w:rPr>
          <w:rFonts w:eastAsia="Times New Roman" w:cs="Times New Roman"/>
          <w:b/>
          <w:bCs/>
          <w:color w:val="000000"/>
          <w:lang w:eastAsia="el-GR"/>
        </w:rPr>
        <w:t>κακοί</w:t>
      </w:r>
      <w:r w:rsidRPr="00F32087">
        <w:rPr>
          <w:rFonts w:eastAsia="Times New Roman" w:cs="Times New Roman"/>
          <w:color w:val="000000"/>
          <w:lang w:eastAsia="el-GR"/>
        </w:rPr>
        <w:t>». Έτσι ο φιλόσοφος, αφού έχει κλείσει και από άποψη περιεχομένου και από άποψη μορφής τη συλλογιστική του πορεία, θα προχωρήσει στον ορισμό της αρετής που εισάγεται με την τυπική έκφραση «</w:t>
      </w:r>
      <w:proofErr w:type="spellStart"/>
      <w:r w:rsidRPr="00F32087">
        <w:rPr>
          <w:rFonts w:eastAsia="Times New Roman" w:cs="Times New Roman"/>
          <w:color w:val="000000"/>
          <w:lang w:eastAsia="el-GR"/>
        </w:rPr>
        <w:t>Ἔστιν</w:t>
      </w:r>
      <w:proofErr w:type="spellEnd"/>
      <w:r w:rsidRPr="00F32087">
        <w:rPr>
          <w:rFonts w:eastAsia="Times New Roman" w:cs="Times New Roman"/>
          <w:color w:val="000000"/>
          <w:lang w:eastAsia="el-GR"/>
        </w:rPr>
        <w:t xml:space="preserve"> </w:t>
      </w:r>
      <w:proofErr w:type="spellStart"/>
      <w:r w:rsidRPr="00F32087">
        <w:rPr>
          <w:rFonts w:eastAsia="Times New Roman" w:cs="Times New Roman"/>
          <w:color w:val="000000"/>
          <w:lang w:eastAsia="el-GR"/>
        </w:rPr>
        <w:t>ἄρα</w:t>
      </w:r>
      <w:proofErr w:type="spellEnd"/>
      <w:r w:rsidRPr="00F32087">
        <w:rPr>
          <w:rFonts w:eastAsia="Times New Roman" w:cs="Times New Roman"/>
          <w:color w:val="000000"/>
          <w:lang w:eastAsia="el-GR"/>
        </w:rPr>
        <w:t xml:space="preserve"> ἡ </w:t>
      </w:r>
      <w:proofErr w:type="spellStart"/>
      <w:r w:rsidRPr="00F32087">
        <w:rPr>
          <w:rFonts w:eastAsia="Times New Roman" w:cs="Times New Roman"/>
          <w:color w:val="000000"/>
          <w:lang w:eastAsia="el-GR"/>
        </w:rPr>
        <w:t>ἀρετή</w:t>
      </w:r>
      <w:proofErr w:type="spellEnd"/>
      <w:r w:rsidRPr="00F32087">
        <w:rPr>
          <w:rFonts w:eastAsia="Times New Roman" w:cs="Times New Roman"/>
          <w:color w:val="000000"/>
          <w:lang w:eastAsia="el-GR"/>
        </w:rPr>
        <w:t>». </w:t>
      </w:r>
      <w:r w:rsidRPr="00F32087">
        <w:rPr>
          <w:rFonts w:eastAsia="Times New Roman" w:cs="Times New Roman"/>
          <w:color w:val="000000"/>
          <w:lang w:eastAsia="el-GR"/>
        </w:rPr>
        <w:br/>
      </w:r>
      <w:r w:rsidRPr="00F32087">
        <w:rPr>
          <w:rFonts w:eastAsia="Times New Roman" w:cs="Times New Roman"/>
          <w:color w:val="000000"/>
          <w:lang w:eastAsia="el-GR"/>
        </w:rPr>
        <w:br/>
        <w:t>Τα παραπάνω σχήματα λόγου τονίζουν την αντίθεση ανάμεσα στην κακία και το λάθος από τη μια και την αρετή και το σωστό από την άλλη. Πάντως γενικά, ο λόγος του Αριστοτέλη διακρίνεται για άλλη μια φορά από λιτότητα και απλότητα. Χαρακτηριστικό του ύφους της ενότητας είναι οι αναφορές στους Πυθαγορείους και στον παροιμιακό στίχο, που ενδυναμώνουν την πειστικότητα των απόψεων που αναπτύσσονται.</w:t>
      </w:r>
    </w:p>
    <w:p w14:paraId="51B90E5D" w14:textId="77777777" w:rsidR="00674B71" w:rsidRPr="00F32087" w:rsidRDefault="00674B71" w:rsidP="00674B71">
      <w:pPr>
        <w:rPr>
          <w:sz w:val="20"/>
          <w:szCs w:val="20"/>
        </w:rPr>
      </w:pPr>
    </w:p>
    <w:p w14:paraId="64C02977" w14:textId="77777777" w:rsidR="00EC578B" w:rsidRPr="00160A54" w:rsidRDefault="00EC578B" w:rsidP="001D44A3">
      <w:pPr>
        <w:rPr>
          <w:b/>
          <w:sz w:val="24"/>
          <w:szCs w:val="24"/>
        </w:rPr>
      </w:pPr>
    </w:p>
    <w:sectPr w:rsidR="00EC578B" w:rsidRPr="00160A54" w:rsidSect="001D44A3">
      <w:footerReference w:type="default" r:id="rId9"/>
      <w:pgSz w:w="11906" w:h="16838"/>
      <w:pgMar w:top="142" w:right="424" w:bottom="851" w:left="28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29BE" w14:textId="77777777" w:rsidR="0001513C" w:rsidRDefault="0001513C" w:rsidP="00CF0B10">
      <w:pPr>
        <w:spacing w:after="0" w:line="240" w:lineRule="auto"/>
      </w:pPr>
      <w:r>
        <w:separator/>
      </w:r>
    </w:p>
  </w:endnote>
  <w:endnote w:type="continuationSeparator" w:id="0">
    <w:p w14:paraId="74DF431F" w14:textId="77777777" w:rsidR="0001513C" w:rsidRDefault="0001513C" w:rsidP="00CF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B6CD0" w14:textId="5D38D486" w:rsidR="00CF0B10" w:rsidRDefault="00CF0B10" w:rsidP="00CF0B10">
    <w:pPr>
      <w:pStyle w:val="a4"/>
      <w:pBdr>
        <w:top w:val="thinThickSmallGap" w:sz="24" w:space="1" w:color="622423" w:themeColor="accent2" w:themeShade="7F"/>
      </w:pBdr>
      <w:rPr>
        <w:rFonts w:asciiTheme="majorHAnsi" w:hAnsiTheme="majorHAnsi"/>
      </w:rPr>
    </w:pPr>
    <w:r>
      <w:rPr>
        <w:rFonts w:asciiTheme="majorHAnsi" w:hAnsiTheme="majorHAnsi"/>
      </w:rPr>
      <w:t>ΑΡΧΑΙΑ ΠΡΟΣΑΝΑΤΟΛΙΣΜΟΥ Γ΄ΛΥΚΕΙΟΥ , «ΗΘΙΚΑ ΝΙΚΟΜΑΧΕΙΑ, εν.</w:t>
    </w:r>
    <w:r w:rsidR="00674B71">
      <w:rPr>
        <w:rFonts w:asciiTheme="majorHAnsi" w:hAnsiTheme="majorHAnsi"/>
      </w:rPr>
      <w:t>15</w:t>
    </w:r>
    <w:r w:rsidRPr="00ED2B45">
      <w:rPr>
        <w:rFonts w:asciiTheme="majorHAnsi" w:hAnsiTheme="majorHAnsi"/>
        <w:vertAlign w:val="superscript"/>
      </w:rPr>
      <w:t>η</w:t>
    </w:r>
    <w:r w:rsidR="00674B71">
      <w:rPr>
        <w:rFonts w:asciiTheme="majorHAnsi" w:hAnsiTheme="majorHAnsi"/>
        <w:vertAlign w:val="superscript"/>
      </w:rPr>
      <w:t xml:space="preserve">   </w:t>
    </w:r>
    <w:r w:rsidR="00674B71">
      <w:rPr>
        <w:rFonts w:asciiTheme="majorHAnsi" w:hAnsiTheme="majorHAnsi"/>
      </w:rPr>
      <w:t xml:space="preserve"> Φ. ΥΛ.</w:t>
    </w:r>
    <w:r>
      <w:rPr>
        <w:rFonts w:asciiTheme="majorHAnsi" w:hAnsiTheme="majorHAnsi"/>
      </w:rPr>
      <w:t xml:space="preserve">, ΜΩΡΑΪΤΗ ΣΤΑΜΑΤΙΑ            Σελίδα </w:t>
    </w:r>
    <w:r w:rsidR="0001513C">
      <w:fldChar w:fldCharType="begin"/>
    </w:r>
    <w:r w:rsidR="0001513C">
      <w:instrText xml:space="preserve"> PAGE   \* MERGEFORMAT </w:instrText>
    </w:r>
    <w:r w:rsidR="0001513C">
      <w:fldChar w:fldCharType="separate"/>
    </w:r>
    <w:r w:rsidR="00140B1D" w:rsidRPr="00140B1D">
      <w:rPr>
        <w:rFonts w:asciiTheme="majorHAnsi" w:hAnsiTheme="majorHAnsi"/>
        <w:noProof/>
      </w:rPr>
      <w:t>4</w:t>
    </w:r>
    <w:r w:rsidR="0001513C">
      <w:rPr>
        <w:rFonts w:asciiTheme="majorHAnsi" w:hAnsiTheme="majorHAnsi"/>
        <w:noProof/>
      </w:rPr>
      <w:fldChar w:fldCharType="end"/>
    </w:r>
    <w:r>
      <w:t xml:space="preserve">  </w:t>
    </w:r>
  </w:p>
  <w:p w14:paraId="0D8A1B6B" w14:textId="77777777" w:rsidR="00CF0B10" w:rsidRDefault="00CF0B10" w:rsidP="00CF0B10">
    <w:pPr>
      <w:pStyle w:val="a4"/>
    </w:pPr>
  </w:p>
  <w:p w14:paraId="064A7FA9" w14:textId="77777777" w:rsidR="00CF0B10" w:rsidRDefault="00CF0B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28C52" w14:textId="77777777" w:rsidR="0001513C" w:rsidRDefault="0001513C" w:rsidP="00CF0B10">
      <w:pPr>
        <w:spacing w:after="0" w:line="240" w:lineRule="auto"/>
      </w:pPr>
      <w:r>
        <w:separator/>
      </w:r>
    </w:p>
  </w:footnote>
  <w:footnote w:type="continuationSeparator" w:id="0">
    <w:p w14:paraId="27FAA5C6" w14:textId="77777777" w:rsidR="0001513C" w:rsidRDefault="0001513C" w:rsidP="00CF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121EF"/>
    <w:multiLevelType w:val="multilevel"/>
    <w:tmpl w:val="1D96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47642"/>
    <w:multiLevelType w:val="multilevel"/>
    <w:tmpl w:val="184A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347A59"/>
    <w:multiLevelType w:val="multilevel"/>
    <w:tmpl w:val="F1328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10"/>
    <w:rsid w:val="0001513C"/>
    <w:rsid w:val="00140B1D"/>
    <w:rsid w:val="00160A54"/>
    <w:rsid w:val="001D44A3"/>
    <w:rsid w:val="003E121C"/>
    <w:rsid w:val="0040420C"/>
    <w:rsid w:val="00520065"/>
    <w:rsid w:val="005C4854"/>
    <w:rsid w:val="00674B71"/>
    <w:rsid w:val="009A6E38"/>
    <w:rsid w:val="00B41FAD"/>
    <w:rsid w:val="00CF0B10"/>
    <w:rsid w:val="00EC578B"/>
    <w:rsid w:val="00F501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83AB"/>
  <w15:docId w15:val="{E52965C7-141C-4A7A-A1B3-A79E1E0E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0B10"/>
    <w:pPr>
      <w:tabs>
        <w:tab w:val="center" w:pos="4153"/>
        <w:tab w:val="right" w:pos="8306"/>
      </w:tabs>
      <w:spacing w:after="0" w:line="240" w:lineRule="auto"/>
    </w:pPr>
  </w:style>
  <w:style w:type="character" w:customStyle="1" w:styleId="Char">
    <w:name w:val="Κεφαλίδα Char"/>
    <w:basedOn w:val="a0"/>
    <w:link w:val="a3"/>
    <w:uiPriority w:val="99"/>
    <w:rsid w:val="00CF0B10"/>
  </w:style>
  <w:style w:type="paragraph" w:styleId="a4">
    <w:name w:val="footer"/>
    <w:basedOn w:val="a"/>
    <w:link w:val="Char0"/>
    <w:uiPriority w:val="99"/>
    <w:unhideWhenUsed/>
    <w:rsid w:val="00CF0B10"/>
    <w:pPr>
      <w:tabs>
        <w:tab w:val="center" w:pos="4153"/>
        <w:tab w:val="right" w:pos="8306"/>
      </w:tabs>
      <w:spacing w:after="0" w:line="240" w:lineRule="auto"/>
    </w:pPr>
  </w:style>
  <w:style w:type="character" w:customStyle="1" w:styleId="Char0">
    <w:name w:val="Υποσέλιδο Char"/>
    <w:basedOn w:val="a0"/>
    <w:link w:val="a4"/>
    <w:uiPriority w:val="99"/>
    <w:rsid w:val="00CF0B10"/>
  </w:style>
  <w:style w:type="paragraph" w:styleId="a5">
    <w:name w:val="Balloon Text"/>
    <w:basedOn w:val="a"/>
    <w:link w:val="Char1"/>
    <w:uiPriority w:val="99"/>
    <w:semiHidden/>
    <w:unhideWhenUsed/>
    <w:rsid w:val="00CF0B1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F0B10"/>
    <w:rPr>
      <w:rFonts w:ascii="Tahoma" w:hAnsi="Tahoma" w:cs="Tahoma"/>
      <w:sz w:val="16"/>
      <w:szCs w:val="16"/>
    </w:rPr>
  </w:style>
  <w:style w:type="paragraph" w:styleId="a6">
    <w:name w:val="List Paragraph"/>
    <w:basedOn w:val="a"/>
    <w:uiPriority w:val="34"/>
    <w:qFormat/>
    <w:rsid w:val="001D4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937496">
      <w:bodyDiv w:val="1"/>
      <w:marLeft w:val="0"/>
      <w:marRight w:val="0"/>
      <w:marTop w:val="0"/>
      <w:marBottom w:val="0"/>
      <w:divBdr>
        <w:top w:val="none" w:sz="0" w:space="0" w:color="auto"/>
        <w:left w:val="none" w:sz="0" w:space="0" w:color="auto"/>
        <w:bottom w:val="none" w:sz="0" w:space="0" w:color="auto"/>
        <w:right w:val="none" w:sz="0" w:space="0" w:color="auto"/>
      </w:divBdr>
      <w:divsChild>
        <w:div w:id="1083644738">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601452991">
      <w:bodyDiv w:val="1"/>
      <w:marLeft w:val="0"/>
      <w:marRight w:val="0"/>
      <w:marTop w:val="0"/>
      <w:marBottom w:val="0"/>
      <w:divBdr>
        <w:top w:val="none" w:sz="0" w:space="0" w:color="auto"/>
        <w:left w:val="none" w:sz="0" w:space="0" w:color="auto"/>
        <w:bottom w:val="none" w:sz="0" w:space="0" w:color="auto"/>
        <w:right w:val="none" w:sz="0" w:space="0" w:color="auto"/>
      </w:divBdr>
    </w:div>
    <w:div w:id="1649240570">
      <w:bodyDiv w:val="1"/>
      <w:marLeft w:val="0"/>
      <w:marRight w:val="0"/>
      <w:marTop w:val="0"/>
      <w:marBottom w:val="0"/>
      <w:divBdr>
        <w:top w:val="none" w:sz="0" w:space="0" w:color="auto"/>
        <w:left w:val="none" w:sz="0" w:space="0" w:color="auto"/>
        <w:bottom w:val="none" w:sz="0" w:space="0" w:color="auto"/>
        <w:right w:val="none" w:sz="0" w:space="0" w:color="auto"/>
      </w:divBdr>
      <w:divsChild>
        <w:div w:id="928732344">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2990</Words>
  <Characters>16151</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User</cp:lastModifiedBy>
  <cp:revision>4</cp:revision>
  <dcterms:created xsi:type="dcterms:W3CDTF">2021-03-03T18:28:00Z</dcterms:created>
  <dcterms:modified xsi:type="dcterms:W3CDTF">2021-03-03T18:32:00Z</dcterms:modified>
</cp:coreProperties>
</file>