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A29" w:rsidRPr="00B4652D" w:rsidRDefault="00D85A29" w:rsidP="00B4652D">
      <w:pPr>
        <w:jc w:val="center"/>
        <w:rPr>
          <w:rFonts w:ascii="Times New Roman" w:hAnsi="Times New Roman" w:cs="Times New Roman"/>
          <w:b/>
          <w:sz w:val="24"/>
          <w:szCs w:val="24"/>
        </w:rPr>
      </w:pPr>
      <w:r w:rsidRPr="00B4652D">
        <w:rPr>
          <w:rFonts w:ascii="Times New Roman" w:hAnsi="Times New Roman" w:cs="Times New Roman"/>
          <w:b/>
          <w:sz w:val="24"/>
          <w:szCs w:val="24"/>
        </w:rPr>
        <w:t xml:space="preserve">ΚΛΑΣΙΚΗ ΕΠΟΧΗ </w:t>
      </w:r>
      <w:r w:rsidR="001C1A89">
        <w:rPr>
          <w:rFonts w:ascii="Times New Roman" w:hAnsi="Times New Roman" w:cs="Times New Roman"/>
          <w:b/>
          <w:sz w:val="24"/>
          <w:szCs w:val="24"/>
        </w:rPr>
        <w:t xml:space="preserve">(480-323 </w:t>
      </w:r>
      <w:proofErr w:type="spellStart"/>
      <w:r w:rsidR="001C1A89">
        <w:rPr>
          <w:rFonts w:ascii="Times New Roman" w:hAnsi="Times New Roman" w:cs="Times New Roman"/>
          <w:b/>
          <w:sz w:val="24"/>
          <w:szCs w:val="24"/>
        </w:rPr>
        <w:t>π.Χ.</w:t>
      </w:r>
      <w:proofErr w:type="spellEnd"/>
      <w:r w:rsidR="001C1A89">
        <w:rPr>
          <w:rFonts w:ascii="Times New Roman" w:hAnsi="Times New Roman" w:cs="Times New Roman"/>
          <w:b/>
          <w:sz w:val="24"/>
          <w:szCs w:val="24"/>
        </w:rPr>
        <w:t xml:space="preserve">) </w:t>
      </w:r>
      <w:r w:rsidRPr="00B4652D">
        <w:rPr>
          <w:rFonts w:ascii="Times New Roman" w:hAnsi="Times New Roman" w:cs="Times New Roman"/>
          <w:b/>
          <w:sz w:val="24"/>
          <w:szCs w:val="24"/>
        </w:rPr>
        <w:t>– ΠΟΛΙΤΙΣΜΟΣ</w:t>
      </w:r>
    </w:p>
    <w:p w:rsidR="00D85A29" w:rsidRPr="00D85A29" w:rsidRDefault="00D85A29" w:rsidP="00D85A29">
      <w:pPr>
        <w:jc w:val="both"/>
        <w:rPr>
          <w:rFonts w:ascii="Times New Roman" w:hAnsi="Times New Roman" w:cs="Times New Roman"/>
          <w:sz w:val="24"/>
          <w:szCs w:val="24"/>
        </w:rPr>
      </w:pP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Εκτός από τα πνευματικά και τα καλλιτεχνικά επιτεύγματα</w:t>
      </w:r>
      <w:r w:rsidR="00B4652D">
        <w:rPr>
          <w:rFonts w:ascii="Times New Roman" w:hAnsi="Times New Roman" w:cs="Times New Roman"/>
          <w:sz w:val="24"/>
          <w:szCs w:val="24"/>
        </w:rPr>
        <w:t>,</w:t>
      </w:r>
      <w:r w:rsidRPr="00D85A29">
        <w:rPr>
          <w:rFonts w:ascii="Times New Roman" w:hAnsi="Times New Roman" w:cs="Times New Roman"/>
          <w:sz w:val="24"/>
          <w:szCs w:val="24"/>
        </w:rPr>
        <w:t xml:space="preserve"> μέτρο της πολιτιστικής ανάπτυξης αποτελεί και η καθημερινή ζωή στις πόλεις της μητροπολιτικής Ελλάδας και στις αποικίες.</w:t>
      </w:r>
    </w:p>
    <w:p w:rsidR="00D85A29" w:rsidRPr="00D85A29" w:rsidRDefault="00D85A29" w:rsidP="00B4652D">
      <w:pPr>
        <w:jc w:val="center"/>
        <w:rPr>
          <w:rFonts w:ascii="Times New Roman" w:hAnsi="Times New Roman" w:cs="Times New Roman"/>
          <w:sz w:val="24"/>
          <w:szCs w:val="24"/>
        </w:rPr>
      </w:pPr>
      <w:r w:rsidRPr="00B4652D">
        <w:rPr>
          <w:rFonts w:ascii="Times New Roman" w:hAnsi="Times New Roman" w:cs="Times New Roman"/>
          <w:b/>
          <w:sz w:val="24"/>
          <w:szCs w:val="24"/>
        </w:rPr>
        <w:t>Στοιχεία της καθημερινής ζωής που προσδιορίζουν το πολιτιστικό επίπεδο των κλασσικών χρόνων</w:t>
      </w:r>
      <w:r w:rsidR="00B4652D">
        <w:rPr>
          <w:rFonts w:ascii="Times New Roman" w:hAnsi="Times New Roman" w:cs="Times New Roman"/>
          <w:sz w:val="24"/>
          <w:szCs w:val="24"/>
        </w:rPr>
        <w:t>:</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1. Οι αντιλήψεις που είχαν οι Έλληνες για την εργασία, όπως η περιφρονητική αντιμετώπιση της χειρωνακτικής εργασίας και η ενασχόληση των ελεύθερων πολιτών με τα κοινά.</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2. Ο τρόπος της διασκέδασής τους στα ιδιωτικά συμπόσια ή στις δημόσιες τελετές και πανηγύρια, με αποκορύφωμα τις θεατρικές παραστάσεις.</w:t>
      </w:r>
    </w:p>
    <w:p w:rsidR="00D85A29" w:rsidRDefault="00D85A29" w:rsidP="00D85A29">
      <w:pPr>
        <w:jc w:val="both"/>
        <w:rPr>
          <w:rFonts w:ascii="Times New Roman" w:hAnsi="Times New Roman" w:cs="Times New Roman"/>
          <w:sz w:val="24"/>
          <w:szCs w:val="24"/>
          <w:lang w:val="en-US"/>
        </w:rPr>
      </w:pPr>
      <w:r w:rsidRPr="00D85A29">
        <w:rPr>
          <w:rFonts w:ascii="Times New Roman" w:hAnsi="Times New Roman" w:cs="Times New Roman"/>
          <w:sz w:val="24"/>
          <w:szCs w:val="24"/>
        </w:rPr>
        <w:t>3. Ο κοινωνικός χαρακτήρας των τελετών γέννησης, γάμου, θανάτου.</w:t>
      </w:r>
    </w:p>
    <w:p w:rsidR="009E4049" w:rsidRDefault="009E4049" w:rsidP="00D85A29">
      <w:pPr>
        <w:jc w:val="both"/>
        <w:rPr>
          <w:rFonts w:ascii="Times New Roman" w:hAnsi="Times New Roman" w:cs="Times New Roman"/>
          <w:sz w:val="24"/>
          <w:szCs w:val="24"/>
        </w:rPr>
      </w:pPr>
    </w:p>
    <w:p w:rsidR="009E4049" w:rsidRPr="009E4049" w:rsidRDefault="009E4049" w:rsidP="00D85A29">
      <w:pPr>
        <w:jc w:val="both"/>
        <w:rPr>
          <w:rFonts w:ascii="Times New Roman" w:hAnsi="Times New Roman" w:cs="Times New Roman"/>
          <w:sz w:val="24"/>
          <w:szCs w:val="24"/>
        </w:rPr>
      </w:pPr>
      <w:r>
        <w:rPr>
          <w:rFonts w:ascii="Times New Roman" w:hAnsi="Times New Roman" w:cs="Times New Roman"/>
          <w:sz w:val="24"/>
          <w:szCs w:val="24"/>
        </w:rPr>
        <w:t>ΠΑΡΑΘΕΜΑ</w:t>
      </w:r>
      <w:r w:rsidR="00CC5286">
        <w:rPr>
          <w:rFonts w:ascii="Times New Roman" w:hAnsi="Times New Roman" w:cs="Times New Roman"/>
          <w:sz w:val="24"/>
          <w:szCs w:val="24"/>
        </w:rPr>
        <w:t xml:space="preserve"> (για το 1- Επαγγέλματα)</w:t>
      </w:r>
    </w:p>
    <w:p w:rsidR="00BB0D2A" w:rsidRDefault="00BB0D2A" w:rsidP="00D85A29">
      <w:pPr>
        <w:jc w:val="both"/>
        <w:rPr>
          <w:rFonts w:ascii="Times New Roman" w:hAnsi="Times New Roman" w:cs="Times New Roman"/>
          <w:sz w:val="24"/>
          <w:szCs w:val="24"/>
        </w:rPr>
      </w:pPr>
      <w:r>
        <w:rPr>
          <w:rFonts w:ascii="Times New Roman" w:hAnsi="Times New Roman" w:cs="Times New Roman"/>
          <w:sz w:val="24"/>
          <w:szCs w:val="24"/>
        </w:rPr>
        <w:t>«Είναι φανερό, λοιπόν, απ’ αυτά ότι στην πόλη που έχει την καλύτερη οργάνωση κι έχει πολίτες πολύ δίκαιους</w:t>
      </w:r>
      <w:r w:rsidR="009E4049">
        <w:rPr>
          <w:rFonts w:ascii="Times New Roman" w:hAnsi="Times New Roman" w:cs="Times New Roman"/>
          <w:sz w:val="24"/>
          <w:szCs w:val="24"/>
        </w:rPr>
        <w:t xml:space="preserve">, όχι μόνο αναφορικά με τις αρχές του πολιτεύματος, οι πολίτες αυτοί δεν επιτρέπεται να ζουν ζωή χειρωνακτών ή εμπόρων, γιατί μια τέτοια ζωή είναι ταπεινή και ασυμβίβαστη με την αρετή ούτε επιτρέπεται να είναι γεωργοί όσοι πρόκειται να γίνουν πολίτες –γιατί χρειάζεται ελεύθερος χρόνος και για την απόκτηση της αρετής και για την άσκηση των πολιτικών καθηκόντων». </w:t>
      </w:r>
    </w:p>
    <w:p w:rsidR="009E4049" w:rsidRDefault="009E4049" w:rsidP="00D85A29">
      <w:pPr>
        <w:jc w:val="both"/>
        <w:rPr>
          <w:rFonts w:ascii="Times New Roman" w:hAnsi="Times New Roman" w:cs="Times New Roman"/>
          <w:sz w:val="24"/>
          <w:szCs w:val="24"/>
        </w:rPr>
      </w:pPr>
      <w:r>
        <w:rPr>
          <w:rFonts w:ascii="Times New Roman" w:hAnsi="Times New Roman" w:cs="Times New Roman"/>
          <w:sz w:val="24"/>
          <w:szCs w:val="24"/>
        </w:rPr>
        <w:t>Αριστοτέλης, Πολιτικά 7, 1358</w:t>
      </w:r>
      <w:r>
        <w:rPr>
          <w:rFonts w:ascii="Times New Roman" w:hAnsi="Times New Roman" w:cs="Times New Roman"/>
          <w:sz w:val="24"/>
          <w:szCs w:val="24"/>
          <w:lang w:val="en-US"/>
        </w:rPr>
        <w:t>b-1329</w:t>
      </w:r>
    </w:p>
    <w:p w:rsidR="00CC5286" w:rsidRDefault="00CC5286" w:rsidP="00D85A29">
      <w:pPr>
        <w:jc w:val="both"/>
        <w:rPr>
          <w:rFonts w:ascii="Times New Roman" w:hAnsi="Times New Roman" w:cs="Times New Roman"/>
          <w:sz w:val="24"/>
          <w:szCs w:val="24"/>
        </w:rPr>
      </w:pPr>
    </w:p>
    <w:p w:rsidR="00CC5286" w:rsidRPr="00CC5286" w:rsidRDefault="00CC5286" w:rsidP="00D85A29">
      <w:pPr>
        <w:jc w:val="both"/>
        <w:rPr>
          <w:rFonts w:ascii="Times New Roman" w:hAnsi="Times New Roman" w:cs="Times New Roman"/>
          <w:sz w:val="24"/>
          <w:szCs w:val="24"/>
        </w:rPr>
      </w:pPr>
      <w:r>
        <w:rPr>
          <w:rFonts w:ascii="Times New Roman" w:hAnsi="Times New Roman" w:cs="Times New Roman"/>
          <w:sz w:val="24"/>
          <w:szCs w:val="24"/>
        </w:rPr>
        <w:t>ΕΙΚΟΝΕΣ (για το 1- Επαγγέλματα)</w:t>
      </w:r>
    </w:p>
    <w:p w:rsidR="009E4049" w:rsidRDefault="009E4049" w:rsidP="00D85A29">
      <w:pPr>
        <w:jc w:val="both"/>
        <w:rPr>
          <w:rFonts w:ascii="Times New Roman" w:hAnsi="Times New Roman" w:cs="Times New Roman"/>
          <w:sz w:val="24"/>
          <w:szCs w:val="24"/>
        </w:rPr>
      </w:pPr>
    </w:p>
    <w:p w:rsidR="009E4049" w:rsidRPr="009E4049" w:rsidRDefault="009E4049" w:rsidP="00D85A29">
      <w:pPr>
        <w:jc w:val="both"/>
        <w:rPr>
          <w:rFonts w:ascii="Times New Roman" w:hAnsi="Times New Roman" w:cs="Times New Roman"/>
          <w:sz w:val="24"/>
          <w:szCs w:val="24"/>
        </w:rPr>
      </w:pPr>
      <w:r w:rsidRPr="009E4049">
        <w:rPr>
          <w:rFonts w:ascii="Times New Roman" w:hAnsi="Times New Roman" w:cs="Times New Roman"/>
          <w:sz w:val="24"/>
          <w:szCs w:val="24"/>
        </w:rPr>
        <w:lastRenderedPageBreak/>
        <w:drawing>
          <wp:inline distT="0" distB="0" distL="0" distR="0">
            <wp:extent cx="3964162" cy="2729219"/>
            <wp:effectExtent l="0" t="0" r="0" b="0"/>
            <wp:docPr id="2" name="Εικόνα 2" descr="χαλκουργ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αλκουργεί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972" cy="2729088"/>
                    </a:xfrm>
                    <a:prstGeom prst="rect">
                      <a:avLst/>
                    </a:prstGeom>
                    <a:noFill/>
                    <a:ln>
                      <a:noFill/>
                    </a:ln>
                  </pic:spPr>
                </pic:pic>
              </a:graphicData>
            </a:graphic>
          </wp:inline>
        </w:drawing>
      </w:r>
    </w:p>
    <w:p w:rsidR="009E4049" w:rsidRPr="009E4049" w:rsidRDefault="009E4049" w:rsidP="009E4049">
      <w:pPr>
        <w:jc w:val="both"/>
        <w:rPr>
          <w:rFonts w:ascii="Times New Roman" w:hAnsi="Times New Roman" w:cs="Times New Roman"/>
          <w:sz w:val="24"/>
          <w:szCs w:val="24"/>
        </w:rPr>
      </w:pPr>
      <w:r w:rsidRPr="009E4049">
        <w:rPr>
          <w:rFonts w:ascii="Times New Roman" w:hAnsi="Times New Roman" w:cs="Times New Roman"/>
          <w:sz w:val="24"/>
          <w:szCs w:val="24"/>
        </w:rPr>
        <w:t>Στο αρχαϊκό χαλκουργείο που απεικονίζεται σε αυτό το αγγείο διακρίνεται αριστερά ο φούρνος τήξεως μετάλλου και δεξιά ένας τεχνίτης που συναρμολογεί τα μέλη ενός χάλκινου αγάλματος.</w:t>
      </w:r>
    </w:p>
    <w:p w:rsidR="00BB0D2A" w:rsidRDefault="009E4049" w:rsidP="009E4049">
      <w:pPr>
        <w:jc w:val="both"/>
        <w:rPr>
          <w:rFonts w:ascii="Times New Roman" w:hAnsi="Times New Roman" w:cs="Times New Roman"/>
          <w:sz w:val="24"/>
          <w:szCs w:val="24"/>
        </w:rPr>
      </w:pPr>
      <w:r w:rsidRPr="009E4049">
        <w:rPr>
          <w:rFonts w:ascii="Times New Roman" w:hAnsi="Times New Roman" w:cs="Times New Roman"/>
          <w:sz w:val="24"/>
          <w:szCs w:val="24"/>
        </w:rPr>
        <w:t xml:space="preserve">(480 </w:t>
      </w:r>
      <w:proofErr w:type="spellStart"/>
      <w:r w:rsidRPr="009E4049">
        <w:rPr>
          <w:rFonts w:ascii="Times New Roman" w:hAnsi="Times New Roman" w:cs="Times New Roman"/>
          <w:sz w:val="24"/>
          <w:szCs w:val="24"/>
        </w:rPr>
        <w:t>π.Χ.</w:t>
      </w:r>
      <w:proofErr w:type="spellEnd"/>
      <w:r w:rsidRPr="009E4049">
        <w:rPr>
          <w:rFonts w:ascii="Times New Roman" w:hAnsi="Times New Roman" w:cs="Times New Roman"/>
          <w:sz w:val="24"/>
          <w:szCs w:val="24"/>
        </w:rPr>
        <w:t>, Αρχαιολογικό Μουσείο Βερολίνου</w:t>
      </w:r>
      <w:r>
        <w:rPr>
          <w:rFonts w:ascii="Times New Roman" w:hAnsi="Times New Roman" w:cs="Times New Roman"/>
          <w:sz w:val="24"/>
          <w:szCs w:val="24"/>
        </w:rPr>
        <w:t>)</w:t>
      </w:r>
    </w:p>
    <w:p w:rsidR="009E4049" w:rsidRDefault="009E4049" w:rsidP="009E4049">
      <w:pPr>
        <w:jc w:val="both"/>
        <w:rPr>
          <w:rFonts w:ascii="Times New Roman" w:hAnsi="Times New Roman" w:cs="Times New Roman"/>
          <w:sz w:val="24"/>
          <w:szCs w:val="24"/>
        </w:rPr>
      </w:pPr>
    </w:p>
    <w:p w:rsidR="009E4049" w:rsidRDefault="009E4049" w:rsidP="009E4049">
      <w:pPr>
        <w:jc w:val="both"/>
        <w:rPr>
          <w:rFonts w:ascii="Times New Roman" w:hAnsi="Times New Roman" w:cs="Times New Roman"/>
          <w:sz w:val="24"/>
          <w:szCs w:val="24"/>
        </w:rPr>
      </w:pPr>
      <w:r w:rsidRPr="009E4049">
        <w:rPr>
          <w:rFonts w:ascii="Times New Roman" w:hAnsi="Times New Roman" w:cs="Times New Roman"/>
          <w:sz w:val="24"/>
          <w:szCs w:val="24"/>
        </w:rPr>
        <w:drawing>
          <wp:inline distT="0" distB="0" distL="0" distR="0">
            <wp:extent cx="4762500" cy="2780030"/>
            <wp:effectExtent l="0" t="0" r="0" b="1270"/>
            <wp:docPr id="3" name="Εικόνα 3" descr="εμπορική συναλλα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εμπορική συναλλαγ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780030"/>
                    </a:xfrm>
                    <a:prstGeom prst="rect">
                      <a:avLst/>
                    </a:prstGeom>
                    <a:noFill/>
                    <a:ln>
                      <a:noFill/>
                    </a:ln>
                  </pic:spPr>
                </pic:pic>
              </a:graphicData>
            </a:graphic>
          </wp:inline>
        </w:drawing>
      </w:r>
    </w:p>
    <w:p w:rsidR="00803F9A" w:rsidRDefault="00803F9A" w:rsidP="0069594A">
      <w:pPr>
        <w:jc w:val="center"/>
        <w:rPr>
          <w:rFonts w:ascii="Times New Roman" w:hAnsi="Times New Roman" w:cs="Times New Roman"/>
          <w:sz w:val="24"/>
          <w:szCs w:val="24"/>
        </w:rPr>
      </w:pPr>
      <w:r>
        <w:rPr>
          <w:rFonts w:ascii="Times New Roman" w:hAnsi="Times New Roman" w:cs="Times New Roman"/>
          <w:sz w:val="24"/>
          <w:szCs w:val="24"/>
        </w:rPr>
        <w:t>Εμπορική συναλλαγή</w:t>
      </w:r>
    </w:p>
    <w:p w:rsidR="003612F6" w:rsidRDefault="00803F9A" w:rsidP="00803F9A">
      <w:pPr>
        <w:jc w:val="cente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inline distT="0" distB="0" distL="0" distR="0">
            <wp:extent cx="3652314" cy="3028619"/>
            <wp:effectExtent l="0" t="0" r="5715" b="635"/>
            <wp:docPr id="4" name="Εικόνα 4" descr="C:\Users\Ξανθούλα\Desktop\agalmatopoio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Ξανθούλα\Desktop\agalmatopoios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2886" cy="3029093"/>
                    </a:xfrm>
                    <a:prstGeom prst="rect">
                      <a:avLst/>
                    </a:prstGeom>
                    <a:noFill/>
                    <a:ln>
                      <a:noFill/>
                    </a:ln>
                  </pic:spPr>
                </pic:pic>
              </a:graphicData>
            </a:graphic>
          </wp:inline>
        </w:drawing>
      </w:r>
    </w:p>
    <w:p w:rsidR="00803F9A" w:rsidRDefault="00803F9A" w:rsidP="00803F9A">
      <w:pPr>
        <w:jc w:val="center"/>
        <w:rPr>
          <w:rFonts w:ascii="Times New Roman" w:hAnsi="Times New Roman" w:cs="Times New Roman"/>
          <w:sz w:val="24"/>
          <w:szCs w:val="24"/>
        </w:rPr>
      </w:pPr>
      <w:r>
        <w:rPr>
          <w:rFonts w:ascii="Times New Roman" w:hAnsi="Times New Roman" w:cs="Times New Roman"/>
          <w:sz w:val="24"/>
          <w:szCs w:val="24"/>
        </w:rPr>
        <w:t>Βαφέας</w:t>
      </w:r>
    </w:p>
    <w:p w:rsidR="0069594A" w:rsidRDefault="0069594A" w:rsidP="00CC5286">
      <w:pPr>
        <w:rPr>
          <w:rFonts w:ascii="Times New Roman" w:hAnsi="Times New Roman" w:cs="Times New Roman"/>
          <w:sz w:val="24"/>
          <w:szCs w:val="24"/>
        </w:rPr>
      </w:pPr>
    </w:p>
    <w:p w:rsidR="00CC5286" w:rsidRDefault="00CC5286" w:rsidP="00CC5286">
      <w:pPr>
        <w:rPr>
          <w:rFonts w:ascii="Times New Roman" w:hAnsi="Times New Roman" w:cs="Times New Roman"/>
          <w:sz w:val="24"/>
          <w:szCs w:val="24"/>
        </w:rPr>
      </w:pPr>
      <w:r>
        <w:rPr>
          <w:rFonts w:ascii="Times New Roman" w:hAnsi="Times New Roman" w:cs="Times New Roman"/>
          <w:sz w:val="24"/>
          <w:szCs w:val="24"/>
        </w:rPr>
        <w:t>ΕΙΚΟΝΕΣ (για το 2- Διασκέδαση, Συμπόσια, θεατρικές παραστάσεις)</w:t>
      </w:r>
    </w:p>
    <w:p w:rsidR="00CC5286" w:rsidRDefault="00CC5286" w:rsidP="00CC5286">
      <w:pPr>
        <w:rPr>
          <w:rFonts w:ascii="Times New Roman" w:hAnsi="Times New Roman" w:cs="Times New Roman"/>
          <w:sz w:val="24"/>
          <w:szCs w:val="24"/>
        </w:rPr>
      </w:pPr>
      <w:r w:rsidRPr="00CC5286">
        <w:rPr>
          <w:rFonts w:ascii="Times New Roman" w:hAnsi="Times New Roman" w:cs="Times New Roman"/>
          <w:sz w:val="24"/>
          <w:szCs w:val="24"/>
        </w:rPr>
        <w:drawing>
          <wp:inline distT="0" distB="0" distL="0" distR="0" wp14:anchorId="774B4B03" wp14:editId="1E89A9DD">
            <wp:extent cx="5274310" cy="3957937"/>
            <wp:effectExtent l="0" t="0" r="2540" b="5080"/>
            <wp:docPr id="5" name="Εικόνα 5" descr="Τοιχογραφία από τάφο της Ποσειδωνίας. Σκηνή συμποσίου. Αντιπροσωπευτικό&#10;έργο της ελληνικής ζωγραφικής των κλασικών χρό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οιχογραφία από τάφο της Ποσειδωνίας. Σκηνή συμποσίου. Αντιπροσωπευτικό&#10;έργο της ελληνικής ζωγραφικής των κλασικών χρόνων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7937"/>
                    </a:xfrm>
                    <a:prstGeom prst="rect">
                      <a:avLst/>
                    </a:prstGeom>
                    <a:noFill/>
                    <a:ln>
                      <a:noFill/>
                    </a:ln>
                  </pic:spPr>
                </pic:pic>
              </a:graphicData>
            </a:graphic>
          </wp:inline>
        </w:drawing>
      </w:r>
    </w:p>
    <w:p w:rsidR="00376940" w:rsidRDefault="00376940" w:rsidP="00376940">
      <w:pPr>
        <w:jc w:val="both"/>
        <w:rPr>
          <w:rFonts w:ascii="Times New Roman" w:hAnsi="Times New Roman" w:cs="Times New Roman"/>
          <w:sz w:val="24"/>
          <w:szCs w:val="24"/>
        </w:rPr>
      </w:pPr>
      <w:r>
        <w:rPr>
          <w:rFonts w:ascii="Times New Roman" w:hAnsi="Times New Roman" w:cs="Times New Roman"/>
          <w:sz w:val="24"/>
          <w:szCs w:val="24"/>
        </w:rPr>
        <w:t xml:space="preserve">[Στην εποχή του Περικλή εμφανίζονταν και γυναίκες στα συμπόσια, για να υπηρετούν τους άντρες ή να τους διασκεδάζουν. Στο δεύτερο μέρος του συμποσίου, </w:t>
      </w:r>
      <w:r>
        <w:rPr>
          <w:rFonts w:ascii="Times New Roman" w:hAnsi="Times New Roman" w:cs="Times New Roman"/>
          <w:sz w:val="24"/>
          <w:szCs w:val="24"/>
        </w:rPr>
        <w:lastRenderedPageBreak/>
        <w:t>είχε προηγηθεί ένα πλούσιο γεύμα, συμμετείχαν γυναίκες μουσικοί, χορεύτριες και εταίρες.]</w:t>
      </w:r>
    </w:p>
    <w:p w:rsidR="00AD6852" w:rsidRDefault="00AD6852" w:rsidP="00376940">
      <w:pPr>
        <w:jc w:val="both"/>
        <w:rPr>
          <w:rFonts w:ascii="Times New Roman" w:hAnsi="Times New Roman" w:cs="Times New Roman"/>
          <w:sz w:val="24"/>
          <w:szCs w:val="24"/>
        </w:rPr>
      </w:pPr>
      <w:r w:rsidRPr="00AD6852">
        <w:rPr>
          <w:rFonts w:ascii="Times New Roman" w:hAnsi="Times New Roman" w:cs="Times New Roman"/>
          <w:sz w:val="24"/>
          <w:szCs w:val="24"/>
        </w:rPr>
        <w:drawing>
          <wp:inline distT="0" distB="0" distL="0" distR="0" wp14:anchorId="4DF3F6E5" wp14:editId="23537E2B">
            <wp:extent cx="5274310" cy="3957937"/>
            <wp:effectExtent l="0" t="0" r="2540" b="5080"/>
            <wp:docPr id="7" name="Εικόνα 7" descr="Γιορτές και πανηγύρια&#10;• Στην Αθήνα εκείνης της εποχής το πολιτικό και&#10;θρησκευτικό έτος ήταν γεμάτο γιορτές και&#10;πανηγύρια.&#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Γιορτές και πανηγύρια&#10;• Στην Αθήνα εκείνης της εποχής το πολιτικό και&#10;θρησκευτικό έτος ήταν γεμάτο γιορτές και&#10;πανηγύρια.&#10;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57937"/>
                    </a:xfrm>
                    <a:prstGeom prst="rect">
                      <a:avLst/>
                    </a:prstGeom>
                    <a:noFill/>
                    <a:ln>
                      <a:noFill/>
                    </a:ln>
                  </pic:spPr>
                </pic:pic>
              </a:graphicData>
            </a:graphic>
          </wp:inline>
        </w:drawing>
      </w:r>
    </w:p>
    <w:p w:rsidR="00CC5286" w:rsidRDefault="00CC5286" w:rsidP="00CC5286">
      <w:pPr>
        <w:rPr>
          <w:rFonts w:ascii="Times New Roman" w:hAnsi="Times New Roman" w:cs="Times New Roman"/>
          <w:sz w:val="24"/>
          <w:szCs w:val="24"/>
        </w:rPr>
      </w:pPr>
    </w:p>
    <w:p w:rsidR="00CC5286" w:rsidRPr="00D85A29" w:rsidRDefault="00CC5286" w:rsidP="00CC5286">
      <w:pPr>
        <w:rPr>
          <w:rFonts w:ascii="Times New Roman" w:hAnsi="Times New Roman" w:cs="Times New Roman"/>
          <w:sz w:val="24"/>
          <w:szCs w:val="24"/>
        </w:rPr>
      </w:pPr>
      <w:r w:rsidRPr="00CC5286">
        <w:rPr>
          <w:rFonts w:ascii="Times New Roman" w:hAnsi="Times New Roman" w:cs="Times New Roman"/>
          <w:sz w:val="24"/>
          <w:szCs w:val="24"/>
        </w:rPr>
        <w:drawing>
          <wp:inline distT="0" distB="0" distL="0" distR="0" wp14:anchorId="1BCCECC0" wp14:editId="1FA334C7">
            <wp:extent cx="5274310" cy="3957937"/>
            <wp:effectExtent l="0" t="0" r="2540" b="5080"/>
            <wp:docPr id="6" name="Εικόνα 6" descr="Μ. Τιβέριος, Εισαγωγή στην&#10;αρχαία ελληνική τέχνη,&#10;Ίδρυμα Γουλανδρή-Χορν,&#10;Αθήνα 1995, σ.27-29.&#10;«Όλα αυτά τα κτήρια μαζί μ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 Τιβέριος, Εισαγωγή στην&#10;αρχαία ελληνική τέχνη,&#10;Ίδρυμα Γουλανδρή-Χορν,&#10;Αθήνα 1995, σ.27-29.&#10;«Όλα αυτά τα κτήρια μαζί με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7937"/>
                    </a:xfrm>
                    <a:prstGeom prst="rect">
                      <a:avLst/>
                    </a:prstGeom>
                    <a:noFill/>
                    <a:ln>
                      <a:noFill/>
                    </a:ln>
                  </pic:spPr>
                </pic:pic>
              </a:graphicData>
            </a:graphic>
          </wp:inline>
        </w:drawing>
      </w:r>
    </w:p>
    <w:p w:rsidR="00B4652D" w:rsidRDefault="00B4652D" w:rsidP="00D85A29">
      <w:pPr>
        <w:jc w:val="both"/>
        <w:rPr>
          <w:rFonts w:ascii="Times New Roman" w:hAnsi="Times New Roman" w:cs="Times New Roman"/>
          <w:b/>
          <w:sz w:val="24"/>
          <w:szCs w:val="24"/>
        </w:rPr>
      </w:pPr>
    </w:p>
    <w:p w:rsidR="0069594A" w:rsidRDefault="0069594A" w:rsidP="0069594A">
      <w:pPr>
        <w:jc w:val="center"/>
        <w:rPr>
          <w:rFonts w:ascii="Times New Roman" w:hAnsi="Times New Roman" w:cs="Times New Roman"/>
          <w:b/>
          <w:sz w:val="40"/>
          <w:szCs w:val="40"/>
        </w:rPr>
      </w:pPr>
    </w:p>
    <w:p w:rsidR="005B291D" w:rsidRPr="0069594A" w:rsidRDefault="005B291D" w:rsidP="0069594A">
      <w:pPr>
        <w:jc w:val="center"/>
        <w:rPr>
          <w:rFonts w:ascii="Times New Roman" w:hAnsi="Times New Roman" w:cs="Times New Roman"/>
          <w:b/>
          <w:sz w:val="40"/>
          <w:szCs w:val="40"/>
        </w:rPr>
      </w:pPr>
      <w:r w:rsidRPr="0069594A">
        <w:rPr>
          <w:rFonts w:ascii="Times New Roman" w:hAnsi="Times New Roman" w:cs="Times New Roman"/>
          <w:b/>
          <w:sz w:val="40"/>
          <w:szCs w:val="40"/>
        </w:rPr>
        <w:t>Γιορτές και πανηγύρια</w:t>
      </w:r>
    </w:p>
    <w:p w:rsidR="005B291D" w:rsidRDefault="005B291D" w:rsidP="00D85A29">
      <w:pPr>
        <w:jc w:val="both"/>
        <w:rPr>
          <w:rFonts w:ascii="Times New Roman" w:hAnsi="Times New Roman" w:cs="Times New Roman"/>
          <w:b/>
          <w:sz w:val="24"/>
          <w:szCs w:val="24"/>
        </w:rPr>
      </w:pPr>
      <w:r w:rsidRPr="005B291D">
        <w:rPr>
          <w:rFonts w:ascii="Times New Roman" w:hAnsi="Times New Roman" w:cs="Times New Roman"/>
          <w:b/>
          <w:sz w:val="24"/>
          <w:szCs w:val="24"/>
        </w:rPr>
        <w:drawing>
          <wp:inline distT="0" distB="0" distL="0" distR="0" wp14:anchorId="6D60757D" wp14:editId="28883E43">
            <wp:extent cx="5274310" cy="3957937"/>
            <wp:effectExtent l="0" t="0" r="2540" b="5080"/>
            <wp:docPr id="9" name="Εικόνα 9" descr="Τα παναθήναια&#10;• Λίγες μέρες αργότερα, στις 16 του Εκατομβαιώνα,&#10;γινόταν η θυσία των συνοικίων, που θύμιζε στους&#10;Αθηναίου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Τα παναθήναια&#10;• Λίγες μέρες αργότερα, στις 16 του Εκατομβαιώνα,&#10;γινόταν η θυσία των συνοικίων, που θύμιζε στους&#10;Αθηναίους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7937"/>
                    </a:xfrm>
                    <a:prstGeom prst="rect">
                      <a:avLst/>
                    </a:prstGeom>
                    <a:noFill/>
                    <a:ln>
                      <a:noFill/>
                    </a:ln>
                  </pic:spPr>
                </pic:pic>
              </a:graphicData>
            </a:graphic>
          </wp:inline>
        </w:drawing>
      </w:r>
    </w:p>
    <w:p w:rsidR="005B291D" w:rsidRDefault="005B291D" w:rsidP="00D85A29">
      <w:pPr>
        <w:jc w:val="both"/>
        <w:rPr>
          <w:rFonts w:ascii="Times New Roman" w:hAnsi="Times New Roman" w:cs="Times New Roman"/>
          <w:b/>
          <w:sz w:val="24"/>
          <w:szCs w:val="24"/>
        </w:rPr>
      </w:pPr>
    </w:p>
    <w:p w:rsidR="00D85A29" w:rsidRPr="00B4652D" w:rsidRDefault="0069594A" w:rsidP="00D85A29">
      <w:pPr>
        <w:jc w:val="both"/>
        <w:rPr>
          <w:rFonts w:ascii="Times New Roman" w:hAnsi="Times New Roman" w:cs="Times New Roman"/>
          <w:b/>
          <w:sz w:val="24"/>
          <w:szCs w:val="24"/>
        </w:rPr>
      </w:pPr>
      <w:r w:rsidRPr="0069594A">
        <w:rPr>
          <w:rFonts w:ascii="Times New Roman" w:hAnsi="Times New Roman" w:cs="Times New Roman"/>
          <w:b/>
          <w:sz w:val="24"/>
          <w:szCs w:val="24"/>
        </w:rPr>
        <w:lastRenderedPageBreak/>
        <w:drawing>
          <wp:inline distT="0" distB="0" distL="0" distR="0">
            <wp:extent cx="6078220" cy="4561205"/>
            <wp:effectExtent l="0" t="0" r="0" b="0"/>
            <wp:docPr id="10" name="Εικόνα 10" descr="Ελευσίνια μυστήρια και βοηδρόμια&#10;• Τον Μήνα Βοηδρομίωνα – που αντιστοιχεί στον&#10;Σεπτέμβριο – γιόρταζαν τα περίφημα Ελευσίν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Ελευσίνια μυστήρια και βοηδρόμια&#10;• Τον Μήνα Βοηδρομίωνα – που αντιστοιχεί στον&#10;Σεπτέμβριο – γιόρταζαν τα περίφημα Ελευσίν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220" cy="4561205"/>
                    </a:xfrm>
                    <a:prstGeom prst="rect">
                      <a:avLst/>
                    </a:prstGeom>
                    <a:noFill/>
                    <a:ln>
                      <a:noFill/>
                    </a:ln>
                  </pic:spPr>
                </pic:pic>
              </a:graphicData>
            </a:graphic>
          </wp:inline>
        </w:drawing>
      </w:r>
      <w:r w:rsidRPr="0069594A">
        <w:rPr>
          <w:rFonts w:ascii="Times New Roman" w:hAnsi="Times New Roman" w:cs="Times New Roman"/>
          <w:b/>
          <w:sz w:val="24"/>
          <w:szCs w:val="24"/>
        </w:rPr>
        <w:t xml:space="preserve"> </w:t>
      </w:r>
      <w:r w:rsidRPr="0069594A">
        <w:rPr>
          <w:rFonts w:ascii="Times New Roman" w:hAnsi="Times New Roman" w:cs="Times New Roman"/>
          <w:b/>
          <w:sz w:val="24"/>
          <w:szCs w:val="24"/>
        </w:rPr>
        <w:lastRenderedPageBreak/>
        <w:drawing>
          <wp:inline distT="0" distB="0" distL="0" distR="0">
            <wp:extent cx="6078220" cy="4561205"/>
            <wp:effectExtent l="0" t="0" r="0" b="0"/>
            <wp:docPr id="11" name="Εικόνα 11" descr="Η γιορτή του Απόλλωνα&#10;• Ο μήνας με τις περισσότερες γιορτές ήταν ο&#10;Οκτώβριος, ο Πυανεψιών.&#10;Στις 7 του μήνα γιόρταζαν τα Π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Η γιορτή του Απόλλωνα&#10;• Ο μήνας με τις περισσότερες γιορτές ήταν ο&#10;Οκτώβριος, ο Πυανεψιών.&#10;Στις 7 του μήνα γιόρταζαν τα Π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220" cy="4561205"/>
                    </a:xfrm>
                    <a:prstGeom prst="rect">
                      <a:avLst/>
                    </a:prstGeom>
                    <a:noFill/>
                    <a:ln>
                      <a:noFill/>
                    </a:ln>
                  </pic:spPr>
                </pic:pic>
              </a:graphicData>
            </a:graphic>
          </wp:inline>
        </w:drawing>
      </w:r>
      <w:r w:rsidRPr="0069594A">
        <w:rPr>
          <w:rFonts w:ascii="Times New Roman" w:hAnsi="Times New Roman" w:cs="Times New Roman"/>
          <w:b/>
          <w:sz w:val="24"/>
          <w:szCs w:val="24"/>
        </w:rPr>
        <w:t xml:space="preserve"> </w:t>
      </w:r>
      <w:r w:rsidR="00D85A29" w:rsidRPr="00B4652D">
        <w:rPr>
          <w:rFonts w:ascii="Times New Roman" w:hAnsi="Times New Roman" w:cs="Times New Roman"/>
          <w:b/>
          <w:sz w:val="24"/>
          <w:szCs w:val="24"/>
        </w:rPr>
        <w:t>Αθήνα</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 xml:space="preserve">      Α) </w:t>
      </w:r>
      <w:r w:rsidR="00D85A29" w:rsidRPr="00D85A29">
        <w:rPr>
          <w:rFonts w:ascii="Times New Roman" w:hAnsi="Times New Roman" w:cs="Times New Roman"/>
          <w:sz w:val="24"/>
          <w:szCs w:val="24"/>
        </w:rPr>
        <w:t xml:space="preserve"> Κατείχε τα πρωτεία της πολιτιστικής ανάπτυξης</w:t>
      </w:r>
      <w:r w:rsidR="0069594A">
        <w:rPr>
          <w:rFonts w:ascii="Times New Roman" w:hAnsi="Times New Roman" w:cs="Times New Roman"/>
          <w:sz w:val="24"/>
          <w:szCs w:val="24"/>
        </w:rPr>
        <w:t>.</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 xml:space="preserve">       Β) </w:t>
      </w:r>
      <w:r w:rsidR="00D85A29" w:rsidRPr="00D85A29">
        <w:rPr>
          <w:rFonts w:ascii="Times New Roman" w:hAnsi="Times New Roman" w:cs="Times New Roman"/>
          <w:sz w:val="24"/>
          <w:szCs w:val="24"/>
        </w:rPr>
        <w:t xml:space="preserve"> Ήταν πόλος έλξης για όλους τους πνευματικούς ανθρώπους και καλλιτέχνες λόγω της ευημερίας και της ποιότητας ζωής.</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 xml:space="preserve">       Γ) </w:t>
      </w:r>
      <w:r w:rsidR="00CC57B2">
        <w:rPr>
          <w:rFonts w:ascii="Times New Roman" w:hAnsi="Times New Roman" w:cs="Times New Roman"/>
          <w:sz w:val="24"/>
          <w:szCs w:val="24"/>
        </w:rPr>
        <w:t>Σπουδαία έργα</w:t>
      </w:r>
      <w:r w:rsidR="00D85A29" w:rsidRPr="00D85A29">
        <w:rPr>
          <w:rFonts w:ascii="Times New Roman" w:hAnsi="Times New Roman" w:cs="Times New Roman"/>
          <w:sz w:val="24"/>
          <w:szCs w:val="24"/>
        </w:rPr>
        <w:t xml:space="preserve"> </w:t>
      </w:r>
      <w:r w:rsidR="00CC57B2">
        <w:rPr>
          <w:rFonts w:ascii="Times New Roman" w:hAnsi="Times New Roman" w:cs="Times New Roman"/>
          <w:sz w:val="24"/>
          <w:szCs w:val="24"/>
        </w:rPr>
        <w:t xml:space="preserve">οικοδομήθηκαν </w:t>
      </w:r>
      <w:r w:rsidR="00D85A29" w:rsidRPr="00D85A29">
        <w:rPr>
          <w:rFonts w:ascii="Times New Roman" w:hAnsi="Times New Roman" w:cs="Times New Roman"/>
          <w:sz w:val="24"/>
          <w:szCs w:val="24"/>
        </w:rPr>
        <w:t>στην Ακρόπολη.</w:t>
      </w:r>
    </w:p>
    <w:p w:rsidR="00D85A29" w:rsidRDefault="00B4652D" w:rsidP="00B4652D">
      <w:pPr>
        <w:jc w:val="both"/>
        <w:rPr>
          <w:rFonts w:ascii="Times New Roman" w:hAnsi="Times New Roman" w:cs="Times New Roman"/>
          <w:sz w:val="24"/>
          <w:szCs w:val="24"/>
          <w:lang w:val="en-US"/>
        </w:rPr>
      </w:pPr>
      <w:r>
        <w:rPr>
          <w:rFonts w:ascii="Times New Roman" w:hAnsi="Times New Roman" w:cs="Times New Roman"/>
          <w:sz w:val="24"/>
          <w:szCs w:val="24"/>
        </w:rPr>
        <w:t xml:space="preserve">       Δ) </w:t>
      </w:r>
      <w:r w:rsidR="00CC57B2">
        <w:rPr>
          <w:rFonts w:ascii="Times New Roman" w:hAnsi="Times New Roman" w:cs="Times New Roman"/>
          <w:sz w:val="24"/>
          <w:szCs w:val="24"/>
        </w:rPr>
        <w:t>Λαμπρές πανηγύρεις και πνευματικές εκδηλώσεις</w:t>
      </w:r>
      <w:r w:rsidR="00D85A29" w:rsidRPr="00D85A29">
        <w:rPr>
          <w:rFonts w:ascii="Times New Roman" w:hAnsi="Times New Roman" w:cs="Times New Roman"/>
          <w:sz w:val="24"/>
          <w:szCs w:val="24"/>
        </w:rPr>
        <w:t xml:space="preserve"> (γιορτή Παναθηναίων, Ελευσίνια Μυστήρια, θεατρικές παραστάσεις στις Διονυσιακές γιορτές)</w:t>
      </w:r>
      <w:r w:rsidR="00CC57B2">
        <w:rPr>
          <w:rFonts w:ascii="Times New Roman" w:hAnsi="Times New Roman" w:cs="Times New Roman"/>
          <w:sz w:val="24"/>
          <w:szCs w:val="24"/>
        </w:rPr>
        <w:t xml:space="preserve"> τελούνταν στην πόλη</w:t>
      </w:r>
      <w:r w:rsidR="00D85A29" w:rsidRPr="00D85A29">
        <w:rPr>
          <w:rFonts w:ascii="Times New Roman" w:hAnsi="Times New Roman" w:cs="Times New Roman"/>
          <w:sz w:val="24"/>
          <w:szCs w:val="24"/>
        </w:rPr>
        <w:t>.</w:t>
      </w:r>
      <w:r w:rsidR="00CC57B2">
        <w:rPr>
          <w:rFonts w:ascii="Times New Roman" w:hAnsi="Times New Roman" w:cs="Times New Roman"/>
          <w:sz w:val="24"/>
          <w:szCs w:val="24"/>
        </w:rPr>
        <w:t xml:space="preserve"> [Ο μήνας Οκτώβριος ήταν ο μήνας με τις περισσότερες γιορτές στην Αθήνα!]</w:t>
      </w:r>
    </w:p>
    <w:p w:rsidR="00FC0F17" w:rsidRDefault="00FC0F17" w:rsidP="00B4652D">
      <w:pPr>
        <w:jc w:val="both"/>
        <w:rPr>
          <w:rFonts w:ascii="Times New Roman" w:hAnsi="Times New Roman" w:cs="Times New Roman"/>
          <w:sz w:val="24"/>
          <w:szCs w:val="24"/>
          <w:lang w:val="en-US"/>
        </w:rPr>
      </w:pPr>
    </w:p>
    <w:p w:rsidR="00FC0F17" w:rsidRDefault="00FC0F17" w:rsidP="00B4652D">
      <w:pPr>
        <w:jc w:val="both"/>
        <w:rPr>
          <w:rFonts w:ascii="Times New Roman" w:hAnsi="Times New Roman" w:cs="Times New Roman"/>
          <w:sz w:val="24"/>
          <w:szCs w:val="24"/>
          <w:lang w:val="en-US"/>
        </w:rPr>
      </w:pPr>
      <w:hyperlink r:id="rId17" w:history="1">
        <w:r w:rsidRPr="00E16301">
          <w:rPr>
            <w:rStyle w:val="-"/>
            <w:rFonts w:ascii="Times New Roman" w:hAnsi="Times New Roman" w:cs="Times New Roman"/>
            <w:sz w:val="24"/>
            <w:szCs w:val="24"/>
            <w:lang w:val="en-US"/>
          </w:rPr>
          <w:t>https://vi</w:t>
        </w:r>
        <w:r w:rsidRPr="00E16301">
          <w:rPr>
            <w:rStyle w:val="-"/>
            <w:rFonts w:ascii="Times New Roman" w:hAnsi="Times New Roman" w:cs="Times New Roman"/>
            <w:sz w:val="24"/>
            <w:szCs w:val="24"/>
            <w:lang w:val="en-US"/>
          </w:rPr>
          <w:t>d</w:t>
        </w:r>
        <w:r w:rsidRPr="00E16301">
          <w:rPr>
            <w:rStyle w:val="-"/>
            <w:rFonts w:ascii="Times New Roman" w:hAnsi="Times New Roman" w:cs="Times New Roman"/>
            <w:sz w:val="24"/>
            <w:szCs w:val="24"/>
            <w:lang w:val="en-US"/>
          </w:rPr>
          <w:t>eo.link/w/D1PJb</w:t>
        </w:r>
      </w:hyperlink>
    </w:p>
    <w:p w:rsidR="00FC0F17" w:rsidRPr="00FC0F17" w:rsidRDefault="00FC0F17" w:rsidP="00B4652D">
      <w:pPr>
        <w:jc w:val="both"/>
        <w:rPr>
          <w:rFonts w:ascii="Times New Roman" w:hAnsi="Times New Roman" w:cs="Times New Roman"/>
          <w:sz w:val="24"/>
          <w:szCs w:val="24"/>
          <w:lang w:val="en-US"/>
        </w:rPr>
      </w:pPr>
    </w:p>
    <w:p w:rsidR="00B4652D" w:rsidRDefault="00B4652D" w:rsidP="00D85A29">
      <w:pPr>
        <w:jc w:val="both"/>
        <w:rPr>
          <w:rFonts w:ascii="Times New Roman" w:hAnsi="Times New Roman" w:cs="Times New Roman"/>
          <w:sz w:val="24"/>
          <w:szCs w:val="24"/>
        </w:rPr>
      </w:pPr>
    </w:p>
    <w:p w:rsidR="00D85A29" w:rsidRPr="00B4652D" w:rsidRDefault="00B4652D" w:rsidP="00B4652D">
      <w:pPr>
        <w:jc w:val="center"/>
        <w:rPr>
          <w:rFonts w:ascii="Times New Roman" w:hAnsi="Times New Roman" w:cs="Times New Roman"/>
          <w:b/>
          <w:sz w:val="24"/>
          <w:szCs w:val="24"/>
        </w:rPr>
      </w:pPr>
      <w:r w:rsidRPr="00B4652D">
        <w:rPr>
          <w:rFonts w:ascii="Times New Roman" w:hAnsi="Times New Roman" w:cs="Times New Roman"/>
          <w:b/>
          <w:sz w:val="24"/>
          <w:szCs w:val="24"/>
        </w:rPr>
        <w:t>Πνευματικά επιτεύγματα</w:t>
      </w: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Φιλοσοφική σκέψη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lastRenderedPageBreak/>
        <w:t xml:space="preserve">- Κέντρο του ενδιαφέροντος ο </w:t>
      </w:r>
      <w:r w:rsidRPr="00CC57B2">
        <w:rPr>
          <w:rFonts w:ascii="Times New Roman" w:hAnsi="Times New Roman" w:cs="Times New Roman"/>
          <w:b/>
          <w:sz w:val="24"/>
          <w:szCs w:val="24"/>
        </w:rPr>
        <w:t>άνθρωπος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Ορθολογισμός = προσπάθεια ερμηνείας των φαινομένων με βάση τη λογική.</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Αναζήτηση πρακτικών εφαρμογών που θα βελτίωναν τον άνθρωπο και τη ζωή του</w:t>
      </w:r>
    </w:p>
    <w:p w:rsid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σοφιστές, Σωκράτης, Πλάτων, Αριστοτέλης).</w:t>
      </w:r>
    </w:p>
    <w:p w:rsidR="00F14A17" w:rsidRDefault="00F14A17" w:rsidP="00D85A29">
      <w:pPr>
        <w:jc w:val="both"/>
        <w:rPr>
          <w:rFonts w:ascii="Times New Roman" w:hAnsi="Times New Roman" w:cs="Times New Roman"/>
          <w:sz w:val="24"/>
          <w:szCs w:val="24"/>
        </w:rPr>
      </w:pPr>
    </w:p>
    <w:p w:rsidR="00F14A17" w:rsidRDefault="00F14A17" w:rsidP="00F14A17">
      <w:pPr>
        <w:jc w:val="center"/>
        <w:rPr>
          <w:rFonts w:ascii="Times New Roman" w:hAnsi="Times New Roman" w:cs="Times New Roman"/>
          <w:sz w:val="24"/>
          <w:szCs w:val="24"/>
        </w:rPr>
      </w:pPr>
      <w:r w:rsidRPr="00F14A17">
        <w:rPr>
          <w:rFonts w:ascii="Times New Roman" w:hAnsi="Times New Roman" w:cs="Times New Roman"/>
          <w:sz w:val="24"/>
          <w:szCs w:val="24"/>
        </w:rPr>
        <w:drawing>
          <wp:inline distT="0" distB="0" distL="0" distR="0">
            <wp:extent cx="3821452" cy="3221264"/>
            <wp:effectExtent l="0" t="0" r="7620" b="0"/>
            <wp:docPr id="14" name="Εικόνα 14" descr="&quot;The School of Athens&quot; by Raffaello Sanzio da Ur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ot;The School of Athens&quot; by Raffaello Sanzio da Urbin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2001" cy="3221726"/>
                    </a:xfrm>
                    <a:prstGeom prst="rect">
                      <a:avLst/>
                    </a:prstGeom>
                    <a:noFill/>
                    <a:ln>
                      <a:noFill/>
                    </a:ln>
                  </pic:spPr>
                </pic:pic>
              </a:graphicData>
            </a:graphic>
          </wp:inline>
        </w:drawing>
      </w:r>
    </w:p>
    <w:p w:rsidR="00F14A17" w:rsidRDefault="00F14A17" w:rsidP="00F14A17">
      <w:pPr>
        <w:jc w:val="center"/>
        <w:rPr>
          <w:rFonts w:ascii="Times New Roman" w:hAnsi="Times New Roman" w:cs="Times New Roman"/>
          <w:sz w:val="24"/>
          <w:szCs w:val="24"/>
        </w:rPr>
      </w:pPr>
      <w:r>
        <w:rPr>
          <w:rFonts w:ascii="Times New Roman" w:hAnsi="Times New Roman" w:cs="Times New Roman"/>
          <w:sz w:val="24"/>
          <w:szCs w:val="24"/>
        </w:rPr>
        <w:t xml:space="preserve">Η Σχολή των Αθηνών, </w:t>
      </w:r>
      <w:r w:rsidR="00704B3A">
        <w:rPr>
          <w:rFonts w:ascii="Times New Roman" w:hAnsi="Times New Roman" w:cs="Times New Roman"/>
          <w:sz w:val="24"/>
          <w:szCs w:val="24"/>
        </w:rPr>
        <w:t>Ραφαήλ (1510-11, τοιχογραφία στο Αποστολικό Παλάτι στο Βατικανό)</w:t>
      </w:r>
    </w:p>
    <w:p w:rsidR="00704B3A" w:rsidRDefault="00704B3A" w:rsidP="00F14A17">
      <w:pPr>
        <w:jc w:val="center"/>
        <w:rPr>
          <w:rFonts w:ascii="Times New Roman" w:hAnsi="Times New Roman" w:cs="Times New Roman"/>
          <w:sz w:val="24"/>
          <w:szCs w:val="24"/>
        </w:rPr>
      </w:pPr>
    </w:p>
    <w:p w:rsidR="00704B3A" w:rsidRPr="00D85A29" w:rsidRDefault="00704B3A" w:rsidP="00F14A17">
      <w:pPr>
        <w:jc w:val="center"/>
        <w:rPr>
          <w:rFonts w:ascii="Times New Roman" w:hAnsi="Times New Roman" w:cs="Times New Roman"/>
          <w:sz w:val="24"/>
          <w:szCs w:val="24"/>
        </w:rPr>
      </w:pPr>
      <w:r w:rsidRPr="00704B3A">
        <w:rPr>
          <w:rFonts w:ascii="Times New Roman" w:hAnsi="Times New Roman" w:cs="Times New Roman"/>
          <w:sz w:val="24"/>
          <w:szCs w:val="24"/>
        </w:rPr>
        <w:drawing>
          <wp:inline distT="0" distB="0" distL="0" distR="0" wp14:anchorId="4FF6F991" wp14:editId="50D11BF2">
            <wp:extent cx="5274310" cy="1846835"/>
            <wp:effectExtent l="0" t="0" r="2540" b="1270"/>
            <wp:docPr id="15" name="Εικόνα 15" descr="Raffaello Scuola di Atene numbe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ffaello Scuola di Atene numbered.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846835"/>
                    </a:xfrm>
                    <a:prstGeom prst="rect">
                      <a:avLst/>
                    </a:prstGeom>
                    <a:noFill/>
                    <a:ln>
                      <a:noFill/>
                    </a:ln>
                  </pic:spPr>
                </pic:pic>
              </a:graphicData>
            </a:graphic>
          </wp:inline>
        </w:drawing>
      </w:r>
    </w:p>
    <w:p w:rsidR="00B4652D" w:rsidRDefault="00704B3A" w:rsidP="00D85A29">
      <w:pPr>
        <w:jc w:val="both"/>
        <w:rPr>
          <w:rFonts w:ascii="Times New Roman" w:hAnsi="Times New Roman" w:cs="Times New Roman"/>
          <w:sz w:val="24"/>
          <w:szCs w:val="24"/>
        </w:rPr>
      </w:pPr>
      <w:r w:rsidRPr="00704B3A">
        <w:rPr>
          <w:rFonts w:ascii="Times New Roman" w:hAnsi="Times New Roman" w:cs="Times New Roman"/>
          <w:sz w:val="24"/>
          <w:szCs w:val="24"/>
        </w:rPr>
        <w:t xml:space="preserve">Γνωρίζουμε τελεσίδικα πώς στο κέντρο της τοιχογραφίας παριστάνεται ο Πλάτωνας στα αριστερά να δείχνει με το χέρι του προς τον ουρανό και ο Αριστοτέλης διαφωνώντας με το δεξί του χέρι να δείχνει προς την γη. Ο Πλάτων κρατάει το έργο του «Τίμαιος» ενώ ο Αριστοτέλης κρατάει το δικό του έργο «Ηθικά </w:t>
      </w:r>
      <w:proofErr w:type="spellStart"/>
      <w:r w:rsidRPr="00704B3A">
        <w:rPr>
          <w:rFonts w:ascii="Times New Roman" w:hAnsi="Times New Roman" w:cs="Times New Roman"/>
          <w:sz w:val="24"/>
          <w:szCs w:val="24"/>
        </w:rPr>
        <w:t>Νικομάχεια</w:t>
      </w:r>
      <w:proofErr w:type="spellEnd"/>
      <w:r w:rsidRPr="00704B3A">
        <w:rPr>
          <w:rFonts w:ascii="Times New Roman" w:hAnsi="Times New Roman" w:cs="Times New Roman"/>
          <w:sz w:val="24"/>
          <w:szCs w:val="24"/>
        </w:rPr>
        <w:t xml:space="preserve">». </w:t>
      </w:r>
      <w:r w:rsidRPr="00704B3A">
        <w:rPr>
          <w:rFonts w:ascii="Times New Roman" w:hAnsi="Times New Roman" w:cs="Times New Roman"/>
          <w:sz w:val="24"/>
          <w:szCs w:val="24"/>
        </w:rPr>
        <w:lastRenderedPageBreak/>
        <w:t xml:space="preserve">Από εκεί και </w:t>
      </w:r>
      <w:proofErr w:type="spellStart"/>
      <w:r w:rsidRPr="00704B3A">
        <w:rPr>
          <w:rFonts w:ascii="Times New Roman" w:hAnsi="Times New Roman" w:cs="Times New Roman"/>
          <w:sz w:val="24"/>
          <w:szCs w:val="24"/>
        </w:rPr>
        <w:t>πέρα​​</w:t>
      </w:r>
      <w:proofErr w:type="spellEnd"/>
      <w:r w:rsidRPr="00704B3A">
        <w:rPr>
          <w:rFonts w:ascii="Times New Roman" w:hAnsi="Times New Roman" w:cs="Times New Roman"/>
          <w:sz w:val="24"/>
          <w:szCs w:val="24"/>
        </w:rPr>
        <w:t xml:space="preserve">, διάφοροι μελετητές εκφράζουν διαφορετικές απόψεις ως προς το </w:t>
      </w:r>
      <w:r>
        <w:rPr>
          <w:rFonts w:ascii="Times New Roman" w:hAnsi="Times New Roman" w:cs="Times New Roman"/>
          <w:sz w:val="24"/>
          <w:szCs w:val="24"/>
        </w:rPr>
        <w:t>ποιοι είναι οι εικονιζόμενοι.</w:t>
      </w:r>
    </w:p>
    <w:p w:rsidR="00704B3A" w:rsidRDefault="00704B3A" w:rsidP="00D85A29">
      <w:pPr>
        <w:jc w:val="both"/>
        <w:rPr>
          <w:rFonts w:ascii="Times New Roman" w:hAnsi="Times New Roman" w:cs="Times New Roman"/>
          <w:sz w:val="24"/>
          <w:szCs w:val="24"/>
        </w:rPr>
      </w:pP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Ιστοριογραφία</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 Ο </w:t>
      </w:r>
      <w:r w:rsidRPr="00CC57B2">
        <w:rPr>
          <w:rFonts w:ascii="Times New Roman" w:hAnsi="Times New Roman" w:cs="Times New Roman"/>
          <w:b/>
          <w:sz w:val="24"/>
          <w:szCs w:val="24"/>
        </w:rPr>
        <w:t>Ηρόδοτος</w:t>
      </w:r>
      <w:r w:rsidRPr="00D85A29">
        <w:rPr>
          <w:rFonts w:ascii="Times New Roman" w:hAnsi="Times New Roman" w:cs="Times New Roman"/>
          <w:sz w:val="24"/>
          <w:szCs w:val="24"/>
        </w:rPr>
        <w:t xml:space="preserve"> έγραψε την πρώτη ιστορία</w:t>
      </w:r>
      <w:r w:rsidR="00B4652D">
        <w:rPr>
          <w:rFonts w:ascii="Times New Roman" w:hAnsi="Times New Roman" w:cs="Times New Roman"/>
          <w:sz w:val="24"/>
          <w:szCs w:val="24"/>
        </w:rPr>
        <w:t>.</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 Ο </w:t>
      </w:r>
      <w:r w:rsidRPr="00CC57B2">
        <w:rPr>
          <w:rFonts w:ascii="Times New Roman" w:hAnsi="Times New Roman" w:cs="Times New Roman"/>
          <w:b/>
          <w:sz w:val="24"/>
          <w:szCs w:val="24"/>
        </w:rPr>
        <w:t>Θουκυδίδης</w:t>
      </w:r>
      <w:r w:rsidRPr="00D85A29">
        <w:rPr>
          <w:rFonts w:ascii="Times New Roman" w:hAnsi="Times New Roman" w:cs="Times New Roman"/>
          <w:sz w:val="24"/>
          <w:szCs w:val="24"/>
        </w:rPr>
        <w:t xml:space="preserve">  έθεσε τα θεμέλια της επιστημονικής ιστορικής συγγραφής.</w:t>
      </w:r>
    </w:p>
    <w:p w:rsid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 Ο </w:t>
      </w:r>
      <w:r w:rsidRPr="00CC57B2">
        <w:rPr>
          <w:rFonts w:ascii="Times New Roman" w:hAnsi="Times New Roman" w:cs="Times New Roman"/>
          <w:b/>
          <w:sz w:val="24"/>
          <w:szCs w:val="24"/>
        </w:rPr>
        <w:t>Ξενοφώντας</w:t>
      </w:r>
      <w:r w:rsidRPr="00D85A29">
        <w:rPr>
          <w:rFonts w:ascii="Times New Roman" w:hAnsi="Times New Roman" w:cs="Times New Roman"/>
          <w:sz w:val="24"/>
          <w:szCs w:val="24"/>
        </w:rPr>
        <w:t xml:space="preserve"> ακολούθησε την κατεύθυνση του Θουκυδίδη.</w:t>
      </w:r>
    </w:p>
    <w:p w:rsidR="009E3296" w:rsidRDefault="009E3296" w:rsidP="00D85A29">
      <w:pPr>
        <w:jc w:val="both"/>
        <w:rPr>
          <w:rFonts w:ascii="Times New Roman" w:hAnsi="Times New Roman" w:cs="Times New Roman"/>
          <w:sz w:val="24"/>
          <w:szCs w:val="24"/>
        </w:rPr>
      </w:pPr>
    </w:p>
    <w:p w:rsidR="009E3296" w:rsidRPr="00D85A29" w:rsidRDefault="009E3296" w:rsidP="00D85A29">
      <w:pPr>
        <w:jc w:val="both"/>
        <w:rPr>
          <w:rFonts w:ascii="Times New Roman" w:hAnsi="Times New Roman" w:cs="Times New Roman"/>
          <w:sz w:val="24"/>
          <w:szCs w:val="24"/>
        </w:rPr>
      </w:pPr>
      <w:r w:rsidRPr="009E3296">
        <w:rPr>
          <w:rFonts w:ascii="Times New Roman" w:hAnsi="Times New Roman" w:cs="Times New Roman"/>
          <w:sz w:val="24"/>
          <w:szCs w:val="24"/>
        </w:rPr>
        <w:drawing>
          <wp:inline distT="0" distB="0" distL="0" distR="0" wp14:anchorId="0965FCCA" wp14:editId="289F79EC">
            <wp:extent cx="5274310" cy="3957937"/>
            <wp:effectExtent l="0" t="0" r="2540" b="5080"/>
            <wp:docPr id="12" name="Εικόνα 12" descr=" Καλλιέργεια ρητορικού λόγουΚαλλιέργεια ρητορικού λόγου&#10;δικανικοί συμβουλευτικοί επιδεικτικοίδικανικοί συμβουλευτικοί επ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Καλλιέργεια ρητορικού λόγουΚαλλιέργεια ρητορικού λόγου&#10;δικανικοί συμβουλευτικοί επιδεικτικοίδικανικοί συμβουλευτικοί επ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957937"/>
                    </a:xfrm>
                    <a:prstGeom prst="rect">
                      <a:avLst/>
                    </a:prstGeom>
                    <a:noFill/>
                    <a:ln>
                      <a:noFill/>
                    </a:ln>
                  </pic:spPr>
                </pic:pic>
              </a:graphicData>
            </a:graphic>
          </wp:inline>
        </w:drawing>
      </w:r>
    </w:p>
    <w:p w:rsidR="00B4652D" w:rsidRDefault="00B4652D" w:rsidP="00D85A29">
      <w:pPr>
        <w:jc w:val="both"/>
        <w:rPr>
          <w:rFonts w:ascii="Times New Roman" w:hAnsi="Times New Roman" w:cs="Times New Roman"/>
          <w:sz w:val="24"/>
          <w:szCs w:val="24"/>
        </w:rPr>
      </w:pPr>
    </w:p>
    <w:p w:rsidR="008A0DFC" w:rsidRDefault="00CF4414" w:rsidP="00D85A29">
      <w:pPr>
        <w:jc w:val="both"/>
        <w:rPr>
          <w:rFonts w:ascii="Times New Roman" w:hAnsi="Times New Roman" w:cs="Times New Roman"/>
          <w:b/>
          <w:sz w:val="24"/>
          <w:szCs w:val="24"/>
        </w:rPr>
      </w:pPr>
      <w:r w:rsidRPr="00CF4414">
        <w:rPr>
          <w:rFonts w:ascii="Times New Roman" w:hAnsi="Times New Roman" w:cs="Times New Roman"/>
          <w:b/>
          <w:sz w:val="24"/>
          <w:szCs w:val="24"/>
        </w:rPr>
        <w:lastRenderedPageBreak/>
        <w:drawing>
          <wp:inline distT="0" distB="0" distL="0" distR="0">
            <wp:extent cx="6078220" cy="4561205"/>
            <wp:effectExtent l="0" t="0" r="0" b="0"/>
            <wp:docPr id="13" name="Εικόνα 13" descr="Αστρονομία - Μαθηματικά : ΜέτωνΑστρονομία - Μαθηματικά : Μέτων&#10;Ιατρική: ΙπποκράτηςΙατρική: Ιπποκράτης&#10;•Όλες οι ασθένειες 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Αστρονομία - Μαθηματικά : ΜέτωνΑστρονομία - Μαθηματικά : Μέτων&#10;Ιατρική: ΙπποκράτηςΙατρική: Ιπποκράτης&#10;•Όλες οι ασθένειες 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220" cy="4561205"/>
                    </a:xfrm>
                    <a:prstGeom prst="rect">
                      <a:avLst/>
                    </a:prstGeom>
                    <a:noFill/>
                    <a:ln>
                      <a:noFill/>
                    </a:ln>
                  </pic:spPr>
                </pic:pic>
              </a:graphicData>
            </a:graphic>
          </wp:inline>
        </w:drawing>
      </w:r>
      <w:r w:rsidRPr="00CF4414">
        <w:rPr>
          <w:rFonts w:ascii="Times New Roman" w:hAnsi="Times New Roman" w:cs="Times New Roman"/>
          <w:b/>
          <w:sz w:val="24"/>
          <w:szCs w:val="24"/>
        </w:rPr>
        <w:t xml:space="preserve"> </w:t>
      </w:r>
    </w:p>
    <w:p w:rsidR="008A0DFC" w:rsidRDefault="008A0DFC" w:rsidP="00D85A29">
      <w:pPr>
        <w:jc w:val="both"/>
        <w:rPr>
          <w:rFonts w:ascii="Times New Roman" w:hAnsi="Times New Roman" w:cs="Times New Roman"/>
          <w:b/>
          <w:sz w:val="24"/>
          <w:szCs w:val="24"/>
        </w:rPr>
      </w:pP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Ποιητική τέχνη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Εξελίχθηκε σε θεατρικό λόγο υψηλών διανοημάτων με την </w:t>
      </w:r>
      <w:r w:rsidRPr="00CC57B2">
        <w:rPr>
          <w:rFonts w:ascii="Times New Roman" w:hAnsi="Times New Roman" w:cs="Times New Roman"/>
          <w:b/>
          <w:sz w:val="24"/>
          <w:szCs w:val="24"/>
        </w:rPr>
        <w:t>τραγωδία</w:t>
      </w:r>
      <w:r w:rsidRPr="00D85A29">
        <w:rPr>
          <w:rFonts w:ascii="Times New Roman" w:hAnsi="Times New Roman" w:cs="Times New Roman"/>
          <w:sz w:val="24"/>
          <w:szCs w:val="24"/>
        </w:rPr>
        <w:t xml:space="preserve"> (Αισχύλος, Σοφοκλής, Ευριπίδης) και σε κριτική της καθημερινής πολιτικής ζωής με την </w:t>
      </w:r>
      <w:r w:rsidRPr="00CC57B2">
        <w:rPr>
          <w:rFonts w:ascii="Times New Roman" w:hAnsi="Times New Roman" w:cs="Times New Roman"/>
          <w:b/>
          <w:sz w:val="24"/>
          <w:szCs w:val="24"/>
        </w:rPr>
        <w:t>κωμωδία</w:t>
      </w:r>
      <w:r w:rsidRPr="00D85A29">
        <w:rPr>
          <w:rFonts w:ascii="Times New Roman" w:hAnsi="Times New Roman" w:cs="Times New Roman"/>
          <w:sz w:val="24"/>
          <w:szCs w:val="24"/>
        </w:rPr>
        <w:t xml:space="preserve"> (Αριστοφάνης).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Και μόνο η κωμωδία και η τραγωδία είναι πνευματικές προσφορές ικανές να δικαιολογήσουν τις οφειλές της σύγχρονης ανθρωπότητας στην Αθήνα της κλασσικής εποχής.</w:t>
      </w:r>
    </w:p>
    <w:p w:rsidR="00B4652D" w:rsidRDefault="00B4652D" w:rsidP="00D85A29">
      <w:pPr>
        <w:jc w:val="both"/>
        <w:rPr>
          <w:rFonts w:ascii="Times New Roman" w:hAnsi="Times New Roman" w:cs="Times New Roman"/>
          <w:sz w:val="24"/>
          <w:szCs w:val="24"/>
        </w:rPr>
      </w:pP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Ρητορικός λόγος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Καλλιεργήθηκε χάρη στο δημοκρατικό πολίτευμα και την οργάνωση της δικαιοσύνης προς το συμφέρον του πολίτη.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Μεγάλοι ρήτορες = </w:t>
      </w:r>
      <w:r w:rsidRPr="00CC57B2">
        <w:rPr>
          <w:rFonts w:ascii="Times New Roman" w:hAnsi="Times New Roman" w:cs="Times New Roman"/>
          <w:b/>
          <w:sz w:val="24"/>
          <w:szCs w:val="24"/>
        </w:rPr>
        <w:t>Λυσίας, Ισοκράτης, Δημοσθένης</w:t>
      </w:r>
      <w:r w:rsidRPr="00D85A29">
        <w:rPr>
          <w:rFonts w:ascii="Times New Roman" w:hAnsi="Times New Roman" w:cs="Times New Roman"/>
          <w:sz w:val="24"/>
          <w:szCs w:val="24"/>
        </w:rPr>
        <w:t>.</w:t>
      </w:r>
    </w:p>
    <w:p w:rsidR="00B4652D" w:rsidRDefault="00B4652D" w:rsidP="00D85A29">
      <w:pPr>
        <w:jc w:val="both"/>
        <w:rPr>
          <w:rFonts w:ascii="Times New Roman" w:hAnsi="Times New Roman" w:cs="Times New Roman"/>
          <w:sz w:val="24"/>
          <w:szCs w:val="24"/>
        </w:rPr>
      </w:pP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Επιστήμη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lastRenderedPageBreak/>
        <w:t>- Αναπτύχθηκε χάρη στον ορθολογισμό της φιλοσοφικής σκέψης</w:t>
      </w:r>
      <w:r w:rsidR="00B4652D">
        <w:rPr>
          <w:rFonts w:ascii="Times New Roman" w:hAnsi="Times New Roman" w:cs="Times New Roman"/>
          <w:sz w:val="24"/>
          <w:szCs w:val="24"/>
        </w:rPr>
        <w:t>.</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Συστηματοποιήθηκαν οι γνώσεις για τη φύση και τον άνθρωπο</w:t>
      </w:r>
      <w:r w:rsidR="00B4652D">
        <w:rPr>
          <w:rFonts w:ascii="Times New Roman" w:hAnsi="Times New Roman" w:cs="Times New Roman"/>
          <w:sz w:val="24"/>
          <w:szCs w:val="24"/>
        </w:rPr>
        <w:t>.</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Οι φιλόσοφοι ήταν και ειδικοί </w:t>
      </w:r>
      <w:r w:rsidRPr="00B4652D">
        <w:rPr>
          <w:rFonts w:ascii="Times New Roman" w:hAnsi="Times New Roman" w:cs="Times New Roman"/>
          <w:b/>
          <w:sz w:val="24"/>
          <w:szCs w:val="24"/>
        </w:rPr>
        <w:t>ερευνητές</w:t>
      </w:r>
      <w:r w:rsidRPr="00D85A29">
        <w:rPr>
          <w:rFonts w:ascii="Times New Roman" w:hAnsi="Times New Roman" w:cs="Times New Roman"/>
          <w:sz w:val="24"/>
          <w:szCs w:val="24"/>
        </w:rPr>
        <w:t xml:space="preserve">, που ασχολήθηκαν με τα μαθηματικά, την αστρονομία, τη φυσική, τη βοτανική </w:t>
      </w:r>
      <w:proofErr w:type="spellStart"/>
      <w:r w:rsidRPr="00D85A29">
        <w:rPr>
          <w:rFonts w:ascii="Times New Roman" w:hAnsi="Times New Roman" w:cs="Times New Roman"/>
          <w:sz w:val="24"/>
          <w:szCs w:val="24"/>
        </w:rPr>
        <w:t>κ.ά</w:t>
      </w:r>
      <w:proofErr w:type="spellEnd"/>
      <w:r w:rsidRPr="00D85A29">
        <w:rPr>
          <w:rFonts w:ascii="Times New Roman" w:hAnsi="Times New Roman" w:cs="Times New Roman"/>
          <w:sz w:val="24"/>
          <w:szCs w:val="24"/>
        </w:rPr>
        <w:t xml:space="preserve"> .</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Μέτων = αστρονομία και μαθηματικά.</w:t>
      </w:r>
    </w:p>
    <w:p w:rsidR="00D85A29" w:rsidRPr="00D85A29" w:rsidRDefault="00D85A29" w:rsidP="00D85A29">
      <w:pPr>
        <w:jc w:val="both"/>
        <w:rPr>
          <w:rFonts w:ascii="Times New Roman" w:hAnsi="Times New Roman" w:cs="Times New Roman"/>
          <w:sz w:val="24"/>
          <w:szCs w:val="24"/>
        </w:rPr>
      </w:pPr>
      <w:proofErr w:type="spellStart"/>
      <w:r w:rsidRPr="00D85A29">
        <w:rPr>
          <w:rFonts w:ascii="Times New Roman" w:hAnsi="Times New Roman" w:cs="Times New Roman"/>
          <w:sz w:val="24"/>
          <w:szCs w:val="24"/>
        </w:rPr>
        <w:t>Ιππόδαμος</w:t>
      </w:r>
      <w:proofErr w:type="spellEnd"/>
      <w:r w:rsidRPr="00D85A29">
        <w:rPr>
          <w:rFonts w:ascii="Times New Roman" w:hAnsi="Times New Roman" w:cs="Times New Roman"/>
          <w:sz w:val="24"/>
          <w:szCs w:val="24"/>
        </w:rPr>
        <w:t xml:space="preserve"> από τη Μίλητο = χωροταξική οργάνωση των πόλεων με σχεδιασμό</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Ιπποκράτης από την Κω = ιατρική. Εισήγαγε την άποψη ότι όλες οι ασθένειες οφείλονται σε φυσικά αίτια. Έτσι αφετηρία των ιατρικών ερευνών γίνεται πια η μελέτη του ανθρωπίνου σώματος.</w:t>
      </w:r>
    </w:p>
    <w:p w:rsidR="00D85A29" w:rsidRPr="00D85A29" w:rsidRDefault="00D85A29" w:rsidP="00D85A29">
      <w:pPr>
        <w:jc w:val="both"/>
        <w:rPr>
          <w:rFonts w:ascii="Times New Roman" w:hAnsi="Times New Roman" w:cs="Times New Roman"/>
          <w:sz w:val="24"/>
          <w:szCs w:val="24"/>
        </w:rPr>
      </w:pPr>
    </w:p>
    <w:p w:rsidR="00D85A29" w:rsidRPr="00B4652D" w:rsidRDefault="00D85A29" w:rsidP="00B4652D">
      <w:pPr>
        <w:jc w:val="center"/>
        <w:rPr>
          <w:rFonts w:ascii="Times New Roman" w:hAnsi="Times New Roman" w:cs="Times New Roman"/>
          <w:b/>
          <w:sz w:val="24"/>
          <w:szCs w:val="24"/>
        </w:rPr>
      </w:pPr>
      <w:r w:rsidRPr="00B4652D">
        <w:rPr>
          <w:rFonts w:ascii="Times New Roman" w:hAnsi="Times New Roman" w:cs="Times New Roman"/>
          <w:b/>
          <w:sz w:val="24"/>
          <w:szCs w:val="24"/>
        </w:rPr>
        <w:t>ΚΛΑΣΙΚΗ ΤΕΧΝΗ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Κλασικός = ο έχων διαχρονική, αξεπέραστη αξία, χαρακτηριστικά του το μέτρο, η αρμονία, το κάλλος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Η κλασική τέχνη παρουσιάζει</w:t>
      </w:r>
    </w:p>
    <w:p w:rsidR="00D85A29" w:rsidRPr="00CC57B2" w:rsidRDefault="00D85A29" w:rsidP="00D85A29">
      <w:pPr>
        <w:jc w:val="both"/>
        <w:rPr>
          <w:rFonts w:ascii="Times New Roman" w:hAnsi="Times New Roman" w:cs="Times New Roman"/>
          <w:b/>
          <w:sz w:val="24"/>
          <w:szCs w:val="24"/>
        </w:rPr>
      </w:pPr>
      <w:r w:rsidRPr="00D85A29">
        <w:rPr>
          <w:rFonts w:ascii="Times New Roman" w:hAnsi="Times New Roman" w:cs="Times New Roman"/>
          <w:sz w:val="24"/>
          <w:szCs w:val="24"/>
        </w:rPr>
        <w:t xml:space="preserve">•         </w:t>
      </w:r>
      <w:r w:rsidRPr="00CC57B2">
        <w:rPr>
          <w:rFonts w:ascii="Times New Roman" w:hAnsi="Times New Roman" w:cs="Times New Roman"/>
          <w:b/>
          <w:sz w:val="24"/>
          <w:szCs w:val="24"/>
        </w:rPr>
        <w:t>Αρμονικές μορφές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Χειρονομίες συγκρατημένες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Βλέμμα στοχαστικό</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Αποφυγή εκδήλωσης έντονων συναισθημάτων</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Στην κλασική τέχνη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Θεοί και άνθρωποι παριστάνονται ως τέλεια όντα…</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με ιδανική ομορφιά…</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         </w:t>
      </w:r>
      <w:r w:rsidRPr="00CC57B2">
        <w:rPr>
          <w:rFonts w:ascii="Times New Roman" w:hAnsi="Times New Roman" w:cs="Times New Roman"/>
          <w:b/>
          <w:sz w:val="24"/>
          <w:szCs w:val="24"/>
        </w:rPr>
        <w:t>εξιδανικευμένα</w:t>
      </w:r>
      <w:r w:rsidRPr="00D85A29">
        <w:rPr>
          <w:rFonts w:ascii="Times New Roman" w:hAnsi="Times New Roman" w:cs="Times New Roman"/>
          <w:sz w:val="24"/>
          <w:szCs w:val="24"/>
        </w:rPr>
        <w:t>…</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μακριά από την καθημερινότητα</w:t>
      </w:r>
    </w:p>
    <w:p w:rsidR="00B4652D" w:rsidRDefault="00B4652D" w:rsidP="00D85A29">
      <w:pPr>
        <w:jc w:val="both"/>
        <w:rPr>
          <w:rFonts w:ascii="Times New Roman" w:hAnsi="Times New Roman" w:cs="Times New Roman"/>
          <w:sz w:val="24"/>
          <w:szCs w:val="24"/>
        </w:rPr>
      </w:pPr>
    </w:p>
    <w:p w:rsidR="00D85A29" w:rsidRPr="00D85A29" w:rsidRDefault="00D85A29" w:rsidP="00D85A29">
      <w:pPr>
        <w:jc w:val="both"/>
        <w:rPr>
          <w:rFonts w:ascii="Times New Roman" w:hAnsi="Times New Roman" w:cs="Times New Roman"/>
          <w:sz w:val="24"/>
          <w:szCs w:val="24"/>
        </w:rPr>
      </w:pPr>
      <w:r w:rsidRPr="00B4652D">
        <w:rPr>
          <w:rFonts w:ascii="Times New Roman" w:hAnsi="Times New Roman" w:cs="Times New Roman"/>
          <w:b/>
          <w:sz w:val="24"/>
          <w:szCs w:val="24"/>
        </w:rPr>
        <w:t>Η τέχνη της κλασικής εποχής διακρίνεται σε τρεις περιόδους</w:t>
      </w:r>
      <w:r w:rsidRPr="00D85A29">
        <w:rPr>
          <w:rFonts w:ascii="Times New Roman" w:hAnsi="Times New Roman" w:cs="Times New Roman"/>
          <w:sz w:val="24"/>
          <w:szCs w:val="24"/>
        </w:rPr>
        <w:t>:</w:t>
      </w:r>
    </w:p>
    <w:p w:rsidR="00D85A29" w:rsidRPr="00D85A29" w:rsidRDefault="00D85A29" w:rsidP="00B4652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D85A29">
        <w:rPr>
          <w:rFonts w:ascii="Times New Roman" w:hAnsi="Times New Roman" w:cs="Times New Roman"/>
          <w:sz w:val="24"/>
          <w:szCs w:val="24"/>
        </w:rPr>
        <w:t xml:space="preserve">Στην </w:t>
      </w:r>
      <w:r w:rsidRPr="00B4652D">
        <w:rPr>
          <w:rFonts w:ascii="Times New Roman" w:hAnsi="Times New Roman" w:cs="Times New Roman"/>
          <w:b/>
          <w:sz w:val="24"/>
          <w:szCs w:val="24"/>
        </w:rPr>
        <w:t>πρώιμη</w:t>
      </w:r>
      <w:r w:rsidRPr="00D85A29">
        <w:rPr>
          <w:rFonts w:ascii="Times New Roman" w:hAnsi="Times New Roman" w:cs="Times New Roman"/>
          <w:sz w:val="24"/>
          <w:szCs w:val="24"/>
        </w:rPr>
        <w:t xml:space="preserve"> κλασική τέχνη ή τέχνη του </w:t>
      </w:r>
      <w:r w:rsidRPr="00B4652D">
        <w:rPr>
          <w:rFonts w:ascii="Times New Roman" w:hAnsi="Times New Roman" w:cs="Times New Roman"/>
          <w:b/>
          <w:sz w:val="24"/>
          <w:szCs w:val="24"/>
        </w:rPr>
        <w:t>αυστηρού ρυθμού</w:t>
      </w:r>
      <w:r w:rsidRPr="00D85A29">
        <w:rPr>
          <w:rFonts w:ascii="Times New Roman" w:hAnsi="Times New Roman" w:cs="Times New Roman"/>
          <w:sz w:val="24"/>
          <w:szCs w:val="24"/>
        </w:rPr>
        <w:t xml:space="preserve"> 480-450 </w:t>
      </w:r>
      <w:proofErr w:type="spellStart"/>
      <w:r w:rsidRPr="00D85A29">
        <w:rPr>
          <w:rFonts w:ascii="Times New Roman" w:hAnsi="Times New Roman" w:cs="Times New Roman"/>
          <w:sz w:val="24"/>
          <w:szCs w:val="24"/>
        </w:rPr>
        <w:t>π.Χ.</w:t>
      </w:r>
      <w:proofErr w:type="spellEnd"/>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Οι μορφές είναι πιο βαριές και στιβαρές: Κάποιες φορές με έντονη στιγμιαία κίνηση</w:t>
      </w:r>
      <w:r w:rsidR="00B4652D">
        <w:rPr>
          <w:rFonts w:ascii="Times New Roman" w:hAnsi="Times New Roman" w:cs="Times New Roman"/>
          <w:sz w:val="24"/>
          <w:szCs w:val="24"/>
        </w:rPr>
        <w:t>.</w:t>
      </w:r>
    </w:p>
    <w:p w:rsidR="00D85A29" w:rsidRPr="00D85A29" w:rsidRDefault="00D85A29" w:rsidP="00B4652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D85A29">
        <w:rPr>
          <w:rFonts w:ascii="Times New Roman" w:hAnsi="Times New Roman" w:cs="Times New Roman"/>
          <w:sz w:val="24"/>
          <w:szCs w:val="24"/>
        </w:rPr>
        <w:t xml:space="preserve">Στην </w:t>
      </w:r>
      <w:r w:rsidRPr="00B4652D">
        <w:rPr>
          <w:rFonts w:ascii="Times New Roman" w:hAnsi="Times New Roman" w:cs="Times New Roman"/>
          <w:b/>
          <w:sz w:val="24"/>
          <w:szCs w:val="24"/>
        </w:rPr>
        <w:t>ώριμη</w:t>
      </w:r>
      <w:r w:rsidRPr="00D85A29">
        <w:rPr>
          <w:rFonts w:ascii="Times New Roman" w:hAnsi="Times New Roman" w:cs="Times New Roman"/>
          <w:sz w:val="24"/>
          <w:szCs w:val="24"/>
        </w:rPr>
        <w:t xml:space="preserve"> κλασική τέχνη 450-390 </w:t>
      </w:r>
      <w:proofErr w:type="spellStart"/>
      <w:r w:rsidRPr="00D85A29">
        <w:rPr>
          <w:rFonts w:ascii="Times New Roman" w:hAnsi="Times New Roman" w:cs="Times New Roman"/>
          <w:sz w:val="24"/>
          <w:szCs w:val="24"/>
        </w:rPr>
        <w:t>π.Χ.</w:t>
      </w:r>
      <w:proofErr w:type="spellEnd"/>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Οι μορφές σε ήρεμες στάσεις: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lastRenderedPageBreak/>
        <w:t>Στα γυναικεία αγάλματα τα ενδύματα ελαφραίνουν και αναδεικνύουν την ομορφιά των σωμάτων</w:t>
      </w:r>
      <w:r w:rsidR="00B4652D">
        <w:rPr>
          <w:rFonts w:ascii="Times New Roman" w:hAnsi="Times New Roman" w:cs="Times New Roman"/>
          <w:sz w:val="24"/>
          <w:szCs w:val="24"/>
        </w:rPr>
        <w:t>.</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Τα ενδύματα αποδίδονται με τεχνοτροπία που αποκαλείται «υγρό στυλ»</w:t>
      </w:r>
      <w:r w:rsidR="00B4652D">
        <w:rPr>
          <w:rFonts w:ascii="Times New Roman" w:hAnsi="Times New Roman" w:cs="Times New Roman"/>
          <w:sz w:val="24"/>
          <w:szCs w:val="24"/>
        </w:rPr>
        <w:t>.</w:t>
      </w:r>
    </w:p>
    <w:p w:rsidR="00D85A29" w:rsidRPr="00D85A29" w:rsidRDefault="00D85A29" w:rsidP="00B4652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r w:rsidRPr="00D85A29">
        <w:rPr>
          <w:rFonts w:ascii="Times New Roman" w:hAnsi="Times New Roman" w:cs="Times New Roman"/>
          <w:sz w:val="24"/>
          <w:szCs w:val="24"/>
        </w:rPr>
        <w:t xml:space="preserve">Στην </w:t>
      </w:r>
      <w:r w:rsidRPr="00B4652D">
        <w:rPr>
          <w:rFonts w:ascii="Times New Roman" w:hAnsi="Times New Roman" w:cs="Times New Roman"/>
          <w:b/>
          <w:sz w:val="24"/>
          <w:szCs w:val="24"/>
        </w:rPr>
        <w:t>ύστερη</w:t>
      </w:r>
      <w:r w:rsidRPr="00D85A29">
        <w:rPr>
          <w:rFonts w:ascii="Times New Roman" w:hAnsi="Times New Roman" w:cs="Times New Roman"/>
          <w:sz w:val="24"/>
          <w:szCs w:val="24"/>
        </w:rPr>
        <w:t xml:space="preserve"> κλασική τέχνη  390-323 </w:t>
      </w:r>
      <w:proofErr w:type="spellStart"/>
      <w:r w:rsidRPr="00D85A29">
        <w:rPr>
          <w:rFonts w:ascii="Times New Roman" w:hAnsi="Times New Roman" w:cs="Times New Roman"/>
          <w:sz w:val="24"/>
          <w:szCs w:val="24"/>
        </w:rPr>
        <w:t>π.Χ.</w:t>
      </w:r>
      <w:proofErr w:type="spellEnd"/>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Οι μορφές κ</w:t>
      </w:r>
      <w:r w:rsidR="00B4652D">
        <w:rPr>
          <w:rFonts w:ascii="Times New Roman" w:hAnsi="Times New Roman" w:cs="Times New Roman"/>
          <w:sz w:val="24"/>
          <w:szCs w:val="24"/>
        </w:rPr>
        <w:t xml:space="preserve">ινούνται πιο ελεύθερα στο χώρο, </w:t>
      </w:r>
      <w:r w:rsidRPr="00D85A29">
        <w:rPr>
          <w:rFonts w:ascii="Times New Roman" w:hAnsi="Times New Roman" w:cs="Times New Roman"/>
          <w:sz w:val="24"/>
          <w:szCs w:val="24"/>
        </w:rPr>
        <w:t>τα σώματα λυγίζουν, οι χειρονομίες γίνονται πιο εύγλωττες:</w:t>
      </w:r>
    </w:p>
    <w:p w:rsidR="00D85A29" w:rsidRPr="00D85A29" w:rsidRDefault="00D21B14" w:rsidP="00D85A29">
      <w:pPr>
        <w:jc w:val="both"/>
        <w:rPr>
          <w:rFonts w:ascii="Times New Roman" w:hAnsi="Times New Roman" w:cs="Times New Roman"/>
          <w:sz w:val="24"/>
          <w:szCs w:val="24"/>
        </w:rPr>
      </w:pPr>
      <w:r>
        <w:rPr>
          <w:rFonts w:ascii="Times New Roman" w:hAnsi="Times New Roman" w:cs="Times New Roman"/>
          <w:sz w:val="24"/>
          <w:szCs w:val="24"/>
        </w:rPr>
        <w:t>-Η</w:t>
      </w:r>
      <w:r w:rsidR="00D85A29" w:rsidRPr="00D85A29">
        <w:rPr>
          <w:rFonts w:ascii="Times New Roman" w:hAnsi="Times New Roman" w:cs="Times New Roman"/>
          <w:sz w:val="24"/>
          <w:szCs w:val="24"/>
        </w:rPr>
        <w:t xml:space="preserve"> έκφραση των συναισθημάτων πολύ πιο έντονη</w:t>
      </w:r>
      <w:r>
        <w:rPr>
          <w:rFonts w:ascii="Times New Roman" w:hAnsi="Times New Roman" w:cs="Times New Roman"/>
          <w:sz w:val="24"/>
          <w:szCs w:val="24"/>
        </w:rPr>
        <w:t>.</w:t>
      </w:r>
    </w:p>
    <w:p w:rsidR="00D85A29" w:rsidRPr="00D85A29" w:rsidRDefault="00D21B14" w:rsidP="00D85A29">
      <w:pPr>
        <w:jc w:val="both"/>
        <w:rPr>
          <w:rFonts w:ascii="Times New Roman" w:hAnsi="Times New Roman" w:cs="Times New Roman"/>
          <w:sz w:val="24"/>
          <w:szCs w:val="24"/>
        </w:rPr>
      </w:pPr>
      <w:r>
        <w:rPr>
          <w:rFonts w:ascii="Times New Roman" w:hAnsi="Times New Roman" w:cs="Times New Roman"/>
          <w:sz w:val="24"/>
          <w:szCs w:val="24"/>
        </w:rPr>
        <w:t>-</w:t>
      </w:r>
      <w:r w:rsidR="00D85A29" w:rsidRPr="00D85A29">
        <w:rPr>
          <w:rFonts w:ascii="Times New Roman" w:hAnsi="Times New Roman" w:cs="Times New Roman"/>
          <w:sz w:val="24"/>
          <w:szCs w:val="24"/>
        </w:rPr>
        <w:t xml:space="preserve">Τα ενδύματα </w:t>
      </w:r>
      <w:r>
        <w:rPr>
          <w:rFonts w:ascii="Times New Roman" w:hAnsi="Times New Roman" w:cs="Times New Roman"/>
          <w:sz w:val="24"/>
          <w:szCs w:val="24"/>
        </w:rPr>
        <w:t>και τα χτενίσματα πιο πολύπλοκα.</w:t>
      </w:r>
    </w:p>
    <w:p w:rsidR="00B4652D" w:rsidRDefault="00B4652D" w:rsidP="00D85A29">
      <w:pPr>
        <w:jc w:val="both"/>
        <w:rPr>
          <w:rFonts w:ascii="Times New Roman" w:hAnsi="Times New Roman" w:cs="Times New Roman"/>
          <w:sz w:val="24"/>
          <w:szCs w:val="24"/>
        </w:rPr>
      </w:pP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Θέματα της κλασικής τέχνης του 5ου και 4ου αιώνα:</w:t>
      </w:r>
    </w:p>
    <w:p w:rsidR="00D85A29" w:rsidRPr="00D85A29" w:rsidRDefault="00D85A29" w:rsidP="00D85A29">
      <w:pPr>
        <w:jc w:val="both"/>
        <w:rPr>
          <w:rFonts w:ascii="Times New Roman" w:hAnsi="Times New Roman" w:cs="Times New Roman"/>
          <w:sz w:val="24"/>
          <w:szCs w:val="24"/>
        </w:rPr>
      </w:pPr>
      <w:r w:rsidRPr="00B4652D">
        <w:rPr>
          <w:rFonts w:ascii="Times New Roman" w:hAnsi="Times New Roman" w:cs="Times New Roman"/>
          <w:b/>
          <w:sz w:val="24"/>
          <w:szCs w:val="24"/>
        </w:rPr>
        <w:t>Μυθολογικά</w:t>
      </w:r>
      <w:r w:rsidRPr="00D85A29">
        <w:rPr>
          <w:rFonts w:ascii="Times New Roman" w:hAnsi="Times New Roman" w:cs="Times New Roman"/>
          <w:sz w:val="24"/>
          <w:szCs w:val="24"/>
        </w:rPr>
        <w:t>: άθλοι του Ηρακλή</w:t>
      </w:r>
      <w:r w:rsidR="00B4652D">
        <w:rPr>
          <w:rFonts w:ascii="Times New Roman" w:hAnsi="Times New Roman" w:cs="Times New Roman"/>
          <w:sz w:val="24"/>
          <w:szCs w:val="24"/>
        </w:rPr>
        <w:t>,</w:t>
      </w:r>
      <w:r w:rsidRPr="00D85A29">
        <w:rPr>
          <w:rFonts w:ascii="Times New Roman" w:hAnsi="Times New Roman" w:cs="Times New Roman"/>
          <w:sz w:val="24"/>
          <w:szCs w:val="24"/>
        </w:rPr>
        <w:t xml:space="preserve"> </w:t>
      </w:r>
      <w:proofErr w:type="spellStart"/>
      <w:r w:rsidRPr="00D85A29">
        <w:rPr>
          <w:rFonts w:ascii="Times New Roman" w:hAnsi="Times New Roman" w:cs="Times New Roman"/>
          <w:sz w:val="24"/>
          <w:szCs w:val="24"/>
        </w:rPr>
        <w:t>Κενταυρομαχία</w:t>
      </w:r>
      <w:proofErr w:type="spellEnd"/>
      <w:r w:rsidR="00B4652D">
        <w:rPr>
          <w:rFonts w:ascii="Times New Roman" w:hAnsi="Times New Roman" w:cs="Times New Roman"/>
          <w:sz w:val="24"/>
          <w:szCs w:val="24"/>
        </w:rPr>
        <w:t xml:space="preserve">, </w:t>
      </w:r>
      <w:r w:rsidRPr="00D85A29">
        <w:rPr>
          <w:rFonts w:ascii="Times New Roman" w:hAnsi="Times New Roman" w:cs="Times New Roman"/>
          <w:sz w:val="24"/>
          <w:szCs w:val="24"/>
        </w:rPr>
        <w:t xml:space="preserve"> </w:t>
      </w:r>
      <w:proofErr w:type="spellStart"/>
      <w:r w:rsidRPr="00D85A29">
        <w:rPr>
          <w:rFonts w:ascii="Times New Roman" w:hAnsi="Times New Roman" w:cs="Times New Roman"/>
          <w:sz w:val="24"/>
          <w:szCs w:val="24"/>
        </w:rPr>
        <w:t>Αμαζονομαχία</w:t>
      </w:r>
      <w:proofErr w:type="spellEnd"/>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Σκηνές καθημερινής ζωής</w:t>
      </w:r>
    </w:p>
    <w:p w:rsidR="00D85A29" w:rsidRPr="00D85A29" w:rsidRDefault="00D85A29" w:rsidP="00D85A29">
      <w:pPr>
        <w:jc w:val="both"/>
        <w:rPr>
          <w:rFonts w:ascii="Times New Roman" w:hAnsi="Times New Roman" w:cs="Times New Roman"/>
          <w:sz w:val="24"/>
          <w:szCs w:val="24"/>
        </w:rPr>
      </w:pPr>
      <w:r w:rsidRPr="00B4652D">
        <w:rPr>
          <w:rFonts w:ascii="Times New Roman" w:hAnsi="Times New Roman" w:cs="Times New Roman"/>
          <w:b/>
          <w:sz w:val="24"/>
          <w:szCs w:val="24"/>
        </w:rPr>
        <w:t>Σύγχρονα θέματα</w:t>
      </w:r>
      <w:r w:rsidRPr="00D85A29">
        <w:rPr>
          <w:rFonts w:ascii="Times New Roman" w:hAnsi="Times New Roman" w:cs="Times New Roman"/>
          <w:sz w:val="24"/>
          <w:szCs w:val="24"/>
        </w:rPr>
        <w:t>: Τυραννοκτόνοι:</w:t>
      </w:r>
    </w:p>
    <w:p w:rsidR="00D85A29" w:rsidRPr="00B4652D" w:rsidRDefault="00D85A29" w:rsidP="00D85A29">
      <w:pPr>
        <w:jc w:val="both"/>
        <w:rPr>
          <w:rFonts w:ascii="Times New Roman" w:hAnsi="Times New Roman" w:cs="Times New Roman"/>
          <w:b/>
          <w:sz w:val="24"/>
          <w:szCs w:val="24"/>
        </w:rPr>
      </w:pPr>
      <w:r w:rsidRPr="00B4652D">
        <w:rPr>
          <w:rFonts w:ascii="Times New Roman" w:hAnsi="Times New Roman" w:cs="Times New Roman"/>
          <w:b/>
          <w:sz w:val="24"/>
          <w:szCs w:val="24"/>
        </w:rPr>
        <w:t>Σύγχρονα πρόσωπα</w:t>
      </w:r>
    </w:p>
    <w:p w:rsidR="00B4652D" w:rsidRDefault="00B4652D" w:rsidP="00D85A29">
      <w:pPr>
        <w:jc w:val="both"/>
        <w:rPr>
          <w:rFonts w:ascii="Times New Roman" w:hAnsi="Times New Roman" w:cs="Times New Roman"/>
          <w:sz w:val="24"/>
          <w:szCs w:val="24"/>
        </w:rPr>
      </w:pPr>
    </w:p>
    <w:p w:rsidR="00B4652D" w:rsidRPr="00B4652D" w:rsidRDefault="00B4652D" w:rsidP="00D85A29">
      <w:pPr>
        <w:jc w:val="both"/>
        <w:rPr>
          <w:rFonts w:ascii="Times New Roman" w:hAnsi="Times New Roman" w:cs="Times New Roman"/>
          <w:b/>
          <w:sz w:val="24"/>
          <w:szCs w:val="24"/>
        </w:rPr>
      </w:pPr>
      <w:r w:rsidRPr="00B4652D">
        <w:rPr>
          <w:rFonts w:ascii="Times New Roman" w:hAnsi="Times New Roman" w:cs="Times New Roman"/>
          <w:b/>
          <w:sz w:val="24"/>
          <w:szCs w:val="24"/>
        </w:rPr>
        <w:t>Σημασία της κλασικής τέχνης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Η κλασική τέχνη επηρέασε έντονα την ευρωπαϊκή τέχνη από το 15ο αιώνα, εποχή της Αναγέννησης</w:t>
      </w:r>
      <w:r w:rsidR="00B4652D">
        <w:rPr>
          <w:rFonts w:ascii="Times New Roman" w:hAnsi="Times New Roman" w:cs="Times New Roman"/>
          <w:sz w:val="24"/>
          <w:szCs w:val="24"/>
        </w:rPr>
        <w:t>:</w:t>
      </w:r>
    </w:p>
    <w:p w:rsidR="00D85A29" w:rsidRPr="00B4652D" w:rsidRDefault="00D85A29" w:rsidP="00B4652D">
      <w:pPr>
        <w:pStyle w:val="a5"/>
        <w:numPr>
          <w:ilvl w:val="0"/>
          <w:numId w:val="1"/>
        </w:numPr>
        <w:jc w:val="both"/>
        <w:rPr>
          <w:rFonts w:ascii="Times New Roman" w:hAnsi="Times New Roman" w:cs="Times New Roman"/>
          <w:sz w:val="24"/>
          <w:szCs w:val="24"/>
        </w:rPr>
      </w:pPr>
      <w:r w:rsidRPr="00B4652D">
        <w:rPr>
          <w:rFonts w:ascii="Times New Roman" w:hAnsi="Times New Roman" w:cs="Times New Roman"/>
          <w:sz w:val="24"/>
          <w:szCs w:val="24"/>
        </w:rPr>
        <w:t>Στην αρχιτεκτονική</w:t>
      </w:r>
    </w:p>
    <w:p w:rsidR="00D85A29" w:rsidRPr="00B4652D" w:rsidRDefault="00D85A29" w:rsidP="00B4652D">
      <w:pPr>
        <w:pStyle w:val="a5"/>
        <w:numPr>
          <w:ilvl w:val="0"/>
          <w:numId w:val="1"/>
        </w:numPr>
        <w:jc w:val="both"/>
        <w:rPr>
          <w:rFonts w:ascii="Times New Roman" w:hAnsi="Times New Roman" w:cs="Times New Roman"/>
          <w:sz w:val="24"/>
          <w:szCs w:val="24"/>
        </w:rPr>
      </w:pPr>
      <w:r w:rsidRPr="00B4652D">
        <w:rPr>
          <w:rFonts w:ascii="Times New Roman" w:hAnsi="Times New Roman" w:cs="Times New Roman"/>
          <w:sz w:val="24"/>
          <w:szCs w:val="24"/>
        </w:rPr>
        <w:t xml:space="preserve">Στη ζωγραφική : </w:t>
      </w:r>
      <w:proofErr w:type="spellStart"/>
      <w:r w:rsidRPr="00B4652D">
        <w:rPr>
          <w:rFonts w:ascii="Times New Roman" w:hAnsi="Times New Roman" w:cs="Times New Roman"/>
          <w:sz w:val="24"/>
          <w:szCs w:val="24"/>
        </w:rPr>
        <w:t>Μποτιτσέλλι</w:t>
      </w:r>
      <w:proofErr w:type="spellEnd"/>
      <w:r w:rsidRPr="00B4652D">
        <w:rPr>
          <w:rFonts w:ascii="Times New Roman" w:hAnsi="Times New Roman" w:cs="Times New Roman"/>
          <w:sz w:val="24"/>
          <w:szCs w:val="24"/>
        </w:rPr>
        <w:t xml:space="preserve">, Ο θρίαμβος της Άνοιξης, </w:t>
      </w:r>
      <w:proofErr w:type="spellStart"/>
      <w:r w:rsidRPr="00B4652D">
        <w:rPr>
          <w:rFonts w:ascii="Times New Roman" w:hAnsi="Times New Roman" w:cs="Times New Roman"/>
          <w:sz w:val="24"/>
          <w:szCs w:val="24"/>
        </w:rPr>
        <w:t>Τιτσιάνο</w:t>
      </w:r>
      <w:proofErr w:type="spellEnd"/>
      <w:r w:rsidRPr="00B4652D">
        <w:rPr>
          <w:rFonts w:ascii="Times New Roman" w:hAnsi="Times New Roman" w:cs="Times New Roman"/>
          <w:sz w:val="24"/>
          <w:szCs w:val="24"/>
        </w:rPr>
        <w:t>, Έρως Ιερός και Έρως Σαρκικός</w:t>
      </w:r>
    </w:p>
    <w:p w:rsidR="00D85A29" w:rsidRPr="00B4652D" w:rsidRDefault="00D85A29" w:rsidP="00B4652D">
      <w:pPr>
        <w:pStyle w:val="a5"/>
        <w:numPr>
          <w:ilvl w:val="0"/>
          <w:numId w:val="1"/>
        </w:numPr>
        <w:jc w:val="both"/>
        <w:rPr>
          <w:rFonts w:ascii="Times New Roman" w:hAnsi="Times New Roman" w:cs="Times New Roman"/>
          <w:sz w:val="24"/>
          <w:szCs w:val="24"/>
        </w:rPr>
      </w:pPr>
      <w:r w:rsidRPr="00B4652D">
        <w:rPr>
          <w:rFonts w:ascii="Times New Roman" w:hAnsi="Times New Roman" w:cs="Times New Roman"/>
          <w:sz w:val="24"/>
          <w:szCs w:val="24"/>
        </w:rPr>
        <w:t>Στη γλυπτική :</w:t>
      </w:r>
      <w:r w:rsidR="00B4652D">
        <w:rPr>
          <w:rFonts w:ascii="Times New Roman" w:hAnsi="Times New Roman" w:cs="Times New Roman"/>
          <w:sz w:val="24"/>
          <w:szCs w:val="24"/>
        </w:rPr>
        <w:t xml:space="preserve"> </w:t>
      </w:r>
      <w:r w:rsidRPr="00B4652D">
        <w:rPr>
          <w:rFonts w:ascii="Times New Roman" w:hAnsi="Times New Roman" w:cs="Times New Roman"/>
          <w:sz w:val="24"/>
          <w:szCs w:val="24"/>
        </w:rPr>
        <w:t>Μιχαήλ Άγγελος, ο Δαβίδ - Μπενβενούτο Τσελίνι, Περσέας</w:t>
      </w:r>
    </w:p>
    <w:p w:rsidR="00B4652D"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επηρέασε έντονα την ευρωπαϊκή και παγκόσμια τέχνη ως </w:t>
      </w:r>
      <w:r w:rsidRPr="005F5E16">
        <w:rPr>
          <w:rFonts w:ascii="Times New Roman" w:hAnsi="Times New Roman" w:cs="Times New Roman"/>
          <w:b/>
          <w:sz w:val="24"/>
          <w:szCs w:val="24"/>
        </w:rPr>
        <w:t>κλασικισ</w:t>
      </w:r>
      <w:r w:rsidR="00B4652D" w:rsidRPr="005F5E16">
        <w:rPr>
          <w:rFonts w:ascii="Times New Roman" w:hAnsi="Times New Roman" w:cs="Times New Roman"/>
          <w:b/>
          <w:sz w:val="24"/>
          <w:szCs w:val="24"/>
        </w:rPr>
        <w:t>μός</w:t>
      </w:r>
      <w:r w:rsidR="00B4652D">
        <w:rPr>
          <w:rFonts w:ascii="Times New Roman" w:hAnsi="Times New Roman" w:cs="Times New Roman"/>
          <w:sz w:val="24"/>
          <w:szCs w:val="24"/>
        </w:rPr>
        <w:t>, από τον 17ο αιώνα.</w:t>
      </w:r>
    </w:p>
    <w:p w:rsidR="00106466" w:rsidRDefault="00106466" w:rsidP="00D85A29">
      <w:pPr>
        <w:jc w:val="both"/>
        <w:rPr>
          <w:rFonts w:ascii="Times New Roman" w:hAnsi="Times New Roman" w:cs="Times New Roman"/>
          <w:b/>
          <w:sz w:val="24"/>
          <w:szCs w:val="24"/>
        </w:rPr>
      </w:pPr>
    </w:p>
    <w:p w:rsidR="00B4652D" w:rsidRPr="00106466" w:rsidRDefault="00B4652D" w:rsidP="00D85A29">
      <w:pPr>
        <w:jc w:val="both"/>
        <w:rPr>
          <w:rFonts w:ascii="Times New Roman" w:hAnsi="Times New Roman" w:cs="Times New Roman"/>
          <w:b/>
          <w:sz w:val="24"/>
          <w:szCs w:val="24"/>
        </w:rPr>
      </w:pPr>
      <w:bookmarkStart w:id="0" w:name="_GoBack"/>
      <w:bookmarkEnd w:id="0"/>
      <w:r w:rsidRPr="00106466">
        <w:rPr>
          <w:rFonts w:ascii="Times New Roman" w:hAnsi="Times New Roman" w:cs="Times New Roman"/>
          <w:b/>
          <w:sz w:val="24"/>
          <w:szCs w:val="24"/>
        </w:rPr>
        <w:t>ΠΑΡΑΔΕΙΓΜΑΤΑ επιρροών</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Βερολίνο:</w:t>
      </w:r>
      <w:r w:rsidR="00D85A29" w:rsidRPr="00D85A29">
        <w:rPr>
          <w:rFonts w:ascii="Times New Roman" w:hAnsi="Times New Roman" w:cs="Times New Roman"/>
          <w:sz w:val="24"/>
          <w:szCs w:val="24"/>
        </w:rPr>
        <w:t xml:space="preserve"> Πύλη του </w:t>
      </w:r>
      <w:proofErr w:type="spellStart"/>
      <w:r w:rsidR="00D85A29" w:rsidRPr="00D85A29">
        <w:rPr>
          <w:rFonts w:ascii="Times New Roman" w:hAnsi="Times New Roman" w:cs="Times New Roman"/>
          <w:sz w:val="24"/>
          <w:szCs w:val="24"/>
        </w:rPr>
        <w:t>Βραδεμβούργου</w:t>
      </w:r>
      <w:proofErr w:type="spellEnd"/>
      <w:r w:rsidR="00D85A29" w:rsidRPr="00D85A29">
        <w:rPr>
          <w:rFonts w:ascii="Times New Roman" w:hAnsi="Times New Roman" w:cs="Times New Roman"/>
          <w:sz w:val="24"/>
          <w:szCs w:val="24"/>
        </w:rPr>
        <w:t>,  επίδραση του κλασικισμού στη γερμανική αρχιτεκτονική</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Η.Π.Α. </w:t>
      </w:r>
      <w:r w:rsidR="00B4652D">
        <w:rPr>
          <w:rFonts w:ascii="Times New Roman" w:hAnsi="Times New Roman" w:cs="Times New Roman"/>
          <w:sz w:val="24"/>
          <w:szCs w:val="24"/>
        </w:rPr>
        <w:t xml:space="preserve">: </w:t>
      </w:r>
      <w:r w:rsidRPr="00D85A29">
        <w:rPr>
          <w:rFonts w:ascii="Times New Roman" w:hAnsi="Times New Roman" w:cs="Times New Roman"/>
          <w:sz w:val="24"/>
          <w:szCs w:val="24"/>
        </w:rPr>
        <w:t xml:space="preserve">Το </w:t>
      </w:r>
      <w:proofErr w:type="spellStart"/>
      <w:r w:rsidRPr="00D85A29">
        <w:rPr>
          <w:rFonts w:ascii="Times New Roman" w:hAnsi="Times New Roman" w:cs="Times New Roman"/>
          <w:sz w:val="24"/>
          <w:szCs w:val="24"/>
        </w:rPr>
        <w:t>καπιτώλιο</w:t>
      </w:r>
      <w:proofErr w:type="spellEnd"/>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Ισπανία: </w:t>
      </w:r>
      <w:proofErr w:type="spellStart"/>
      <w:r w:rsidRPr="00D85A29">
        <w:rPr>
          <w:rFonts w:ascii="Times New Roman" w:hAnsi="Times New Roman" w:cs="Times New Roman"/>
          <w:sz w:val="24"/>
          <w:szCs w:val="24"/>
        </w:rPr>
        <w:t>Museo</w:t>
      </w:r>
      <w:proofErr w:type="spellEnd"/>
      <w:r w:rsidRPr="00D85A29">
        <w:rPr>
          <w:rFonts w:ascii="Times New Roman" w:hAnsi="Times New Roman" w:cs="Times New Roman"/>
          <w:sz w:val="24"/>
          <w:szCs w:val="24"/>
        </w:rPr>
        <w:t xml:space="preserve"> </w:t>
      </w:r>
      <w:proofErr w:type="spellStart"/>
      <w:r w:rsidRPr="00D85A29">
        <w:rPr>
          <w:rFonts w:ascii="Times New Roman" w:hAnsi="Times New Roman" w:cs="Times New Roman"/>
          <w:sz w:val="24"/>
          <w:szCs w:val="24"/>
        </w:rPr>
        <w:t>de</w:t>
      </w:r>
      <w:proofErr w:type="spellEnd"/>
      <w:r w:rsidRPr="00D85A29">
        <w:rPr>
          <w:rFonts w:ascii="Times New Roman" w:hAnsi="Times New Roman" w:cs="Times New Roman"/>
          <w:sz w:val="24"/>
          <w:szCs w:val="24"/>
        </w:rPr>
        <w:t xml:space="preserve"> </w:t>
      </w:r>
      <w:proofErr w:type="spellStart"/>
      <w:r w:rsidRPr="00D85A29">
        <w:rPr>
          <w:rFonts w:ascii="Times New Roman" w:hAnsi="Times New Roman" w:cs="Times New Roman"/>
          <w:sz w:val="24"/>
          <w:szCs w:val="24"/>
        </w:rPr>
        <w:t>Prado</w:t>
      </w:r>
      <w:proofErr w:type="spellEnd"/>
      <w:r w:rsidRPr="00D85A29">
        <w:rPr>
          <w:rFonts w:ascii="Times New Roman" w:hAnsi="Times New Roman" w:cs="Times New Roman"/>
          <w:sz w:val="24"/>
          <w:szCs w:val="24"/>
        </w:rPr>
        <w:t>, Μαδρίτη</w:t>
      </w:r>
    </w:p>
    <w:p w:rsidR="00B4652D" w:rsidRDefault="00B4652D" w:rsidP="00D85A29">
      <w:pPr>
        <w:jc w:val="both"/>
        <w:rPr>
          <w:rFonts w:ascii="Times New Roman" w:hAnsi="Times New Roman" w:cs="Times New Roman"/>
          <w:sz w:val="24"/>
          <w:szCs w:val="24"/>
        </w:rPr>
      </w:pPr>
    </w:p>
    <w:p w:rsidR="00D85A29" w:rsidRPr="005F5E16" w:rsidRDefault="00D85A29" w:rsidP="00D85A29">
      <w:pPr>
        <w:jc w:val="both"/>
        <w:rPr>
          <w:rFonts w:ascii="Times New Roman" w:hAnsi="Times New Roman" w:cs="Times New Roman"/>
          <w:b/>
          <w:sz w:val="24"/>
          <w:szCs w:val="24"/>
        </w:rPr>
      </w:pPr>
      <w:r w:rsidRPr="005F5E16">
        <w:rPr>
          <w:rFonts w:ascii="Times New Roman" w:hAnsi="Times New Roman" w:cs="Times New Roman"/>
          <w:b/>
          <w:sz w:val="24"/>
          <w:szCs w:val="24"/>
        </w:rPr>
        <w:lastRenderedPageBreak/>
        <w:t xml:space="preserve">19ος αιώνας </w:t>
      </w:r>
      <w:proofErr w:type="spellStart"/>
      <w:r w:rsidR="00B4652D" w:rsidRPr="005F5E16">
        <w:rPr>
          <w:rFonts w:ascii="Times New Roman" w:hAnsi="Times New Roman" w:cs="Times New Roman"/>
          <w:b/>
          <w:sz w:val="24"/>
          <w:szCs w:val="24"/>
        </w:rPr>
        <w:t>μ.Χ</w:t>
      </w:r>
      <w:proofErr w:type="spellEnd"/>
      <w:r w:rsidR="00B4652D" w:rsidRPr="005F5E16">
        <w:rPr>
          <w:rFonts w:ascii="Times New Roman" w:hAnsi="Times New Roman" w:cs="Times New Roman"/>
          <w:b/>
          <w:sz w:val="24"/>
          <w:szCs w:val="24"/>
        </w:rPr>
        <w:t>. ακμάζει η νεοκλασική τέχνη</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 xml:space="preserve">Η.Π.Α. </w:t>
      </w:r>
      <w:r w:rsidR="00B4652D">
        <w:rPr>
          <w:rFonts w:ascii="Times New Roman" w:hAnsi="Times New Roman" w:cs="Times New Roman"/>
          <w:sz w:val="24"/>
          <w:szCs w:val="24"/>
        </w:rPr>
        <w:t>:</w:t>
      </w:r>
      <w:r w:rsidRPr="00D85A29">
        <w:rPr>
          <w:rFonts w:ascii="Times New Roman" w:hAnsi="Times New Roman" w:cs="Times New Roman"/>
          <w:sz w:val="24"/>
          <w:szCs w:val="24"/>
        </w:rPr>
        <w:t>Το Ανώτατο Δικαστήριο</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Κέρκυρα :</w:t>
      </w:r>
      <w:r w:rsidR="00D85A29" w:rsidRPr="00D85A29">
        <w:rPr>
          <w:rFonts w:ascii="Times New Roman" w:hAnsi="Times New Roman" w:cs="Times New Roman"/>
          <w:sz w:val="24"/>
          <w:szCs w:val="24"/>
        </w:rPr>
        <w:t>Το Αχίλλειο</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 xml:space="preserve">Σύρος: </w:t>
      </w:r>
      <w:r w:rsidR="00D85A29" w:rsidRPr="00D85A29">
        <w:rPr>
          <w:rFonts w:ascii="Times New Roman" w:hAnsi="Times New Roman" w:cs="Times New Roman"/>
          <w:sz w:val="24"/>
          <w:szCs w:val="24"/>
        </w:rPr>
        <w:t xml:space="preserve"> Δημαρχείο</w:t>
      </w:r>
    </w:p>
    <w:p w:rsidR="00D85A29" w:rsidRPr="00D85A29" w:rsidRDefault="00B4652D" w:rsidP="00D85A29">
      <w:pPr>
        <w:jc w:val="both"/>
        <w:rPr>
          <w:rFonts w:ascii="Times New Roman" w:hAnsi="Times New Roman" w:cs="Times New Roman"/>
          <w:sz w:val="24"/>
          <w:szCs w:val="24"/>
        </w:rPr>
      </w:pPr>
      <w:r>
        <w:rPr>
          <w:rFonts w:ascii="Times New Roman" w:hAnsi="Times New Roman" w:cs="Times New Roman"/>
          <w:sz w:val="24"/>
          <w:szCs w:val="24"/>
        </w:rPr>
        <w:t xml:space="preserve">Κέρκυρα: </w:t>
      </w:r>
      <w:r w:rsidR="00D85A29" w:rsidRPr="00D85A29">
        <w:rPr>
          <w:rFonts w:ascii="Times New Roman" w:hAnsi="Times New Roman" w:cs="Times New Roman"/>
          <w:sz w:val="24"/>
          <w:szCs w:val="24"/>
        </w:rPr>
        <w:t xml:space="preserve"> Ιονική Τράπεζα</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Παρίσι, Όπερα</w:t>
      </w:r>
    </w:p>
    <w:p w:rsidR="00D85A29" w:rsidRPr="00D85A29" w:rsidRDefault="00D85A29" w:rsidP="00D85A29">
      <w:pPr>
        <w:jc w:val="both"/>
        <w:rPr>
          <w:rFonts w:ascii="Times New Roman" w:hAnsi="Times New Roman" w:cs="Times New Roman"/>
          <w:sz w:val="24"/>
          <w:szCs w:val="24"/>
        </w:rPr>
      </w:pPr>
      <w:proofErr w:type="spellStart"/>
      <w:r w:rsidRPr="00D85A29">
        <w:rPr>
          <w:rFonts w:ascii="Times New Roman" w:hAnsi="Times New Roman" w:cs="Times New Roman"/>
          <w:sz w:val="24"/>
          <w:szCs w:val="24"/>
        </w:rPr>
        <w:t>Γιαννούλης</w:t>
      </w:r>
      <w:proofErr w:type="spellEnd"/>
      <w:r w:rsidRPr="00D85A29">
        <w:rPr>
          <w:rFonts w:ascii="Times New Roman" w:hAnsi="Times New Roman" w:cs="Times New Roman"/>
          <w:sz w:val="24"/>
          <w:szCs w:val="24"/>
        </w:rPr>
        <w:t xml:space="preserve"> Χαλεπάς, Σάτυρος</w:t>
      </w:r>
    </w:p>
    <w:p w:rsidR="00D85A29" w:rsidRPr="00D85A29" w:rsidRDefault="00D85A29" w:rsidP="00D85A29">
      <w:pPr>
        <w:jc w:val="both"/>
        <w:rPr>
          <w:rFonts w:ascii="Times New Roman" w:hAnsi="Times New Roman" w:cs="Times New Roman"/>
          <w:sz w:val="24"/>
          <w:szCs w:val="24"/>
        </w:rPr>
      </w:pPr>
      <w:r w:rsidRPr="00D85A29">
        <w:rPr>
          <w:rFonts w:ascii="Times New Roman" w:hAnsi="Times New Roman" w:cs="Times New Roman"/>
          <w:sz w:val="24"/>
          <w:szCs w:val="24"/>
        </w:rPr>
        <w:t>Πάτρα, Α΄ Νεκροταφείο</w:t>
      </w:r>
    </w:p>
    <w:p w:rsidR="00D85A29" w:rsidRPr="00D85A29" w:rsidRDefault="00D85A29" w:rsidP="00D85A29">
      <w:pPr>
        <w:jc w:val="both"/>
        <w:rPr>
          <w:rFonts w:ascii="Times New Roman" w:hAnsi="Times New Roman" w:cs="Times New Roman"/>
          <w:sz w:val="24"/>
          <w:szCs w:val="24"/>
        </w:rPr>
      </w:pPr>
      <w:proofErr w:type="spellStart"/>
      <w:r w:rsidRPr="00D85A29">
        <w:rPr>
          <w:rFonts w:ascii="Times New Roman" w:hAnsi="Times New Roman" w:cs="Times New Roman"/>
          <w:sz w:val="24"/>
          <w:szCs w:val="24"/>
        </w:rPr>
        <w:t>Γιαννούλης</w:t>
      </w:r>
      <w:proofErr w:type="spellEnd"/>
      <w:r w:rsidRPr="00D85A29">
        <w:rPr>
          <w:rFonts w:ascii="Times New Roman" w:hAnsi="Times New Roman" w:cs="Times New Roman"/>
          <w:sz w:val="24"/>
          <w:szCs w:val="24"/>
        </w:rPr>
        <w:t xml:space="preserve"> Χαλεπάς, Η κοιμωμένη, Α΄ Νεκροταφείο Αθηνών</w:t>
      </w:r>
    </w:p>
    <w:p w:rsidR="00531D60" w:rsidRPr="00D85A29" w:rsidRDefault="00531D60" w:rsidP="00D85A29">
      <w:pPr>
        <w:jc w:val="both"/>
        <w:rPr>
          <w:rFonts w:ascii="Times New Roman" w:hAnsi="Times New Roman" w:cs="Times New Roman"/>
          <w:sz w:val="24"/>
          <w:szCs w:val="24"/>
        </w:rPr>
      </w:pPr>
    </w:p>
    <w:sectPr w:rsidR="00531D60" w:rsidRPr="00D85A29" w:rsidSect="005B291D">
      <w:footerReference w:type="default" r:id="rId22"/>
      <w:pgSz w:w="11906" w:h="16838"/>
      <w:pgMar w:top="1134"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F3C" w:rsidRDefault="00E34F3C" w:rsidP="00D85A29">
      <w:pPr>
        <w:spacing w:after="0" w:line="240" w:lineRule="auto"/>
      </w:pPr>
      <w:r>
        <w:separator/>
      </w:r>
    </w:p>
  </w:endnote>
  <w:endnote w:type="continuationSeparator" w:id="0">
    <w:p w:rsidR="00E34F3C" w:rsidRDefault="00E34F3C" w:rsidP="00D8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733107"/>
      <w:docPartObj>
        <w:docPartGallery w:val="Page Numbers (Bottom of Page)"/>
        <w:docPartUnique/>
      </w:docPartObj>
    </w:sdtPr>
    <w:sdtContent>
      <w:p w:rsidR="00D85A29" w:rsidRDefault="00D85A29">
        <w:pPr>
          <w:pStyle w:val="a4"/>
          <w:jc w:val="right"/>
        </w:pPr>
        <w:r>
          <w:fldChar w:fldCharType="begin"/>
        </w:r>
        <w:r>
          <w:instrText>PAGE   \* MERGEFORMAT</w:instrText>
        </w:r>
        <w:r>
          <w:fldChar w:fldCharType="separate"/>
        </w:r>
        <w:r w:rsidR="00106466">
          <w:rPr>
            <w:noProof/>
          </w:rPr>
          <w:t>12</w:t>
        </w:r>
        <w:r>
          <w:fldChar w:fldCharType="end"/>
        </w:r>
      </w:p>
    </w:sdtContent>
  </w:sdt>
  <w:p w:rsidR="00D85A29" w:rsidRDefault="00D85A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F3C" w:rsidRDefault="00E34F3C" w:rsidP="00D85A29">
      <w:pPr>
        <w:spacing w:after="0" w:line="240" w:lineRule="auto"/>
      </w:pPr>
      <w:r>
        <w:separator/>
      </w:r>
    </w:p>
  </w:footnote>
  <w:footnote w:type="continuationSeparator" w:id="0">
    <w:p w:rsidR="00E34F3C" w:rsidRDefault="00E34F3C" w:rsidP="00D85A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A50BA"/>
    <w:multiLevelType w:val="hybridMultilevel"/>
    <w:tmpl w:val="F00C9E5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C48"/>
    <w:rsid w:val="00106466"/>
    <w:rsid w:val="001C1A89"/>
    <w:rsid w:val="003612F6"/>
    <w:rsid w:val="00376940"/>
    <w:rsid w:val="00531D60"/>
    <w:rsid w:val="005B291D"/>
    <w:rsid w:val="005F5E16"/>
    <w:rsid w:val="0069594A"/>
    <w:rsid w:val="00704B3A"/>
    <w:rsid w:val="00803F9A"/>
    <w:rsid w:val="008A0DFC"/>
    <w:rsid w:val="009E3296"/>
    <w:rsid w:val="009E4049"/>
    <w:rsid w:val="00AD6852"/>
    <w:rsid w:val="00B4652D"/>
    <w:rsid w:val="00B84F32"/>
    <w:rsid w:val="00BB0D2A"/>
    <w:rsid w:val="00CC5286"/>
    <w:rsid w:val="00CC57B2"/>
    <w:rsid w:val="00CD538A"/>
    <w:rsid w:val="00CF4414"/>
    <w:rsid w:val="00D21B14"/>
    <w:rsid w:val="00D85A29"/>
    <w:rsid w:val="00E34F3C"/>
    <w:rsid w:val="00F14A17"/>
    <w:rsid w:val="00F15C48"/>
    <w:rsid w:val="00FC0F1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5A29"/>
    <w:pPr>
      <w:tabs>
        <w:tab w:val="center" w:pos="4153"/>
        <w:tab w:val="right" w:pos="8306"/>
      </w:tabs>
      <w:spacing w:after="0" w:line="240" w:lineRule="auto"/>
    </w:pPr>
  </w:style>
  <w:style w:type="character" w:customStyle="1" w:styleId="Char">
    <w:name w:val="Κεφαλίδα Char"/>
    <w:basedOn w:val="a0"/>
    <w:link w:val="a3"/>
    <w:uiPriority w:val="99"/>
    <w:rsid w:val="00D85A29"/>
  </w:style>
  <w:style w:type="paragraph" w:styleId="a4">
    <w:name w:val="footer"/>
    <w:basedOn w:val="a"/>
    <w:link w:val="Char0"/>
    <w:uiPriority w:val="99"/>
    <w:unhideWhenUsed/>
    <w:rsid w:val="00D85A29"/>
    <w:pPr>
      <w:tabs>
        <w:tab w:val="center" w:pos="4153"/>
        <w:tab w:val="right" w:pos="8306"/>
      </w:tabs>
      <w:spacing w:after="0" w:line="240" w:lineRule="auto"/>
    </w:pPr>
  </w:style>
  <w:style w:type="character" w:customStyle="1" w:styleId="Char0">
    <w:name w:val="Υποσέλιδο Char"/>
    <w:basedOn w:val="a0"/>
    <w:link w:val="a4"/>
    <w:uiPriority w:val="99"/>
    <w:rsid w:val="00D85A29"/>
  </w:style>
  <w:style w:type="paragraph" w:styleId="a5">
    <w:name w:val="List Paragraph"/>
    <w:basedOn w:val="a"/>
    <w:uiPriority w:val="34"/>
    <w:qFormat/>
    <w:rsid w:val="00B4652D"/>
    <w:pPr>
      <w:ind w:left="720"/>
      <w:contextualSpacing/>
    </w:pPr>
  </w:style>
  <w:style w:type="paragraph" w:styleId="a6">
    <w:name w:val="Balloon Text"/>
    <w:basedOn w:val="a"/>
    <w:link w:val="Char1"/>
    <w:uiPriority w:val="99"/>
    <w:semiHidden/>
    <w:unhideWhenUsed/>
    <w:rsid w:val="00BB0D2A"/>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BB0D2A"/>
    <w:rPr>
      <w:rFonts w:ascii="Tahoma" w:hAnsi="Tahoma" w:cs="Tahoma"/>
      <w:sz w:val="16"/>
      <w:szCs w:val="16"/>
    </w:rPr>
  </w:style>
  <w:style w:type="character" w:styleId="-">
    <w:name w:val="Hyperlink"/>
    <w:basedOn w:val="a0"/>
    <w:uiPriority w:val="99"/>
    <w:unhideWhenUsed/>
    <w:rsid w:val="00FC0F17"/>
    <w:rPr>
      <w:color w:val="0000FF" w:themeColor="hyperlink"/>
      <w:u w:val="single"/>
    </w:rPr>
  </w:style>
  <w:style w:type="character" w:styleId="-0">
    <w:name w:val="FollowedHyperlink"/>
    <w:basedOn w:val="a0"/>
    <w:uiPriority w:val="99"/>
    <w:semiHidden/>
    <w:unhideWhenUsed/>
    <w:rsid w:val="00FC0F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5A29"/>
    <w:pPr>
      <w:tabs>
        <w:tab w:val="center" w:pos="4153"/>
        <w:tab w:val="right" w:pos="8306"/>
      </w:tabs>
      <w:spacing w:after="0" w:line="240" w:lineRule="auto"/>
    </w:pPr>
  </w:style>
  <w:style w:type="character" w:customStyle="1" w:styleId="Char">
    <w:name w:val="Κεφαλίδα Char"/>
    <w:basedOn w:val="a0"/>
    <w:link w:val="a3"/>
    <w:uiPriority w:val="99"/>
    <w:rsid w:val="00D85A29"/>
  </w:style>
  <w:style w:type="paragraph" w:styleId="a4">
    <w:name w:val="footer"/>
    <w:basedOn w:val="a"/>
    <w:link w:val="Char0"/>
    <w:uiPriority w:val="99"/>
    <w:unhideWhenUsed/>
    <w:rsid w:val="00D85A29"/>
    <w:pPr>
      <w:tabs>
        <w:tab w:val="center" w:pos="4153"/>
        <w:tab w:val="right" w:pos="8306"/>
      </w:tabs>
      <w:spacing w:after="0" w:line="240" w:lineRule="auto"/>
    </w:pPr>
  </w:style>
  <w:style w:type="character" w:customStyle="1" w:styleId="Char0">
    <w:name w:val="Υποσέλιδο Char"/>
    <w:basedOn w:val="a0"/>
    <w:link w:val="a4"/>
    <w:uiPriority w:val="99"/>
    <w:rsid w:val="00D85A29"/>
  </w:style>
  <w:style w:type="paragraph" w:styleId="a5">
    <w:name w:val="List Paragraph"/>
    <w:basedOn w:val="a"/>
    <w:uiPriority w:val="34"/>
    <w:qFormat/>
    <w:rsid w:val="00B4652D"/>
    <w:pPr>
      <w:ind w:left="720"/>
      <w:contextualSpacing/>
    </w:pPr>
  </w:style>
  <w:style w:type="paragraph" w:styleId="a6">
    <w:name w:val="Balloon Text"/>
    <w:basedOn w:val="a"/>
    <w:link w:val="Char1"/>
    <w:uiPriority w:val="99"/>
    <w:semiHidden/>
    <w:unhideWhenUsed/>
    <w:rsid w:val="00BB0D2A"/>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BB0D2A"/>
    <w:rPr>
      <w:rFonts w:ascii="Tahoma" w:hAnsi="Tahoma" w:cs="Tahoma"/>
      <w:sz w:val="16"/>
      <w:szCs w:val="16"/>
    </w:rPr>
  </w:style>
  <w:style w:type="character" w:styleId="-">
    <w:name w:val="Hyperlink"/>
    <w:basedOn w:val="a0"/>
    <w:uiPriority w:val="99"/>
    <w:unhideWhenUsed/>
    <w:rsid w:val="00FC0F17"/>
    <w:rPr>
      <w:color w:val="0000FF" w:themeColor="hyperlink"/>
      <w:u w:val="single"/>
    </w:rPr>
  </w:style>
  <w:style w:type="character" w:styleId="-0">
    <w:name w:val="FollowedHyperlink"/>
    <w:basedOn w:val="a0"/>
    <w:uiPriority w:val="99"/>
    <w:semiHidden/>
    <w:unhideWhenUsed/>
    <w:rsid w:val="00FC0F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ideo.link/w/D1PJb"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13</Pages>
  <Words>1024</Words>
  <Characters>5534</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Ξανθούλα</dc:creator>
  <cp:keywords/>
  <dc:description/>
  <cp:lastModifiedBy>Ξανθούλα</cp:lastModifiedBy>
  <cp:revision>23</cp:revision>
  <dcterms:created xsi:type="dcterms:W3CDTF">2021-01-24T16:11:00Z</dcterms:created>
  <dcterms:modified xsi:type="dcterms:W3CDTF">2021-01-24T17:56:00Z</dcterms:modified>
</cp:coreProperties>
</file>