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56" w:rsidRDefault="00912208">
      <w:pPr>
        <w:rPr>
          <w:rFonts w:ascii="Times New Roman" w:hAnsi="Times New Roman" w:cs="Times New Roman"/>
          <w:b/>
          <w:sz w:val="24"/>
          <w:szCs w:val="24"/>
        </w:rPr>
      </w:pPr>
      <w:r w:rsidRPr="00912208">
        <w:rPr>
          <w:rFonts w:ascii="Times New Roman" w:hAnsi="Times New Roman" w:cs="Times New Roman"/>
          <w:b/>
          <w:sz w:val="24"/>
          <w:szCs w:val="24"/>
        </w:rPr>
        <w:t>4</w:t>
      </w:r>
      <w:r w:rsidRPr="00912208">
        <w:rPr>
          <w:rFonts w:ascii="Times New Roman" w:hAnsi="Times New Roman" w:cs="Times New Roman"/>
          <w:b/>
          <w:sz w:val="24"/>
          <w:szCs w:val="24"/>
          <w:vertAlign w:val="superscript"/>
        </w:rPr>
        <w:t>ο</w:t>
      </w:r>
      <w:r w:rsidRPr="00912208">
        <w:rPr>
          <w:rFonts w:ascii="Times New Roman" w:hAnsi="Times New Roman" w:cs="Times New Roman"/>
          <w:b/>
          <w:sz w:val="24"/>
          <w:szCs w:val="24"/>
        </w:rPr>
        <w:t xml:space="preserve"> ΑΓΝΩΣΤΟ </w:t>
      </w:r>
      <w:proofErr w:type="spellStart"/>
      <w:r w:rsidRPr="00912208">
        <w:rPr>
          <w:rFonts w:ascii="Times New Roman" w:hAnsi="Times New Roman" w:cs="Times New Roman"/>
          <w:b/>
          <w:sz w:val="24"/>
          <w:szCs w:val="24"/>
        </w:rPr>
        <w:t>ΕξΑΕ</w:t>
      </w:r>
      <w:proofErr w:type="spellEnd"/>
    </w:p>
    <w:p w:rsidR="00912208" w:rsidRDefault="00912208">
      <w:pPr>
        <w:rPr>
          <w:rFonts w:ascii="Times New Roman" w:hAnsi="Times New Roman" w:cs="Times New Roman"/>
          <w:b/>
          <w:sz w:val="24"/>
          <w:szCs w:val="24"/>
        </w:rPr>
      </w:pPr>
      <w:r>
        <w:rPr>
          <w:rFonts w:ascii="Times New Roman" w:hAnsi="Times New Roman" w:cs="Times New Roman"/>
          <w:b/>
          <w:sz w:val="24"/>
          <w:szCs w:val="24"/>
        </w:rPr>
        <w:t>Ξενοφών, Λακεδαιμονίων Πολιτεία 7. 1-5</w:t>
      </w:r>
    </w:p>
    <w:p w:rsidR="00912208" w:rsidRDefault="00912208" w:rsidP="00912208">
      <w:pPr>
        <w:jc w:val="both"/>
        <w:rPr>
          <w:rFonts w:ascii="Times New Roman" w:hAnsi="Times New Roman" w:cs="Times New Roman"/>
        </w:rPr>
      </w:pPr>
      <w:r w:rsidRPr="00912208">
        <w:rPr>
          <w:rFonts w:ascii="Times New Roman" w:hAnsi="Times New Roman" w:cs="Times New Roman"/>
        </w:rPr>
        <w:t>Ο Ξενοφών στο συγκεκριμένο</w:t>
      </w:r>
      <w:r w:rsidR="001B4A51">
        <w:rPr>
          <w:rFonts w:ascii="Times New Roman" w:hAnsi="Times New Roman" w:cs="Times New Roman"/>
        </w:rPr>
        <w:t xml:space="preserve"> </w:t>
      </w:r>
      <w:r w:rsidRPr="00912208">
        <w:rPr>
          <w:rFonts w:ascii="Times New Roman" w:hAnsi="Times New Roman" w:cs="Times New Roman"/>
        </w:rPr>
        <w:t>έργο επιδίωξε να καταδείξει την αξία της νομοθεσίας του Λυκούργου, θεωρώντας την γενεσιουργό αίτιο της ισχύος και της ευδαιμονίας των Λακεδαιμονίων. Αφού αναφέρθηκε ήδη στην αγωγή και στις ασχολίες των παιδιών-εφήβων</w:t>
      </w:r>
      <w:r>
        <w:rPr>
          <w:rFonts w:ascii="Times New Roman" w:hAnsi="Times New Roman" w:cs="Times New Roman"/>
        </w:rPr>
        <w:t xml:space="preserve"> και περιέγραψε τον τρόπο ζωής τους, όπως τους επιβλήθηκε από τον Λυκούργο,  με τα συσσίτια και την κοινοκτημοσύνη αγαθών και παιδιών, ο ιστορικός αναφέρεται στο απόσπασμα αυτό στην απαγόρευση του πλουτισμού.</w:t>
      </w:r>
    </w:p>
    <w:p w:rsidR="00912208" w:rsidRDefault="00912208" w:rsidP="00912208">
      <w:pPr>
        <w:spacing w:after="0" w:line="480" w:lineRule="auto"/>
        <w:jc w:val="both"/>
        <w:rPr>
          <w:rFonts w:ascii="Times New Roman" w:hAnsi="Times New Roman" w:cs="Times New Roman"/>
          <w:sz w:val="28"/>
          <w:szCs w:val="28"/>
        </w:rPr>
      </w:pPr>
      <w:r w:rsidRPr="00912208">
        <w:rPr>
          <w:rFonts w:ascii="Times New Roman" w:hAnsi="Times New Roman" w:cs="Times New Roman"/>
          <w:sz w:val="28"/>
          <w:szCs w:val="28"/>
        </w:rPr>
        <w:t xml:space="preserve">  [7.1] </w:t>
      </w:r>
      <w:proofErr w:type="spellStart"/>
      <w:r w:rsidRPr="00912208">
        <w:rPr>
          <w:rFonts w:ascii="Times New Roman" w:hAnsi="Times New Roman" w:cs="Times New Roman"/>
          <w:sz w:val="28"/>
          <w:szCs w:val="28"/>
        </w:rPr>
        <w:t>Ἐναντία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μὴν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τάδε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τοῖς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ἄλλοις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Ἕλλησι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κατέ</w:t>
      </w:r>
      <w:r>
        <w:rPr>
          <w:rFonts w:ascii="Times New Roman" w:hAnsi="Times New Roman" w:cs="Times New Roman"/>
          <w:sz w:val="28"/>
          <w:szCs w:val="28"/>
        </w:rPr>
        <w:t>στησεν</w:t>
      </w:r>
      <w:proofErr w:type="spellEnd"/>
      <w:r>
        <w:rPr>
          <w:rFonts w:ascii="Times New Roman" w:hAnsi="Times New Roman" w:cs="Times New Roman"/>
          <w:sz w:val="28"/>
          <w:szCs w:val="28"/>
        </w:rPr>
        <w:t xml:space="preserve"> </w:t>
      </w:r>
      <w:r w:rsidRPr="00912208">
        <w:rPr>
          <w:rFonts w:ascii="Times New Roman" w:hAnsi="Times New Roman" w:cs="Times New Roman"/>
          <w:sz w:val="28"/>
          <w:szCs w:val="28"/>
        </w:rPr>
        <w:t xml:space="preserve">ὁ </w:t>
      </w:r>
      <w:proofErr w:type="spellStart"/>
      <w:r w:rsidRPr="00912208">
        <w:rPr>
          <w:rFonts w:ascii="Times New Roman" w:hAnsi="Times New Roman" w:cs="Times New Roman"/>
          <w:sz w:val="28"/>
          <w:szCs w:val="28"/>
        </w:rPr>
        <w:t>Λυκοῦργος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τῇ</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Σπάρτῃ</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νόμιμα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γὰρ</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δή</w:t>
      </w:r>
      <w:r>
        <w:rPr>
          <w:rFonts w:ascii="Times New Roman" w:hAnsi="Times New Roman" w:cs="Times New Roman"/>
          <w:sz w:val="28"/>
          <w:szCs w:val="28"/>
        </w:rPr>
        <w:t>που</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ταῖς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ἄλλαις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πόλεσι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πάντες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χρηματίζονται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ὅσον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δύ</w:t>
      </w:r>
      <w:r>
        <w:rPr>
          <w:rFonts w:ascii="Times New Roman" w:hAnsi="Times New Roman" w:cs="Times New Roman"/>
          <w:sz w:val="28"/>
          <w:szCs w:val="28"/>
        </w:rPr>
        <w:t>νανται</w:t>
      </w:r>
      <w:proofErr w:type="spellEnd"/>
      <w:r>
        <w:rPr>
          <w:rFonts w:ascii="Times New Roman" w:hAnsi="Times New Roman" w:cs="Times New Roman"/>
          <w:sz w:val="28"/>
          <w:szCs w:val="28"/>
        </w:rPr>
        <w:t xml:space="preserve">· </w:t>
      </w:r>
      <w:r w:rsidRPr="00912208">
        <w:rPr>
          <w:rFonts w:ascii="Times New Roman" w:hAnsi="Times New Roman" w:cs="Times New Roman"/>
          <w:sz w:val="28"/>
          <w:szCs w:val="28"/>
        </w:rPr>
        <w:t xml:space="preserve">ὁ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γὰρ</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γεωργεῖ</w:t>
      </w:r>
      <w:proofErr w:type="spellEnd"/>
      <w:r w:rsidRPr="00912208">
        <w:rPr>
          <w:rFonts w:ascii="Times New Roman" w:hAnsi="Times New Roman" w:cs="Times New Roman"/>
          <w:sz w:val="28"/>
          <w:szCs w:val="28"/>
        </w:rPr>
        <w:t xml:space="preserve">, ὁ </w:t>
      </w:r>
      <w:proofErr w:type="spellStart"/>
      <w:r w:rsidRPr="00912208">
        <w:rPr>
          <w:rFonts w:ascii="Times New Roman" w:hAnsi="Times New Roman" w:cs="Times New Roman"/>
          <w:sz w:val="28"/>
          <w:szCs w:val="28"/>
        </w:rPr>
        <w:t>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ναυκληρεῖ</w:t>
      </w:r>
      <w:proofErr w:type="spellEnd"/>
      <w:r w:rsidRPr="00912208">
        <w:rPr>
          <w:rFonts w:ascii="Times New Roman" w:hAnsi="Times New Roman" w:cs="Times New Roman"/>
          <w:sz w:val="28"/>
          <w:szCs w:val="28"/>
        </w:rPr>
        <w:t xml:space="preserve">, ὁ δ’ </w:t>
      </w:r>
      <w:proofErr w:type="spellStart"/>
      <w:r w:rsidRPr="00912208">
        <w:rPr>
          <w:rFonts w:ascii="Times New Roman" w:hAnsi="Times New Roman" w:cs="Times New Roman"/>
          <w:sz w:val="28"/>
          <w:szCs w:val="28"/>
        </w:rPr>
        <w:t>ἐμπορεύεται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οἱ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δὲ</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ἀπὸ</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τεχνῶν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τρέφονται</w:t>
      </w:r>
      <w:proofErr w:type="spellEnd"/>
      <w:r w:rsidRPr="00912208">
        <w:rPr>
          <w:rFonts w:ascii="Times New Roman" w:hAnsi="Times New Roman" w:cs="Times New Roman"/>
          <w:sz w:val="28"/>
          <w:szCs w:val="28"/>
        </w:rPr>
        <w:t xml:space="preserve">· </w:t>
      </w:r>
    </w:p>
    <w:p w:rsidR="00912208" w:rsidRDefault="00912208" w:rsidP="00912208">
      <w:pPr>
        <w:spacing w:after="0" w:line="480" w:lineRule="auto"/>
        <w:jc w:val="both"/>
        <w:rPr>
          <w:rFonts w:ascii="Times New Roman" w:hAnsi="Times New Roman" w:cs="Times New Roman"/>
          <w:sz w:val="28"/>
          <w:szCs w:val="28"/>
        </w:rPr>
      </w:pPr>
      <w:r w:rsidRPr="00E325C0">
        <w:rPr>
          <w:rFonts w:ascii="Times New Roman" w:hAnsi="Times New Roman" w:cs="Times New Roman"/>
          <w:b/>
          <w:sz w:val="28"/>
          <w:szCs w:val="28"/>
        </w:rPr>
        <w:t>[7.2]</w:t>
      </w:r>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τῇ</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Σπάρτῃ</w:t>
      </w:r>
      <w:proofErr w:type="spellEnd"/>
      <w:r w:rsidRPr="00912208">
        <w:rPr>
          <w:rFonts w:ascii="Times New Roman" w:hAnsi="Times New Roman" w:cs="Times New Roman"/>
          <w:sz w:val="28"/>
          <w:szCs w:val="28"/>
        </w:rPr>
        <w:t xml:space="preserve"> ὁ </w:t>
      </w:r>
      <w:proofErr w:type="spellStart"/>
      <w:r w:rsidRPr="00912208">
        <w:rPr>
          <w:rFonts w:ascii="Times New Roman" w:hAnsi="Times New Roman" w:cs="Times New Roman"/>
          <w:sz w:val="28"/>
          <w:szCs w:val="28"/>
        </w:rPr>
        <w:t>Λυκοῦ</w:t>
      </w:r>
      <w:r>
        <w:rPr>
          <w:rFonts w:ascii="Times New Roman" w:hAnsi="Times New Roman" w:cs="Times New Roman"/>
          <w:sz w:val="28"/>
          <w:szCs w:val="28"/>
        </w:rPr>
        <w:t>ργος</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τοῖς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ἐλευθέροις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τῶν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ἀμφὶ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χρηματισμὸν</w:t>
      </w:r>
      <w:proofErr w:type="spellEnd"/>
      <w:r w:rsidRPr="00912208">
        <w:rPr>
          <w:rFonts w:ascii="Times New Roman" w:hAnsi="Times New Roman" w:cs="Times New Roman"/>
          <w:sz w:val="28"/>
          <w:szCs w:val="28"/>
        </w:rPr>
        <w:t xml:space="preserve"> </w:t>
      </w:r>
      <w:proofErr w:type="spellStart"/>
      <w:r w:rsidRPr="0070742E">
        <w:rPr>
          <w:rFonts w:ascii="Times New Roman" w:hAnsi="Times New Roman" w:cs="Times New Roman"/>
          <w:b/>
          <w:sz w:val="28"/>
          <w:szCs w:val="28"/>
        </w:rPr>
        <w:t>ἀπεῖπε</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μηδενὸς</w:t>
      </w:r>
      <w:proofErr w:type="spellEnd"/>
      <w:r w:rsidRPr="00912208">
        <w:rPr>
          <w:rFonts w:ascii="Times New Roman" w:hAnsi="Times New Roman" w:cs="Times New Roman"/>
          <w:sz w:val="28"/>
          <w:szCs w:val="28"/>
        </w:rPr>
        <w:t xml:space="preserve"> </w:t>
      </w:r>
      <w:proofErr w:type="spellStart"/>
      <w:r w:rsidRPr="0070742E">
        <w:rPr>
          <w:rFonts w:ascii="Times New Roman" w:hAnsi="Times New Roman" w:cs="Times New Roman"/>
          <w:b/>
          <w:sz w:val="28"/>
          <w:szCs w:val="28"/>
        </w:rPr>
        <w:t>ἅπτεσθαι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ὅσα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ἐλευθερίαν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ταῖς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πό</w:t>
      </w:r>
      <w:r>
        <w:rPr>
          <w:rFonts w:ascii="Times New Roman" w:hAnsi="Times New Roman" w:cs="Times New Roman"/>
          <w:sz w:val="28"/>
          <w:szCs w:val="28"/>
        </w:rPr>
        <w:t>λεσι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παρα</w:t>
      </w:r>
      <w:r w:rsidRPr="00912208">
        <w:rPr>
          <w:rFonts w:ascii="Times New Roman" w:hAnsi="Times New Roman" w:cs="Times New Roman"/>
          <w:sz w:val="28"/>
          <w:szCs w:val="28"/>
        </w:rPr>
        <w:t>σκευάζει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ταῦτα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ἔταξε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μόνα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ἔργα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αὑτῶν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νομίζειν</w:t>
      </w:r>
      <w:proofErr w:type="spellEnd"/>
      <w:r w:rsidRPr="00912208">
        <w:rPr>
          <w:rFonts w:ascii="Times New Roman" w:hAnsi="Times New Roman" w:cs="Times New Roman"/>
          <w:sz w:val="28"/>
          <w:szCs w:val="28"/>
        </w:rPr>
        <w:t xml:space="preserve">. </w:t>
      </w:r>
    </w:p>
    <w:p w:rsidR="00912208" w:rsidRDefault="00912208" w:rsidP="00912208">
      <w:pPr>
        <w:spacing w:after="0" w:line="480" w:lineRule="auto"/>
        <w:jc w:val="both"/>
        <w:rPr>
          <w:rFonts w:ascii="Times New Roman" w:hAnsi="Times New Roman" w:cs="Times New Roman"/>
          <w:sz w:val="28"/>
          <w:szCs w:val="28"/>
        </w:rPr>
      </w:pPr>
      <w:r w:rsidRPr="00E325C0">
        <w:rPr>
          <w:rFonts w:ascii="Times New Roman" w:hAnsi="Times New Roman" w:cs="Times New Roman"/>
          <w:b/>
          <w:sz w:val="28"/>
          <w:szCs w:val="28"/>
        </w:rPr>
        <w:t>[7.3]</w:t>
      </w:r>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γὰ</w:t>
      </w:r>
      <w:r>
        <w:rPr>
          <w:rFonts w:ascii="Times New Roman" w:hAnsi="Times New Roman" w:cs="Times New Roman"/>
          <w:sz w:val="28"/>
          <w:szCs w:val="28"/>
        </w:rPr>
        <w:t>ρ</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δὴ</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τί</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πλοῦτος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ἐκεῖ</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σπουδαστέος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ἔνθα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ἴσα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φέ</w:t>
      </w:r>
      <w:r>
        <w:rPr>
          <w:rFonts w:ascii="Times New Roman" w:hAnsi="Times New Roman" w:cs="Times New Roman"/>
          <w:sz w:val="28"/>
          <w:szCs w:val="28"/>
        </w:rPr>
        <w:t>ρειν</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εἰς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τὰ</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ἐπιτήδεια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ὁμοίως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διαιτᾶσθαι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τάξας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ἐποίησε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μὴ</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ἡδυπαθείας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ἕνεκα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χρημάτων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ὀρέγεσθαι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ἀλλὰ</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μὴν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οὐ</w:t>
      </w:r>
      <w:r>
        <w:rPr>
          <w:rFonts w:ascii="Times New Roman" w:hAnsi="Times New Roman" w:cs="Times New Roman"/>
          <w:sz w:val="28"/>
          <w:szCs w:val="28"/>
        </w:rPr>
        <w:t>δ</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ἱματίων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ἕνεκα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χρηματιστέον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οὐ</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γὰρ</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ἐσθῆτος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πολυτελείᾳ</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ἀλλὰ</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σώματος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εὐεξίᾳ</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κοσμοῦνται</w:t>
      </w:r>
      <w:proofErr w:type="spellEnd"/>
      <w:r w:rsidRPr="00912208">
        <w:rPr>
          <w:rFonts w:ascii="Times New Roman" w:hAnsi="Times New Roman" w:cs="Times New Roman"/>
          <w:sz w:val="28"/>
          <w:szCs w:val="28"/>
        </w:rPr>
        <w:t xml:space="preserve">. </w:t>
      </w:r>
    </w:p>
    <w:p w:rsidR="00912208" w:rsidRDefault="00912208" w:rsidP="00912208">
      <w:pPr>
        <w:spacing w:after="0" w:line="480" w:lineRule="auto"/>
        <w:jc w:val="both"/>
        <w:rPr>
          <w:rFonts w:ascii="Times New Roman" w:hAnsi="Times New Roman" w:cs="Times New Roman"/>
          <w:sz w:val="28"/>
          <w:szCs w:val="28"/>
        </w:rPr>
      </w:pPr>
      <w:r w:rsidRPr="00912208">
        <w:rPr>
          <w:rFonts w:ascii="Times New Roman" w:hAnsi="Times New Roman" w:cs="Times New Roman"/>
          <w:sz w:val="28"/>
          <w:szCs w:val="28"/>
        </w:rPr>
        <w:t xml:space="preserve">[7.4] </w:t>
      </w:r>
      <w:proofErr w:type="spellStart"/>
      <w:r w:rsidRPr="00912208">
        <w:rPr>
          <w:rFonts w:ascii="Times New Roman" w:hAnsi="Times New Roman" w:cs="Times New Roman"/>
          <w:sz w:val="28"/>
          <w:szCs w:val="28"/>
        </w:rPr>
        <w:t>οὐδὲ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μὴν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τοῦ</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εἰ</w:t>
      </w:r>
      <w:r>
        <w:rPr>
          <w:rFonts w:ascii="Times New Roman" w:hAnsi="Times New Roman" w:cs="Times New Roman"/>
          <w:sz w:val="28"/>
          <w:szCs w:val="28"/>
        </w:rPr>
        <w:t>ς</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τοὺς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συσκήνους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ἕνεκα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ἔχειν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δαπανᾶν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χρήματα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ἁθροιστέ</w:t>
      </w:r>
      <w:r>
        <w:rPr>
          <w:rFonts w:ascii="Times New Roman" w:hAnsi="Times New Roman" w:cs="Times New Roman"/>
          <w:sz w:val="28"/>
          <w:szCs w:val="28"/>
        </w:rPr>
        <w:t>ον</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ἐπεὶ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τὸ</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τῷ</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σώματι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πονοῦντα</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ὠφελεῖν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τοὺς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συνόντας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εὐδοξό</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τερον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ἐποίησεν</w:t>
      </w:r>
      <w:proofErr w:type="spellEnd"/>
      <w:r w:rsidRPr="00912208">
        <w:rPr>
          <w:rFonts w:ascii="Times New Roman" w:hAnsi="Times New Roman" w:cs="Times New Roman"/>
          <w:sz w:val="28"/>
          <w:szCs w:val="28"/>
        </w:rPr>
        <w:t xml:space="preserve"> ἢ </w:t>
      </w:r>
      <w:proofErr w:type="spellStart"/>
      <w:r w:rsidRPr="00912208">
        <w:rPr>
          <w:rFonts w:ascii="Times New Roman" w:hAnsi="Times New Roman" w:cs="Times New Roman"/>
          <w:sz w:val="28"/>
          <w:szCs w:val="28"/>
        </w:rPr>
        <w:t>τὸ</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δαπανῶντα</w:t>
      </w:r>
      <w:proofErr w:type="spellEnd"/>
      <w:r w:rsidRPr="00912208">
        <w:rPr>
          <w:rFonts w:ascii="Times New Roman" w:hAnsi="Times New Roman" w:cs="Times New Roman"/>
          <w:sz w:val="28"/>
          <w:szCs w:val="28"/>
        </w:rPr>
        <w:t xml:space="preserve">, </w:t>
      </w:r>
      <w:proofErr w:type="spellStart"/>
      <w:r w:rsidRPr="0070742E">
        <w:rPr>
          <w:rFonts w:ascii="Times New Roman" w:hAnsi="Times New Roman" w:cs="Times New Roman"/>
          <w:b/>
          <w:sz w:val="28"/>
          <w:szCs w:val="28"/>
        </w:rPr>
        <w:t>ἐπιδείξας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τὸ</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μὲν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ψυχῆ</w:t>
      </w:r>
      <w:r>
        <w:rPr>
          <w:rFonts w:ascii="Times New Roman" w:hAnsi="Times New Roman" w:cs="Times New Roman"/>
          <w:sz w:val="28"/>
          <w:szCs w:val="28"/>
        </w:rPr>
        <w:t>ς</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τὸ</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δὲ</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πλούτου</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ἔργον</w:t>
      </w:r>
      <w:proofErr w:type="spellEnd"/>
      <w:r w:rsidRPr="00912208">
        <w:rPr>
          <w:rFonts w:ascii="Times New Roman" w:hAnsi="Times New Roman" w:cs="Times New Roman"/>
          <w:sz w:val="28"/>
          <w:szCs w:val="28"/>
        </w:rPr>
        <w:t xml:space="preserve">. </w:t>
      </w:r>
    </w:p>
    <w:p w:rsidR="00912208" w:rsidRDefault="00BA3451" w:rsidP="00912208">
      <w:pPr>
        <w:spacing w:after="0" w:line="480" w:lineRule="auto"/>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912208" w:rsidRPr="00912208">
        <w:rPr>
          <w:rFonts w:ascii="Times New Roman" w:hAnsi="Times New Roman" w:cs="Times New Roman"/>
          <w:sz w:val="28"/>
          <w:szCs w:val="28"/>
        </w:rPr>
        <w:t xml:space="preserve">7.5] </w:t>
      </w:r>
      <w:proofErr w:type="spellStart"/>
      <w:r w:rsidR="00912208" w:rsidRPr="00912208">
        <w:rPr>
          <w:rFonts w:ascii="Times New Roman" w:hAnsi="Times New Roman" w:cs="Times New Roman"/>
          <w:sz w:val="28"/>
          <w:szCs w:val="28"/>
        </w:rPr>
        <w:t>τό</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γε</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μὴν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ἐξ</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ἀδίκων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χρηματί</w:t>
      </w:r>
      <w:r w:rsidR="00912208">
        <w:rPr>
          <w:rFonts w:ascii="Times New Roman" w:hAnsi="Times New Roman" w:cs="Times New Roman"/>
          <w:sz w:val="28"/>
          <w:szCs w:val="28"/>
        </w:rPr>
        <w:t>ζεσθαι</w:t>
      </w:r>
      <w:proofErr w:type="spellEnd"/>
      <w:r w:rsid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καὶ</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ἐν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τοῖς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τοιούτοις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διεκώλυσε</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πρῶτον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μὲν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γὰρ</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νό</w:t>
      </w:r>
      <w:r w:rsidR="00912208">
        <w:rPr>
          <w:rFonts w:ascii="Times New Roman" w:hAnsi="Times New Roman" w:cs="Times New Roman"/>
          <w:sz w:val="28"/>
          <w:szCs w:val="28"/>
        </w:rPr>
        <w:t>μισμα</w:t>
      </w:r>
      <w:proofErr w:type="spellEnd"/>
      <w:r w:rsid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τοιοῦτον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κατεστήσατο</w:t>
      </w:r>
      <w:proofErr w:type="spellEnd"/>
      <w:r w:rsidR="00912208" w:rsidRPr="00912208">
        <w:rPr>
          <w:rFonts w:ascii="Times New Roman" w:hAnsi="Times New Roman" w:cs="Times New Roman"/>
          <w:sz w:val="28"/>
          <w:szCs w:val="28"/>
        </w:rPr>
        <w:t xml:space="preserve">, ὃ </w:t>
      </w:r>
      <w:proofErr w:type="spellStart"/>
      <w:r w:rsidR="00912208" w:rsidRPr="00912208">
        <w:rPr>
          <w:rFonts w:ascii="Times New Roman" w:hAnsi="Times New Roman" w:cs="Times New Roman"/>
          <w:sz w:val="28"/>
          <w:szCs w:val="28"/>
        </w:rPr>
        <w:t>δεκάμνων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μόνον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ἂν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lastRenderedPageBreak/>
        <w:t>εἰς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οἰκί</w:t>
      </w:r>
      <w:r w:rsidR="00912208">
        <w:rPr>
          <w:rFonts w:ascii="Times New Roman" w:hAnsi="Times New Roman" w:cs="Times New Roman"/>
          <w:sz w:val="28"/>
          <w:szCs w:val="28"/>
        </w:rPr>
        <w:t>αν</w:t>
      </w:r>
      <w:proofErr w:type="spellEnd"/>
      <w:r w:rsid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εἰσελθὸν</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οὔποτε</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δεσπότας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οὐδὲ</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οἰκέτας</w:t>
      </w:r>
      <w:proofErr w:type="spellEnd"/>
      <w:r w:rsidR="00912208" w:rsidRPr="00912208">
        <w:rPr>
          <w:rFonts w:ascii="Times New Roman" w:hAnsi="Times New Roman" w:cs="Times New Roman"/>
          <w:sz w:val="28"/>
          <w:szCs w:val="28"/>
        </w:rPr>
        <w:t xml:space="preserve"> </w:t>
      </w:r>
      <w:proofErr w:type="spellStart"/>
      <w:r w:rsidR="00912208" w:rsidRPr="0070742E">
        <w:rPr>
          <w:rFonts w:ascii="Times New Roman" w:hAnsi="Times New Roman" w:cs="Times New Roman"/>
          <w:b/>
          <w:sz w:val="28"/>
          <w:szCs w:val="28"/>
        </w:rPr>
        <w:t>λάθοι</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καὶ</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γὰ</w:t>
      </w:r>
      <w:r w:rsidR="00912208">
        <w:rPr>
          <w:rFonts w:ascii="Times New Roman" w:hAnsi="Times New Roman" w:cs="Times New Roman"/>
          <w:sz w:val="28"/>
          <w:szCs w:val="28"/>
        </w:rPr>
        <w:t>ρ</w:t>
      </w:r>
      <w:proofErr w:type="spellEnd"/>
      <w:r w:rsid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χώρας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μεγάλης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καὶ</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ἁμάξης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ἀγωγῆς</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δέοιτ</w:t>
      </w:r>
      <w:proofErr w:type="spellEnd"/>
      <w:r w:rsidR="00912208" w:rsidRPr="00912208">
        <w:rPr>
          <w:rFonts w:ascii="Times New Roman" w:hAnsi="Times New Roman" w:cs="Times New Roman"/>
          <w:sz w:val="28"/>
          <w:szCs w:val="28"/>
        </w:rPr>
        <w:t xml:space="preserve">’ </w:t>
      </w:r>
      <w:proofErr w:type="spellStart"/>
      <w:r w:rsidR="00912208" w:rsidRPr="00912208">
        <w:rPr>
          <w:rFonts w:ascii="Times New Roman" w:hAnsi="Times New Roman" w:cs="Times New Roman"/>
          <w:sz w:val="28"/>
          <w:szCs w:val="28"/>
        </w:rPr>
        <w:t>ἄν</w:t>
      </w:r>
      <w:proofErr w:type="spellEnd"/>
      <w:r w:rsidR="00912208" w:rsidRPr="00912208">
        <w:rPr>
          <w:rFonts w:ascii="Times New Roman" w:hAnsi="Times New Roman" w:cs="Times New Roman"/>
          <w:sz w:val="28"/>
          <w:szCs w:val="28"/>
        </w:rPr>
        <w:t xml:space="preserve">. </w:t>
      </w:r>
    </w:p>
    <w:p w:rsidR="00912208" w:rsidRDefault="00912208" w:rsidP="00912208">
      <w:pPr>
        <w:spacing w:after="0" w:line="480" w:lineRule="auto"/>
        <w:jc w:val="both"/>
        <w:rPr>
          <w:rFonts w:ascii="Times New Roman" w:hAnsi="Times New Roman" w:cs="Times New Roman"/>
          <w:sz w:val="28"/>
          <w:szCs w:val="28"/>
        </w:rPr>
      </w:pPr>
      <w:r w:rsidRPr="00912208">
        <w:rPr>
          <w:rFonts w:ascii="Times New Roman" w:hAnsi="Times New Roman" w:cs="Times New Roman"/>
          <w:sz w:val="28"/>
          <w:szCs w:val="28"/>
        </w:rPr>
        <w:t xml:space="preserve">[7.6] </w:t>
      </w:r>
      <w:proofErr w:type="spellStart"/>
      <w:r w:rsidRPr="00912208">
        <w:rPr>
          <w:rFonts w:ascii="Times New Roman" w:hAnsi="Times New Roman" w:cs="Times New Roman"/>
          <w:sz w:val="28"/>
          <w:szCs w:val="28"/>
        </w:rPr>
        <w:t>χρυσί</w:t>
      </w:r>
      <w:r>
        <w:rPr>
          <w:rFonts w:ascii="Times New Roman" w:hAnsi="Times New Roman" w:cs="Times New Roman"/>
          <w:sz w:val="28"/>
          <w:szCs w:val="28"/>
        </w:rPr>
        <w:t>ον</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γε</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μὴν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ἀργύριον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ἐρευνᾶται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καὶ</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ἄν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τί</w:t>
      </w:r>
      <w:proofErr w:type="spellEnd"/>
      <w:r w:rsidRPr="00912208">
        <w:rPr>
          <w:rFonts w:ascii="Times New Roman" w:hAnsi="Times New Roman" w:cs="Times New Roman"/>
          <w:sz w:val="28"/>
          <w:szCs w:val="28"/>
        </w:rPr>
        <w:t xml:space="preserve"> που </w:t>
      </w:r>
      <w:proofErr w:type="spellStart"/>
      <w:r w:rsidRPr="00912208">
        <w:rPr>
          <w:rFonts w:ascii="Times New Roman" w:hAnsi="Times New Roman" w:cs="Times New Roman"/>
          <w:sz w:val="28"/>
          <w:szCs w:val="28"/>
        </w:rPr>
        <w:t>φανῇ</w:t>
      </w:r>
      <w:proofErr w:type="spellEnd"/>
      <w:r w:rsidRPr="00912208">
        <w:rPr>
          <w:rFonts w:ascii="Times New Roman" w:hAnsi="Times New Roman" w:cs="Times New Roman"/>
          <w:sz w:val="28"/>
          <w:szCs w:val="28"/>
        </w:rPr>
        <w:t>, ὁ</w:t>
      </w:r>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ἔχων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ζημιοῦται</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τί</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οὖν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ἂν</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ἐκεῖ</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χρηματισμὸς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σπουδά</w:t>
      </w:r>
      <w:r>
        <w:rPr>
          <w:rFonts w:ascii="Times New Roman" w:hAnsi="Times New Roman" w:cs="Times New Roman"/>
          <w:sz w:val="28"/>
          <w:szCs w:val="28"/>
        </w:rPr>
        <w:t>ζοιτο</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ἔνθα</w:t>
      </w:r>
      <w:proofErr w:type="spellEnd"/>
      <w:r w:rsidRPr="00912208">
        <w:rPr>
          <w:rFonts w:ascii="Times New Roman" w:hAnsi="Times New Roman" w:cs="Times New Roman"/>
          <w:sz w:val="28"/>
          <w:szCs w:val="28"/>
        </w:rPr>
        <w:t xml:space="preserve"> ἡ </w:t>
      </w:r>
      <w:proofErr w:type="spellStart"/>
      <w:r w:rsidRPr="00912208">
        <w:rPr>
          <w:rFonts w:ascii="Times New Roman" w:hAnsi="Times New Roman" w:cs="Times New Roman"/>
          <w:sz w:val="28"/>
          <w:szCs w:val="28"/>
        </w:rPr>
        <w:t>κτῆσις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πλείους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λύπας</w:t>
      </w:r>
      <w:proofErr w:type="spellEnd"/>
      <w:r w:rsidRPr="00912208">
        <w:rPr>
          <w:rFonts w:ascii="Times New Roman" w:hAnsi="Times New Roman" w:cs="Times New Roman"/>
          <w:sz w:val="28"/>
          <w:szCs w:val="28"/>
        </w:rPr>
        <w:t xml:space="preserve"> ἢ ἡ </w:t>
      </w:r>
      <w:proofErr w:type="spellStart"/>
      <w:r w:rsidRPr="00912208">
        <w:rPr>
          <w:rFonts w:ascii="Times New Roman" w:hAnsi="Times New Roman" w:cs="Times New Roman"/>
          <w:sz w:val="28"/>
          <w:szCs w:val="28"/>
        </w:rPr>
        <w:t>χρῆσις</w:t>
      </w:r>
      <w:proofErr w:type="spellEnd"/>
      <w:r w:rsidRPr="00912208">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εὐφροσύ</w:t>
      </w:r>
      <w:r>
        <w:rPr>
          <w:rFonts w:ascii="Times New Roman" w:hAnsi="Times New Roman" w:cs="Times New Roman"/>
          <w:sz w:val="28"/>
          <w:szCs w:val="28"/>
        </w:rPr>
        <w:t>νας</w:t>
      </w:r>
      <w:proofErr w:type="spellEnd"/>
      <w:r>
        <w:rPr>
          <w:rFonts w:ascii="Times New Roman" w:hAnsi="Times New Roman" w:cs="Times New Roman"/>
          <w:sz w:val="28"/>
          <w:szCs w:val="28"/>
        </w:rPr>
        <w:t xml:space="preserve"> </w:t>
      </w:r>
      <w:proofErr w:type="spellStart"/>
      <w:r w:rsidRPr="00912208">
        <w:rPr>
          <w:rFonts w:ascii="Times New Roman" w:hAnsi="Times New Roman" w:cs="Times New Roman"/>
          <w:sz w:val="28"/>
          <w:szCs w:val="28"/>
        </w:rPr>
        <w:t>παρέχει</w:t>
      </w:r>
      <w:proofErr w:type="spellEnd"/>
      <w:r w:rsidRPr="00912208">
        <w:rPr>
          <w:rFonts w:ascii="Times New Roman" w:hAnsi="Times New Roman" w:cs="Times New Roman"/>
          <w:sz w:val="28"/>
          <w:szCs w:val="28"/>
        </w:rPr>
        <w:t>;</w:t>
      </w:r>
    </w:p>
    <w:p w:rsidR="0070742E" w:rsidRDefault="0070742E" w:rsidP="00AB5E33">
      <w:pPr>
        <w:spacing w:after="0" w:line="360" w:lineRule="auto"/>
        <w:jc w:val="both"/>
        <w:rPr>
          <w:rFonts w:ascii="Times New Roman" w:hAnsi="Times New Roman" w:cs="Times New Roman"/>
        </w:rPr>
      </w:pPr>
    </w:p>
    <w:p w:rsidR="00AB5E33" w:rsidRPr="0070742E" w:rsidRDefault="00AB5E33" w:rsidP="00AB5E33">
      <w:pPr>
        <w:spacing w:after="0" w:line="360" w:lineRule="auto"/>
        <w:jc w:val="both"/>
        <w:rPr>
          <w:rFonts w:ascii="Times New Roman" w:hAnsi="Times New Roman" w:cs="Times New Roman"/>
        </w:rPr>
      </w:pPr>
      <w:r w:rsidRPr="0070742E">
        <w:rPr>
          <w:rFonts w:ascii="Times New Roman" w:hAnsi="Times New Roman" w:cs="Times New Roman"/>
        </w:rPr>
        <w:t xml:space="preserve">ΛΕΞΙΛΟΓΙΟ </w:t>
      </w:r>
    </w:p>
    <w:p w:rsidR="00AB5E33" w:rsidRPr="0070742E" w:rsidRDefault="00AB5E33" w:rsidP="00AB5E33">
      <w:pPr>
        <w:spacing w:after="0" w:line="360" w:lineRule="auto"/>
        <w:jc w:val="both"/>
        <w:rPr>
          <w:rFonts w:ascii="Times New Roman" w:hAnsi="Times New Roman" w:cs="Times New Roman"/>
        </w:rPr>
      </w:pPr>
      <w:proofErr w:type="spellStart"/>
      <w:r w:rsidRPr="0070742E">
        <w:rPr>
          <w:rFonts w:ascii="Times New Roman" w:hAnsi="Times New Roman" w:cs="Times New Roman"/>
        </w:rPr>
        <w:t>Δεκάμνους</w:t>
      </w:r>
      <w:proofErr w:type="spellEnd"/>
      <w:r w:rsidRPr="0070742E">
        <w:rPr>
          <w:rFonts w:ascii="Times New Roman" w:hAnsi="Times New Roman" w:cs="Times New Roman"/>
        </w:rPr>
        <w:t xml:space="preserve"> –ους-ουν (ή: </w:t>
      </w:r>
      <w:proofErr w:type="spellStart"/>
      <w:r w:rsidRPr="0070742E">
        <w:rPr>
          <w:rFonts w:ascii="Times New Roman" w:hAnsi="Times New Roman" w:cs="Times New Roman"/>
        </w:rPr>
        <w:t>δεκάμνων</w:t>
      </w:r>
      <w:proofErr w:type="spellEnd"/>
      <w:r w:rsidRPr="0070742E">
        <w:rPr>
          <w:rFonts w:ascii="Times New Roman" w:hAnsi="Times New Roman" w:cs="Times New Roman"/>
        </w:rPr>
        <w:t>-ως-ων) =αυτός που έχει αξία/ βάρος δέκα μνων</w:t>
      </w:r>
    </w:p>
    <w:p w:rsidR="0070742E" w:rsidRDefault="0070742E" w:rsidP="00AB5E33">
      <w:pPr>
        <w:spacing w:after="0" w:line="360" w:lineRule="auto"/>
        <w:jc w:val="both"/>
        <w:rPr>
          <w:rFonts w:ascii="Times New Roman" w:hAnsi="Times New Roman" w:cs="Times New Roman"/>
        </w:rPr>
      </w:pPr>
    </w:p>
    <w:p w:rsidR="00E325C0" w:rsidRPr="0070742E" w:rsidRDefault="00E325C0" w:rsidP="00AB5E33">
      <w:pPr>
        <w:spacing w:after="0" w:line="360" w:lineRule="auto"/>
        <w:jc w:val="both"/>
        <w:rPr>
          <w:rFonts w:ascii="Times New Roman" w:hAnsi="Times New Roman" w:cs="Times New Roman"/>
        </w:rPr>
      </w:pPr>
      <w:r w:rsidRPr="0070742E">
        <w:rPr>
          <w:rFonts w:ascii="Times New Roman" w:hAnsi="Times New Roman" w:cs="Times New Roman"/>
        </w:rPr>
        <w:t>ΕΡΩΤΗΣΕΙΣ</w:t>
      </w:r>
    </w:p>
    <w:p w:rsidR="00E325C0" w:rsidRPr="0070742E" w:rsidRDefault="00E325C0" w:rsidP="00E325C0">
      <w:pPr>
        <w:pStyle w:val="a3"/>
        <w:numPr>
          <w:ilvl w:val="0"/>
          <w:numId w:val="1"/>
        </w:numPr>
        <w:spacing w:after="0" w:line="360" w:lineRule="auto"/>
        <w:jc w:val="both"/>
        <w:rPr>
          <w:rFonts w:ascii="Times New Roman" w:hAnsi="Times New Roman" w:cs="Times New Roman"/>
        </w:rPr>
      </w:pPr>
      <w:r w:rsidRPr="0070742E">
        <w:rPr>
          <w:rFonts w:ascii="Times New Roman" w:hAnsi="Times New Roman" w:cs="Times New Roman"/>
        </w:rPr>
        <w:t xml:space="preserve">Να </w:t>
      </w:r>
      <w:r w:rsidRPr="00BB7015">
        <w:rPr>
          <w:rFonts w:ascii="Times New Roman" w:hAnsi="Times New Roman" w:cs="Times New Roman"/>
          <w:b/>
        </w:rPr>
        <w:t>μεταφράσετε</w:t>
      </w:r>
      <w:r w:rsidRPr="0070742E">
        <w:rPr>
          <w:rFonts w:ascii="Times New Roman" w:hAnsi="Times New Roman" w:cs="Times New Roman"/>
        </w:rPr>
        <w:t xml:space="preserve"> το χωρίο: « </w:t>
      </w:r>
      <w:proofErr w:type="spellStart"/>
      <w:r w:rsidRPr="0070742E">
        <w:rPr>
          <w:rFonts w:ascii="Times New Roman" w:hAnsi="Times New Roman" w:cs="Times New Roman"/>
        </w:rPr>
        <w:t>ἐν</w:t>
      </w:r>
      <w:proofErr w:type="spellEnd"/>
      <w:r w:rsidRPr="0070742E">
        <w:rPr>
          <w:rFonts w:ascii="Times New Roman" w:hAnsi="Times New Roman" w:cs="Times New Roman"/>
        </w:rPr>
        <w:t xml:space="preserve"> </w:t>
      </w:r>
      <w:proofErr w:type="spellStart"/>
      <w:r w:rsidRPr="0070742E">
        <w:rPr>
          <w:rFonts w:ascii="Times New Roman" w:hAnsi="Times New Roman" w:cs="Times New Roman"/>
        </w:rPr>
        <w:t>δὲ</w:t>
      </w:r>
      <w:proofErr w:type="spellEnd"/>
      <w:r w:rsidRPr="0070742E">
        <w:rPr>
          <w:rFonts w:ascii="Times New Roman" w:hAnsi="Times New Roman" w:cs="Times New Roman"/>
        </w:rPr>
        <w:t xml:space="preserve"> </w:t>
      </w:r>
      <w:proofErr w:type="spellStart"/>
      <w:r w:rsidRPr="0070742E">
        <w:rPr>
          <w:rFonts w:ascii="Times New Roman" w:hAnsi="Times New Roman" w:cs="Times New Roman"/>
        </w:rPr>
        <w:t>τῇ</w:t>
      </w:r>
      <w:proofErr w:type="spellEnd"/>
      <w:r w:rsidRPr="0070742E">
        <w:rPr>
          <w:rFonts w:ascii="Times New Roman" w:hAnsi="Times New Roman" w:cs="Times New Roman"/>
        </w:rPr>
        <w:t xml:space="preserve"> </w:t>
      </w:r>
      <w:proofErr w:type="spellStart"/>
      <w:r w:rsidRPr="0070742E">
        <w:rPr>
          <w:rFonts w:ascii="Times New Roman" w:hAnsi="Times New Roman" w:cs="Times New Roman"/>
        </w:rPr>
        <w:t>Σπάρτῃ</w:t>
      </w:r>
      <w:proofErr w:type="spellEnd"/>
      <w:r w:rsidRPr="0070742E">
        <w:rPr>
          <w:rFonts w:ascii="Times New Roman" w:hAnsi="Times New Roman" w:cs="Times New Roman"/>
        </w:rPr>
        <w:t xml:space="preserve"> ο </w:t>
      </w:r>
      <w:proofErr w:type="spellStart"/>
      <w:r w:rsidRPr="0070742E">
        <w:rPr>
          <w:rFonts w:ascii="Times New Roman" w:hAnsi="Times New Roman" w:cs="Times New Roman"/>
        </w:rPr>
        <w:t>Λυκουργος</w:t>
      </w:r>
      <w:proofErr w:type="spellEnd"/>
      <w:r w:rsidRPr="0070742E">
        <w:rPr>
          <w:rFonts w:ascii="Times New Roman" w:hAnsi="Times New Roman" w:cs="Times New Roman"/>
        </w:rPr>
        <w:t>…</w:t>
      </w:r>
      <w:r w:rsidRPr="0070742E">
        <w:t xml:space="preserve"> </w:t>
      </w:r>
      <w:proofErr w:type="spellStart"/>
      <w:r w:rsidRPr="0070742E">
        <w:rPr>
          <w:rFonts w:ascii="Times New Roman" w:hAnsi="Times New Roman" w:cs="Times New Roman"/>
        </w:rPr>
        <w:t>ἕνεκα</w:t>
      </w:r>
      <w:proofErr w:type="spellEnd"/>
      <w:r w:rsidRPr="0070742E">
        <w:rPr>
          <w:rFonts w:ascii="Times New Roman" w:hAnsi="Times New Roman" w:cs="Times New Roman"/>
        </w:rPr>
        <w:t xml:space="preserve"> </w:t>
      </w:r>
      <w:proofErr w:type="spellStart"/>
      <w:r w:rsidRPr="0070742E">
        <w:rPr>
          <w:rFonts w:ascii="Times New Roman" w:hAnsi="Times New Roman" w:cs="Times New Roman"/>
        </w:rPr>
        <w:t>χρημάτων</w:t>
      </w:r>
      <w:proofErr w:type="spellEnd"/>
      <w:r w:rsidRPr="0070742E">
        <w:rPr>
          <w:rFonts w:ascii="Times New Roman" w:hAnsi="Times New Roman" w:cs="Times New Roman"/>
        </w:rPr>
        <w:t xml:space="preserve"> </w:t>
      </w:r>
      <w:proofErr w:type="spellStart"/>
      <w:r w:rsidRPr="0070742E">
        <w:rPr>
          <w:rFonts w:ascii="Times New Roman" w:hAnsi="Times New Roman" w:cs="Times New Roman"/>
        </w:rPr>
        <w:t>ὀρέγεσθαι</w:t>
      </w:r>
      <w:proofErr w:type="spellEnd"/>
      <w:r w:rsidRPr="0070742E">
        <w:rPr>
          <w:rFonts w:ascii="Times New Roman" w:hAnsi="Times New Roman" w:cs="Times New Roman"/>
        </w:rPr>
        <w:t>;»</w:t>
      </w:r>
    </w:p>
    <w:p w:rsidR="00E325C0" w:rsidRPr="0070742E" w:rsidRDefault="00E325C0" w:rsidP="00E325C0">
      <w:pPr>
        <w:pStyle w:val="a3"/>
        <w:numPr>
          <w:ilvl w:val="0"/>
          <w:numId w:val="1"/>
        </w:numPr>
        <w:spacing w:after="0" w:line="360" w:lineRule="auto"/>
        <w:jc w:val="both"/>
        <w:rPr>
          <w:rFonts w:ascii="Times New Roman" w:hAnsi="Times New Roman" w:cs="Times New Roman"/>
        </w:rPr>
      </w:pPr>
      <w:r w:rsidRPr="0070742E">
        <w:rPr>
          <w:rFonts w:ascii="Times New Roman" w:hAnsi="Times New Roman" w:cs="Times New Roman"/>
        </w:rPr>
        <w:t>Με ποιους τρόπους σύμφωνα με το απόσπασμα ο Λυκούργος απαγόρευσε τη συσσώρευση πλούτου στη Σπάρτη;</w:t>
      </w:r>
    </w:p>
    <w:p w:rsidR="00E325C0" w:rsidRPr="0070742E" w:rsidRDefault="00E325C0" w:rsidP="00E325C0">
      <w:pPr>
        <w:pStyle w:val="a3"/>
        <w:numPr>
          <w:ilvl w:val="0"/>
          <w:numId w:val="1"/>
        </w:numPr>
        <w:spacing w:after="0" w:line="360" w:lineRule="auto"/>
        <w:jc w:val="both"/>
        <w:rPr>
          <w:rFonts w:ascii="Times New Roman" w:hAnsi="Times New Roman" w:cs="Times New Roman"/>
        </w:rPr>
      </w:pPr>
      <w:r w:rsidRPr="0070742E">
        <w:rPr>
          <w:rFonts w:ascii="Times New Roman" w:hAnsi="Times New Roman" w:cs="Times New Roman"/>
        </w:rPr>
        <w:t xml:space="preserve">α) Να </w:t>
      </w:r>
      <w:r w:rsidRPr="00BB7015">
        <w:rPr>
          <w:rFonts w:ascii="Times New Roman" w:hAnsi="Times New Roman" w:cs="Times New Roman"/>
          <w:b/>
        </w:rPr>
        <w:t>ξαναγράψετε</w:t>
      </w:r>
      <w:r w:rsidRPr="0070742E">
        <w:rPr>
          <w:rFonts w:ascii="Times New Roman" w:hAnsi="Times New Roman" w:cs="Times New Roman"/>
        </w:rPr>
        <w:t xml:space="preserve"> την ακόλουθη πρόταση μεταφέροντας τους ρηματικούς τύπους του Ενεστώτα σε Αόριστο και του Αορίστου σε Ενεστώτα: «</w:t>
      </w:r>
      <w:proofErr w:type="spellStart"/>
      <w:r w:rsidRPr="0070742E">
        <w:rPr>
          <w:rFonts w:ascii="Times New Roman" w:hAnsi="Times New Roman" w:cs="Times New Roman"/>
          <w:i/>
        </w:rPr>
        <w:t>ἐπεὶ</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τὸ</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τῷ</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σώματι</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πονοῦντα</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ὠφελεῖν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τοὺς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συνόντας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εὐδοξό</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τερον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ἐποίησεν</w:t>
      </w:r>
      <w:proofErr w:type="spellEnd"/>
      <w:r w:rsidRPr="0070742E">
        <w:rPr>
          <w:rFonts w:ascii="Times New Roman" w:hAnsi="Times New Roman" w:cs="Times New Roman"/>
          <w:i/>
        </w:rPr>
        <w:t xml:space="preserve"> ἢ </w:t>
      </w:r>
      <w:proofErr w:type="spellStart"/>
      <w:r w:rsidRPr="0070742E">
        <w:rPr>
          <w:rFonts w:ascii="Times New Roman" w:hAnsi="Times New Roman" w:cs="Times New Roman"/>
          <w:i/>
        </w:rPr>
        <w:t>τὸ</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δαπανῶντα</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ἐπιδείξας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τὸ</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μὲν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ψυχῆς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τὸ</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δὲ</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πλούτου</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ἔργον</w:t>
      </w:r>
      <w:proofErr w:type="spellEnd"/>
      <w:r w:rsidRPr="0070742E">
        <w:rPr>
          <w:rFonts w:ascii="Times New Roman" w:hAnsi="Times New Roman" w:cs="Times New Roman"/>
        </w:rPr>
        <w:t>.».</w:t>
      </w:r>
    </w:p>
    <w:p w:rsidR="00E325C0" w:rsidRDefault="00E325C0" w:rsidP="00E325C0">
      <w:pPr>
        <w:pStyle w:val="a3"/>
        <w:spacing w:after="0" w:line="360" w:lineRule="auto"/>
        <w:jc w:val="both"/>
        <w:rPr>
          <w:rFonts w:ascii="Times New Roman" w:hAnsi="Times New Roman" w:cs="Times New Roman"/>
        </w:rPr>
      </w:pPr>
      <w:r w:rsidRPr="0070742E">
        <w:rPr>
          <w:rFonts w:ascii="Times New Roman" w:hAnsi="Times New Roman" w:cs="Times New Roman"/>
        </w:rPr>
        <w:t xml:space="preserve">β) Να γράψετε τους παρακάτω ρηματικούς τύπους </w:t>
      </w:r>
      <w:r w:rsidR="0070742E">
        <w:rPr>
          <w:rFonts w:ascii="Times New Roman" w:hAnsi="Times New Roman" w:cs="Times New Roman"/>
        </w:rPr>
        <w:t xml:space="preserve">στους άλλους </w:t>
      </w:r>
      <w:r w:rsidR="0070742E" w:rsidRPr="00BB7015">
        <w:rPr>
          <w:rFonts w:ascii="Times New Roman" w:hAnsi="Times New Roman" w:cs="Times New Roman"/>
          <w:b/>
        </w:rPr>
        <w:t>χρόνους</w:t>
      </w:r>
      <w:r w:rsidR="0070742E">
        <w:rPr>
          <w:rFonts w:ascii="Times New Roman" w:hAnsi="Times New Roman" w:cs="Times New Roman"/>
        </w:rPr>
        <w:t xml:space="preserve"> της ίδιας φωνής: </w:t>
      </w:r>
      <w:proofErr w:type="spellStart"/>
      <w:r w:rsidR="0070742E" w:rsidRPr="0070742E">
        <w:rPr>
          <w:rFonts w:ascii="Times New Roman" w:hAnsi="Times New Roman" w:cs="Times New Roman"/>
        </w:rPr>
        <w:t>ἀπεῖπε</w:t>
      </w:r>
      <w:proofErr w:type="spellEnd"/>
      <w:r w:rsidR="0070742E">
        <w:rPr>
          <w:rFonts w:ascii="Times New Roman" w:hAnsi="Times New Roman" w:cs="Times New Roman"/>
        </w:rPr>
        <w:t>,</w:t>
      </w:r>
      <w:r w:rsidR="0070742E" w:rsidRPr="0070742E">
        <w:t xml:space="preserve"> </w:t>
      </w:r>
      <w:proofErr w:type="spellStart"/>
      <w:r w:rsidR="0070742E" w:rsidRPr="0070742E">
        <w:rPr>
          <w:rFonts w:ascii="Times New Roman" w:hAnsi="Times New Roman" w:cs="Times New Roman"/>
        </w:rPr>
        <w:t>ἅπτεσθαι</w:t>
      </w:r>
      <w:proofErr w:type="spellEnd"/>
      <w:r w:rsidR="0070742E">
        <w:rPr>
          <w:rFonts w:ascii="Times New Roman" w:hAnsi="Times New Roman" w:cs="Times New Roman"/>
        </w:rPr>
        <w:t>,</w:t>
      </w:r>
      <w:r w:rsidR="0070742E" w:rsidRPr="0070742E">
        <w:t xml:space="preserve"> </w:t>
      </w:r>
      <w:proofErr w:type="spellStart"/>
      <w:r w:rsidR="0070742E" w:rsidRPr="0070742E">
        <w:rPr>
          <w:rFonts w:ascii="Times New Roman" w:hAnsi="Times New Roman" w:cs="Times New Roman"/>
        </w:rPr>
        <w:t>ἐπιδείξας</w:t>
      </w:r>
      <w:proofErr w:type="spellEnd"/>
      <w:r w:rsidR="0070742E">
        <w:rPr>
          <w:rFonts w:ascii="Times New Roman" w:hAnsi="Times New Roman" w:cs="Times New Roman"/>
        </w:rPr>
        <w:t>,</w:t>
      </w:r>
      <w:r w:rsidR="0070742E" w:rsidRPr="0070742E">
        <w:t xml:space="preserve"> </w:t>
      </w:r>
      <w:proofErr w:type="spellStart"/>
      <w:r w:rsidR="0070742E" w:rsidRPr="0070742E">
        <w:rPr>
          <w:rFonts w:ascii="Times New Roman" w:hAnsi="Times New Roman" w:cs="Times New Roman"/>
        </w:rPr>
        <w:t>λάθοι</w:t>
      </w:r>
      <w:proofErr w:type="spellEnd"/>
      <w:r w:rsidR="0070742E">
        <w:rPr>
          <w:rFonts w:ascii="Times New Roman" w:hAnsi="Times New Roman" w:cs="Times New Roman"/>
        </w:rPr>
        <w:t>.</w:t>
      </w:r>
    </w:p>
    <w:p w:rsidR="0070742E" w:rsidRDefault="0070742E" w:rsidP="00E325C0">
      <w:pPr>
        <w:pStyle w:val="a3"/>
        <w:spacing w:after="0" w:line="360" w:lineRule="auto"/>
        <w:jc w:val="both"/>
        <w:rPr>
          <w:rFonts w:ascii="Times New Roman" w:hAnsi="Times New Roman" w:cs="Times New Roman"/>
          <w:i/>
        </w:rPr>
      </w:pPr>
      <w:r>
        <w:rPr>
          <w:rFonts w:ascii="Times New Roman" w:hAnsi="Times New Roman" w:cs="Times New Roman"/>
        </w:rPr>
        <w:t xml:space="preserve">γ) Να αναγνωρίσετε και να αναλύσετε τον </w:t>
      </w:r>
      <w:r w:rsidRPr="0070742E">
        <w:rPr>
          <w:rFonts w:ascii="Times New Roman" w:hAnsi="Times New Roman" w:cs="Times New Roman"/>
          <w:b/>
        </w:rPr>
        <w:t>λανθάνοντα</w:t>
      </w:r>
      <w:r>
        <w:rPr>
          <w:rFonts w:ascii="Times New Roman" w:hAnsi="Times New Roman" w:cs="Times New Roman"/>
        </w:rPr>
        <w:t xml:space="preserve"> υποθετικό λόγο στο χωρίο: </w:t>
      </w:r>
      <w:r w:rsidRPr="0070742E">
        <w:rPr>
          <w:rFonts w:ascii="Times New Roman" w:hAnsi="Times New Roman" w:cs="Times New Roman"/>
          <w:i/>
        </w:rPr>
        <w:t>«</w:t>
      </w:r>
      <w:proofErr w:type="spellStart"/>
      <w:r w:rsidRPr="0070742E">
        <w:rPr>
          <w:rFonts w:ascii="Times New Roman" w:hAnsi="Times New Roman" w:cs="Times New Roman"/>
          <w:i/>
        </w:rPr>
        <w:t>πρῶτον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μὲν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γὰρ</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νόμισμα</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τοιοῦτον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κατεστήσατο</w:t>
      </w:r>
      <w:proofErr w:type="spellEnd"/>
      <w:r w:rsidRPr="0070742E">
        <w:rPr>
          <w:rFonts w:ascii="Times New Roman" w:hAnsi="Times New Roman" w:cs="Times New Roman"/>
          <w:i/>
        </w:rPr>
        <w:t xml:space="preserve">, ὃ </w:t>
      </w:r>
      <w:proofErr w:type="spellStart"/>
      <w:r w:rsidRPr="0070742E">
        <w:rPr>
          <w:rFonts w:ascii="Times New Roman" w:hAnsi="Times New Roman" w:cs="Times New Roman"/>
          <w:i/>
        </w:rPr>
        <w:t>δεκάμνων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μόνον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ἂν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εἰς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οἰκίαν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εἰσελθὸν</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οὔποτε</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δεσπότας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οὐδὲ</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οἰκέτας</w:t>
      </w:r>
      <w:proofErr w:type="spellEnd"/>
      <w:r w:rsidRPr="0070742E">
        <w:rPr>
          <w:rFonts w:ascii="Times New Roman" w:hAnsi="Times New Roman" w:cs="Times New Roman"/>
          <w:i/>
        </w:rPr>
        <w:t xml:space="preserve"> </w:t>
      </w:r>
      <w:proofErr w:type="spellStart"/>
      <w:r w:rsidRPr="0070742E">
        <w:rPr>
          <w:rFonts w:ascii="Times New Roman" w:hAnsi="Times New Roman" w:cs="Times New Roman"/>
          <w:i/>
        </w:rPr>
        <w:t>λάθοι</w:t>
      </w:r>
      <w:proofErr w:type="spellEnd"/>
      <w:r>
        <w:rPr>
          <w:rFonts w:ascii="Times New Roman" w:hAnsi="Times New Roman" w:cs="Times New Roman"/>
          <w:i/>
        </w:rPr>
        <w:t>».</w:t>
      </w:r>
    </w:p>
    <w:p w:rsidR="0070742E" w:rsidRPr="0070742E" w:rsidRDefault="0070742E" w:rsidP="00E325C0">
      <w:pPr>
        <w:pStyle w:val="a3"/>
        <w:spacing w:after="0" w:line="360" w:lineRule="auto"/>
        <w:jc w:val="both"/>
        <w:rPr>
          <w:rFonts w:ascii="Times New Roman" w:hAnsi="Times New Roman" w:cs="Times New Roman"/>
        </w:rPr>
      </w:pPr>
      <w:r>
        <w:rPr>
          <w:rFonts w:ascii="Times New Roman" w:hAnsi="Times New Roman" w:cs="Times New Roman"/>
        </w:rPr>
        <w:t>δ) Εξαρτώντας από το ρήμα «</w:t>
      </w:r>
      <w:proofErr w:type="spellStart"/>
      <w:r w:rsidRPr="00BB7015">
        <w:rPr>
          <w:rFonts w:ascii="Times New Roman" w:hAnsi="Times New Roman" w:cs="Times New Roman"/>
          <w:b/>
        </w:rPr>
        <w:t>έλεγον</w:t>
      </w:r>
      <w:proofErr w:type="spellEnd"/>
      <w:r>
        <w:rPr>
          <w:rFonts w:ascii="Times New Roman" w:hAnsi="Times New Roman" w:cs="Times New Roman"/>
        </w:rPr>
        <w:t>» την ακόλουθη περίοδο του κειμένου, να την ξαναγράψετε με όλους τους δυνατούς τρόπους και σε ενεργητική και σε παθητική σύνταξη: «</w:t>
      </w:r>
      <w:proofErr w:type="spellStart"/>
      <w:r w:rsidR="00BB7015" w:rsidRPr="00BB7015">
        <w:rPr>
          <w:rFonts w:ascii="Times New Roman" w:hAnsi="Times New Roman" w:cs="Times New Roman"/>
        </w:rPr>
        <w:t>Ἐναντία</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γε</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μὴν</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καὶ</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τάδε</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τοῖς</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ἄλλοις</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Ἕλλησι</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κατέστησεν</w:t>
      </w:r>
      <w:proofErr w:type="spellEnd"/>
      <w:r w:rsidR="00BB7015" w:rsidRPr="00BB7015">
        <w:rPr>
          <w:rFonts w:ascii="Times New Roman" w:hAnsi="Times New Roman" w:cs="Times New Roman"/>
        </w:rPr>
        <w:t xml:space="preserve"> ὁ </w:t>
      </w:r>
      <w:proofErr w:type="spellStart"/>
      <w:r w:rsidR="00BB7015" w:rsidRPr="00BB7015">
        <w:rPr>
          <w:rFonts w:ascii="Times New Roman" w:hAnsi="Times New Roman" w:cs="Times New Roman"/>
        </w:rPr>
        <w:t>Λυκοῦργος</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ἐν</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τῇ</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Σπάρτῃ</w:t>
      </w:r>
      <w:proofErr w:type="spellEnd"/>
      <w:r w:rsidR="00BB7015" w:rsidRPr="00BB7015">
        <w:rPr>
          <w:rFonts w:ascii="Times New Roman" w:hAnsi="Times New Roman" w:cs="Times New Roman"/>
        </w:rPr>
        <w:t xml:space="preserve"> </w:t>
      </w:r>
      <w:proofErr w:type="spellStart"/>
      <w:r w:rsidR="00BB7015" w:rsidRPr="00BB7015">
        <w:rPr>
          <w:rFonts w:ascii="Times New Roman" w:hAnsi="Times New Roman" w:cs="Times New Roman"/>
        </w:rPr>
        <w:t>νόμιμα</w:t>
      </w:r>
      <w:proofErr w:type="spellEnd"/>
      <w:r w:rsidR="00BB7015" w:rsidRPr="00BB7015">
        <w:rPr>
          <w:rFonts w:ascii="Times New Roman" w:hAnsi="Times New Roman" w:cs="Times New Roman"/>
        </w:rPr>
        <w:t>.</w:t>
      </w:r>
      <w:r w:rsidR="00BB7015">
        <w:rPr>
          <w:rFonts w:ascii="Times New Roman" w:hAnsi="Times New Roman" w:cs="Times New Roman"/>
        </w:rPr>
        <w:t>».</w:t>
      </w:r>
    </w:p>
    <w:sectPr w:rsidR="0070742E" w:rsidRPr="0070742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7D" w:rsidRDefault="00FC0D7D" w:rsidP="00596207">
      <w:pPr>
        <w:spacing w:after="0" w:line="240" w:lineRule="auto"/>
      </w:pPr>
      <w:r>
        <w:separator/>
      </w:r>
    </w:p>
  </w:endnote>
  <w:endnote w:type="continuationSeparator" w:id="0">
    <w:p w:rsidR="00FC0D7D" w:rsidRDefault="00FC0D7D" w:rsidP="0059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54148"/>
      <w:docPartObj>
        <w:docPartGallery w:val="Page Numbers (Bottom of Page)"/>
        <w:docPartUnique/>
      </w:docPartObj>
    </w:sdtPr>
    <w:sdtEndPr/>
    <w:sdtContent>
      <w:p w:rsidR="00596207" w:rsidRDefault="00596207">
        <w:pPr>
          <w:pStyle w:val="a5"/>
          <w:jc w:val="right"/>
        </w:pPr>
        <w:r>
          <w:fldChar w:fldCharType="begin"/>
        </w:r>
        <w:r>
          <w:instrText>PAGE   \* MERGEFORMAT</w:instrText>
        </w:r>
        <w:r>
          <w:fldChar w:fldCharType="separate"/>
        </w:r>
        <w:r w:rsidR="00BA3451">
          <w:rPr>
            <w:noProof/>
          </w:rPr>
          <w:t>1</w:t>
        </w:r>
        <w:r>
          <w:fldChar w:fldCharType="end"/>
        </w:r>
      </w:p>
    </w:sdtContent>
  </w:sdt>
  <w:p w:rsidR="00596207" w:rsidRDefault="005962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7D" w:rsidRDefault="00FC0D7D" w:rsidP="00596207">
      <w:pPr>
        <w:spacing w:after="0" w:line="240" w:lineRule="auto"/>
      </w:pPr>
      <w:r>
        <w:separator/>
      </w:r>
    </w:p>
  </w:footnote>
  <w:footnote w:type="continuationSeparator" w:id="0">
    <w:p w:rsidR="00FC0D7D" w:rsidRDefault="00FC0D7D" w:rsidP="00596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C3A"/>
    <w:multiLevelType w:val="hybridMultilevel"/>
    <w:tmpl w:val="9B22F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C0"/>
    <w:rsid w:val="00015859"/>
    <w:rsid w:val="001B4A51"/>
    <w:rsid w:val="00395556"/>
    <w:rsid w:val="00596207"/>
    <w:rsid w:val="0070742E"/>
    <w:rsid w:val="00912208"/>
    <w:rsid w:val="00AB5E33"/>
    <w:rsid w:val="00BA3451"/>
    <w:rsid w:val="00BB7015"/>
    <w:rsid w:val="00E325C0"/>
    <w:rsid w:val="00E65DC0"/>
    <w:rsid w:val="00FC0D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5C0"/>
    <w:pPr>
      <w:ind w:left="720"/>
      <w:contextualSpacing/>
    </w:pPr>
  </w:style>
  <w:style w:type="paragraph" w:styleId="a4">
    <w:name w:val="header"/>
    <w:basedOn w:val="a"/>
    <w:link w:val="Char"/>
    <w:uiPriority w:val="99"/>
    <w:unhideWhenUsed/>
    <w:rsid w:val="00596207"/>
    <w:pPr>
      <w:tabs>
        <w:tab w:val="center" w:pos="4153"/>
        <w:tab w:val="right" w:pos="8306"/>
      </w:tabs>
      <w:spacing w:after="0" w:line="240" w:lineRule="auto"/>
    </w:pPr>
  </w:style>
  <w:style w:type="character" w:customStyle="1" w:styleId="Char">
    <w:name w:val="Κεφαλίδα Char"/>
    <w:basedOn w:val="a0"/>
    <w:link w:val="a4"/>
    <w:uiPriority w:val="99"/>
    <w:rsid w:val="00596207"/>
  </w:style>
  <w:style w:type="paragraph" w:styleId="a5">
    <w:name w:val="footer"/>
    <w:basedOn w:val="a"/>
    <w:link w:val="Char0"/>
    <w:uiPriority w:val="99"/>
    <w:unhideWhenUsed/>
    <w:rsid w:val="00596207"/>
    <w:pPr>
      <w:tabs>
        <w:tab w:val="center" w:pos="4153"/>
        <w:tab w:val="right" w:pos="8306"/>
      </w:tabs>
      <w:spacing w:after="0" w:line="240" w:lineRule="auto"/>
    </w:pPr>
  </w:style>
  <w:style w:type="character" w:customStyle="1" w:styleId="Char0">
    <w:name w:val="Υποσέλιδο Char"/>
    <w:basedOn w:val="a0"/>
    <w:link w:val="a5"/>
    <w:uiPriority w:val="99"/>
    <w:rsid w:val="00596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5C0"/>
    <w:pPr>
      <w:ind w:left="720"/>
      <w:contextualSpacing/>
    </w:pPr>
  </w:style>
  <w:style w:type="paragraph" w:styleId="a4">
    <w:name w:val="header"/>
    <w:basedOn w:val="a"/>
    <w:link w:val="Char"/>
    <w:uiPriority w:val="99"/>
    <w:unhideWhenUsed/>
    <w:rsid w:val="00596207"/>
    <w:pPr>
      <w:tabs>
        <w:tab w:val="center" w:pos="4153"/>
        <w:tab w:val="right" w:pos="8306"/>
      </w:tabs>
      <w:spacing w:after="0" w:line="240" w:lineRule="auto"/>
    </w:pPr>
  </w:style>
  <w:style w:type="character" w:customStyle="1" w:styleId="Char">
    <w:name w:val="Κεφαλίδα Char"/>
    <w:basedOn w:val="a0"/>
    <w:link w:val="a4"/>
    <w:uiPriority w:val="99"/>
    <w:rsid w:val="00596207"/>
  </w:style>
  <w:style w:type="paragraph" w:styleId="a5">
    <w:name w:val="footer"/>
    <w:basedOn w:val="a"/>
    <w:link w:val="Char0"/>
    <w:uiPriority w:val="99"/>
    <w:unhideWhenUsed/>
    <w:rsid w:val="00596207"/>
    <w:pPr>
      <w:tabs>
        <w:tab w:val="center" w:pos="4153"/>
        <w:tab w:val="right" w:pos="8306"/>
      </w:tabs>
      <w:spacing w:after="0" w:line="240" w:lineRule="auto"/>
    </w:pPr>
  </w:style>
  <w:style w:type="character" w:customStyle="1" w:styleId="Char0">
    <w:name w:val="Υποσέλιδο Char"/>
    <w:basedOn w:val="a0"/>
    <w:link w:val="a5"/>
    <w:uiPriority w:val="99"/>
    <w:rsid w:val="0059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6</cp:revision>
  <dcterms:created xsi:type="dcterms:W3CDTF">2020-04-07T09:39:00Z</dcterms:created>
  <dcterms:modified xsi:type="dcterms:W3CDTF">2020-04-14T11:40:00Z</dcterms:modified>
</cp:coreProperties>
</file>