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91" w:rsidRDefault="00E9754A" w:rsidP="00E9754A">
      <w:pPr>
        <w:jc w:val="center"/>
        <w:rPr>
          <w:rFonts w:ascii="Times New Roman" w:hAnsi="Times New Roman" w:cs="Times New Roman"/>
          <w:b/>
        </w:rPr>
      </w:pPr>
      <w:r w:rsidRPr="00E9754A">
        <w:rPr>
          <w:rFonts w:ascii="Times New Roman" w:hAnsi="Times New Roman" w:cs="Times New Roman"/>
          <w:b/>
        </w:rPr>
        <w:t>ΔΙΔΑΚΤΙΚΗ ΕΝΟΤΗΤΑ 2 – Η ΠΡΑΚΤΙΚΗ ΚΑΙ ΠΟΛΙΤΙΚΗ ΔΙΑΣΤΑΣΗ ΤΗΣ ΦΙΛΟΣΟΦΙΑΣ (σελ.22</w:t>
      </w:r>
      <w:r>
        <w:rPr>
          <w:rFonts w:ascii="Times New Roman" w:hAnsi="Times New Roman" w:cs="Times New Roman"/>
          <w:b/>
        </w:rPr>
        <w:t xml:space="preserve"> </w:t>
      </w:r>
      <w:proofErr w:type="spellStart"/>
      <w:r>
        <w:rPr>
          <w:rFonts w:ascii="Times New Roman" w:hAnsi="Times New Roman" w:cs="Times New Roman"/>
          <w:b/>
        </w:rPr>
        <w:t>σχολ</w:t>
      </w:r>
      <w:proofErr w:type="spellEnd"/>
      <w:r>
        <w:rPr>
          <w:rFonts w:ascii="Times New Roman" w:hAnsi="Times New Roman" w:cs="Times New Roman"/>
          <w:b/>
        </w:rPr>
        <w:t>. βιβλίου</w:t>
      </w:r>
      <w:r w:rsidRPr="00E9754A">
        <w:rPr>
          <w:rFonts w:ascii="Times New Roman" w:hAnsi="Times New Roman" w:cs="Times New Roman"/>
          <w:b/>
        </w:rPr>
        <w:t>)</w:t>
      </w:r>
    </w:p>
    <w:p w:rsidR="008766EB" w:rsidRDefault="008766EB" w:rsidP="008766EB">
      <w:pPr>
        <w:rPr>
          <w:rFonts w:ascii="Times New Roman" w:hAnsi="Times New Roman" w:cs="Times New Roman"/>
          <w:b/>
        </w:rPr>
      </w:pPr>
    </w:p>
    <w:p w:rsidR="008766EB" w:rsidRDefault="008766EB" w:rsidP="008766EB">
      <w:pPr>
        <w:jc w:val="both"/>
        <w:rPr>
          <w:rFonts w:ascii="Times New Roman" w:hAnsi="Times New Roman" w:cs="Times New Roman"/>
        </w:rPr>
      </w:pPr>
      <w:r>
        <w:rPr>
          <w:rFonts w:ascii="Times New Roman" w:hAnsi="Times New Roman" w:cs="Times New Roman"/>
          <w:b/>
        </w:rPr>
        <w:t xml:space="preserve">Εισαγωγικά για το έργο του Αριστοτέλη : </w:t>
      </w:r>
      <w:r>
        <w:rPr>
          <w:rFonts w:ascii="Times New Roman" w:hAnsi="Times New Roman" w:cs="Times New Roman"/>
        </w:rPr>
        <w:t xml:space="preserve">Στον </w:t>
      </w:r>
      <w:r w:rsidRPr="00FD558D">
        <w:rPr>
          <w:rFonts w:ascii="Times New Roman" w:hAnsi="Times New Roman" w:cs="Times New Roman"/>
          <w:b/>
        </w:rPr>
        <w:t>Προτρεπτικό</w:t>
      </w:r>
      <w:r>
        <w:rPr>
          <w:rFonts w:ascii="Times New Roman" w:hAnsi="Times New Roman" w:cs="Times New Roman"/>
        </w:rPr>
        <w:t xml:space="preserve"> του ο Αριστοτέλης απευθύνεται στον ηγεμόνα της Κύπρου </w:t>
      </w:r>
      <w:proofErr w:type="spellStart"/>
      <w:r w:rsidRPr="00BB239B">
        <w:rPr>
          <w:rFonts w:ascii="Times New Roman" w:hAnsi="Times New Roman" w:cs="Times New Roman"/>
          <w:b/>
        </w:rPr>
        <w:t>Θεμίσωνα</w:t>
      </w:r>
      <w:proofErr w:type="spellEnd"/>
      <w:r>
        <w:rPr>
          <w:rFonts w:ascii="Times New Roman" w:hAnsi="Times New Roman" w:cs="Times New Roman"/>
        </w:rPr>
        <w:t xml:space="preserve"> και τον παροτρύνει να ασχοληθεί με την φιλοσοφία. Ο Αριστοτέλης, βέβαια, δεν στοχεύει στον </w:t>
      </w:r>
      <w:proofErr w:type="spellStart"/>
      <w:r>
        <w:rPr>
          <w:rFonts w:ascii="Times New Roman" w:hAnsi="Times New Roman" w:cs="Times New Roman"/>
        </w:rPr>
        <w:t>Θεμίσωνα</w:t>
      </w:r>
      <w:proofErr w:type="spellEnd"/>
      <w:r>
        <w:rPr>
          <w:rFonts w:ascii="Times New Roman" w:hAnsi="Times New Roman" w:cs="Times New Roman"/>
        </w:rPr>
        <w:t xml:space="preserve">: στην πραγματικότητα το έργο του είναι ένα </w:t>
      </w:r>
      <w:proofErr w:type="spellStart"/>
      <w:r>
        <w:rPr>
          <w:rFonts w:ascii="Times New Roman" w:hAnsi="Times New Roman" w:cs="Times New Roman"/>
        </w:rPr>
        <w:t>μήμα</w:t>
      </w:r>
      <w:proofErr w:type="spellEnd"/>
      <w:r>
        <w:rPr>
          <w:rFonts w:ascii="Times New Roman" w:hAnsi="Times New Roman" w:cs="Times New Roman"/>
        </w:rPr>
        <w:t xml:space="preserve"> προς τους νεαρούς άνδρες που συνέρρεαν στις </w:t>
      </w:r>
      <w:r w:rsidR="00FD558D">
        <w:rPr>
          <w:rFonts w:ascii="Times New Roman" w:hAnsi="Times New Roman" w:cs="Times New Roman"/>
        </w:rPr>
        <w:t>αθηναϊκές</w:t>
      </w:r>
      <w:r>
        <w:rPr>
          <w:rFonts w:ascii="Times New Roman" w:hAnsi="Times New Roman" w:cs="Times New Roman"/>
        </w:rPr>
        <w:t xml:space="preserve"> σχολές, «μια προσωπική ομολογία πίστης σε ένα ιδεώδες ζωής», τον θεωρητικό φιλοσοφικό βίο.</w:t>
      </w:r>
      <w:r w:rsidR="00924E65">
        <w:rPr>
          <w:rFonts w:ascii="Times New Roman" w:hAnsi="Times New Roman" w:cs="Times New Roman"/>
        </w:rPr>
        <w:t xml:space="preserve"> </w:t>
      </w:r>
    </w:p>
    <w:p w:rsidR="00830875" w:rsidRDefault="00924E65" w:rsidP="008766EB">
      <w:pPr>
        <w:jc w:val="both"/>
        <w:rPr>
          <w:rFonts w:ascii="Times New Roman" w:hAnsi="Times New Roman" w:cs="Times New Roman"/>
        </w:rPr>
      </w:pPr>
      <w:r>
        <w:rPr>
          <w:rFonts w:ascii="Times New Roman" w:hAnsi="Times New Roman" w:cs="Times New Roman"/>
        </w:rPr>
        <w:t xml:space="preserve">Γράφτηκε στα χρόνια που ο Αριστοτέλης ζούσε και δίδασκε στην Ακαδημία. Θεωρείται βάσιμα ότι αποτελεί απάντηση στον λόγο του (ρήτορα) </w:t>
      </w:r>
      <w:r w:rsidRPr="00BB239B">
        <w:rPr>
          <w:rFonts w:ascii="Times New Roman" w:hAnsi="Times New Roman" w:cs="Times New Roman"/>
          <w:b/>
        </w:rPr>
        <w:t>Ισοκράτη</w:t>
      </w:r>
      <w:r>
        <w:rPr>
          <w:rFonts w:ascii="Times New Roman" w:hAnsi="Times New Roman" w:cs="Times New Roman"/>
        </w:rPr>
        <w:t xml:space="preserve"> </w:t>
      </w:r>
      <w:r w:rsidRPr="00BB239B">
        <w:rPr>
          <w:rFonts w:ascii="Times New Roman" w:hAnsi="Times New Roman" w:cs="Times New Roman"/>
          <w:i/>
        </w:rPr>
        <w:t xml:space="preserve">Περί </w:t>
      </w:r>
      <w:proofErr w:type="spellStart"/>
      <w:r w:rsidRPr="00BB239B">
        <w:rPr>
          <w:rFonts w:ascii="Times New Roman" w:hAnsi="Times New Roman" w:cs="Times New Roman"/>
          <w:i/>
        </w:rPr>
        <w:t>αντιδόσεως</w:t>
      </w:r>
      <w:proofErr w:type="spellEnd"/>
      <w:r>
        <w:rPr>
          <w:rFonts w:ascii="Times New Roman" w:hAnsi="Times New Roman" w:cs="Times New Roman"/>
        </w:rPr>
        <w:t xml:space="preserve"> (353/2 </w:t>
      </w:r>
      <w:proofErr w:type="spellStart"/>
      <w:r>
        <w:rPr>
          <w:rFonts w:ascii="Times New Roman" w:hAnsi="Times New Roman" w:cs="Times New Roman"/>
        </w:rPr>
        <w:t>π.Χ</w:t>
      </w:r>
      <w:proofErr w:type="spellEnd"/>
      <w:r>
        <w:rPr>
          <w:rFonts w:ascii="Times New Roman" w:hAnsi="Times New Roman" w:cs="Times New Roman"/>
        </w:rPr>
        <w:t>), στον οποίο λόγο του ο Ισοκράτης προβάλλει ένα εκπαιδευτικό πρότυπο, πολύ</w:t>
      </w:r>
      <w:r w:rsidR="00CA4D19">
        <w:rPr>
          <w:rFonts w:ascii="Times New Roman" w:hAnsi="Times New Roman" w:cs="Times New Roman"/>
        </w:rPr>
        <w:t xml:space="preserve"> </w:t>
      </w:r>
      <w:r>
        <w:rPr>
          <w:rFonts w:ascii="Times New Roman" w:hAnsi="Times New Roman" w:cs="Times New Roman"/>
        </w:rPr>
        <w:t>διαφορετικό από αυτό της πλατωνικής Ακαδημίας.</w:t>
      </w:r>
      <w:r w:rsidR="00BB239B">
        <w:rPr>
          <w:rFonts w:ascii="Times New Roman" w:hAnsi="Times New Roman" w:cs="Times New Roman"/>
        </w:rPr>
        <w:t xml:space="preserve"> </w:t>
      </w:r>
      <w:r>
        <w:rPr>
          <w:rFonts w:ascii="Times New Roman" w:hAnsi="Times New Roman" w:cs="Times New Roman"/>
        </w:rPr>
        <w:t xml:space="preserve">Για τον Ισοκράτη η αληθινή φιλοσοφία ταυτίζεται με την καθιερωμένη παιδεία, που αποβλέπει στη ρητορική ικανότητα </w:t>
      </w:r>
      <w:r w:rsidR="0060250F">
        <w:rPr>
          <w:rFonts w:ascii="Times New Roman" w:hAnsi="Times New Roman" w:cs="Times New Roman"/>
        </w:rPr>
        <w:t>και στις πρακτικές δεξιότητες σε ατομικό και σε συλλογικό επίπεδο.</w:t>
      </w:r>
      <w:r w:rsidR="00BB239B">
        <w:rPr>
          <w:rFonts w:ascii="Times New Roman" w:hAnsi="Times New Roman" w:cs="Times New Roman"/>
        </w:rPr>
        <w:t xml:space="preserve"> Στην</w:t>
      </w:r>
      <w:r w:rsidR="00CA4D19">
        <w:rPr>
          <w:rFonts w:ascii="Times New Roman" w:hAnsi="Times New Roman" w:cs="Times New Roman"/>
        </w:rPr>
        <w:t xml:space="preserve"> </w:t>
      </w:r>
      <w:r w:rsidR="00C73AB2">
        <w:rPr>
          <w:rFonts w:ascii="Times New Roman" w:hAnsi="Times New Roman" w:cs="Times New Roman"/>
        </w:rPr>
        <w:t>απάντηση του Αριστοτέλη</w:t>
      </w:r>
      <w:r w:rsidR="00BB239B">
        <w:rPr>
          <w:rFonts w:ascii="Times New Roman" w:hAnsi="Times New Roman" w:cs="Times New Roman"/>
        </w:rPr>
        <w:t xml:space="preserve">, όπως αυτή φαίνεται από τον Προτρεπτικό του, είναι έντονη η </w:t>
      </w:r>
      <w:r w:rsidR="00BB239B" w:rsidRPr="00C73AB2">
        <w:rPr>
          <w:rFonts w:ascii="Times New Roman" w:hAnsi="Times New Roman" w:cs="Times New Roman"/>
          <w:b/>
        </w:rPr>
        <w:t>πλατωνική επιρροή</w:t>
      </w:r>
      <w:r w:rsidR="00BB239B">
        <w:rPr>
          <w:rFonts w:ascii="Times New Roman" w:hAnsi="Times New Roman" w:cs="Times New Roman"/>
        </w:rPr>
        <w:t xml:space="preserve"> (σύνδεση φιλοσοφίας και μαθηματικών), αλλά και η </w:t>
      </w:r>
      <w:r w:rsidR="00BB239B" w:rsidRPr="00C73AB2">
        <w:rPr>
          <w:rFonts w:ascii="Times New Roman" w:hAnsi="Times New Roman" w:cs="Times New Roman"/>
          <w:b/>
        </w:rPr>
        <w:t>σωκρατική υποθήκη</w:t>
      </w:r>
      <w:r w:rsidR="00BB239B">
        <w:rPr>
          <w:rFonts w:ascii="Times New Roman" w:hAnsi="Times New Roman" w:cs="Times New Roman"/>
        </w:rPr>
        <w:t xml:space="preserve"> (τίποτε δεν είναι αυτονόητα καλό ή κακό, αν δεν προηγηθεί προσεκτικός αυτοέλεγχος</w:t>
      </w:r>
      <w:r w:rsidR="00CA4D19">
        <w:rPr>
          <w:rFonts w:ascii="Times New Roman" w:hAnsi="Times New Roman" w:cs="Times New Roman"/>
        </w:rPr>
        <w:t xml:space="preserve"> δι</w:t>
      </w:r>
      <w:r w:rsidR="00C449C3">
        <w:rPr>
          <w:rFonts w:ascii="Times New Roman" w:hAnsi="Times New Roman" w:cs="Times New Roman"/>
        </w:rPr>
        <w:t>α</w:t>
      </w:r>
      <w:r w:rsidR="00CA4D19">
        <w:rPr>
          <w:rFonts w:ascii="Times New Roman" w:hAnsi="Times New Roman" w:cs="Times New Roman"/>
        </w:rPr>
        <w:t>κήρυξε ο Σωκράτης στην απολογία του</w:t>
      </w:r>
      <w:r w:rsidR="00E03E12">
        <w:rPr>
          <w:rFonts w:ascii="Times New Roman" w:hAnsi="Times New Roman" w:cs="Times New Roman"/>
        </w:rPr>
        <w:t xml:space="preserve">). Συγχρόνως όμως – κι αυτό φανερώνει την επιστημονική ιδιοσυγκρασία του Αριστοτέλη- μεγάλο βάρος του έργου πέφτει στην </w:t>
      </w:r>
      <w:r w:rsidR="00E03E12" w:rsidRPr="00C73AB2">
        <w:rPr>
          <w:rFonts w:ascii="Times New Roman" w:hAnsi="Times New Roman" w:cs="Times New Roman"/>
          <w:b/>
        </w:rPr>
        <w:t>καταξίωση της έρευνας και γνώσης της φύσης</w:t>
      </w:r>
      <w:r w:rsidR="00E03E12">
        <w:rPr>
          <w:rFonts w:ascii="Times New Roman" w:hAnsi="Times New Roman" w:cs="Times New Roman"/>
        </w:rPr>
        <w:t xml:space="preserve">. Ο Αριστοτέλης δίνει στη φιλοσοφία πολύ υψηλή θέση όσον αφορά την αξία της για μια ευτυχισμένη ζωή. Η φιλοσοφία αποτελεί ελεύθερη πνευματική αναζήτηση στραμμένη στην έρευνα του Θεού, του κόσμου και του ανθρώπου, βρίσκεται υπεράνω όλων των τεχνών και επιστημών και στοχεύει άμεσα την αλήθεια και μάλιστα την αλήθεια της φύσης. </w:t>
      </w:r>
    </w:p>
    <w:p w:rsidR="00924E65" w:rsidRDefault="00E03E12" w:rsidP="008766EB">
      <w:pPr>
        <w:jc w:val="both"/>
        <w:rPr>
          <w:rFonts w:ascii="Times New Roman" w:hAnsi="Times New Roman" w:cs="Times New Roman"/>
        </w:rPr>
      </w:pPr>
      <w:r>
        <w:rPr>
          <w:rFonts w:ascii="Times New Roman" w:hAnsi="Times New Roman" w:cs="Times New Roman"/>
        </w:rPr>
        <w:t xml:space="preserve">Να σημειωθεί ότι το έργο αυτό υπήρξε ένα από τα πιο </w:t>
      </w:r>
      <w:proofErr w:type="spellStart"/>
      <w:r>
        <w:rPr>
          <w:rFonts w:ascii="Times New Roman" w:hAnsi="Times New Roman" w:cs="Times New Roman"/>
        </w:rPr>
        <w:t>επιδ</w:t>
      </w:r>
      <w:r w:rsidR="00830875">
        <w:rPr>
          <w:rFonts w:ascii="Times New Roman" w:hAnsi="Times New Roman" w:cs="Times New Roman"/>
        </w:rPr>
        <w:t>ρ</w:t>
      </w:r>
      <w:r>
        <w:rPr>
          <w:rFonts w:ascii="Times New Roman" w:hAnsi="Times New Roman" w:cs="Times New Roman"/>
        </w:rPr>
        <w:t>αστικά</w:t>
      </w:r>
      <w:proofErr w:type="spellEnd"/>
      <w:r>
        <w:rPr>
          <w:rFonts w:ascii="Times New Roman" w:hAnsi="Times New Roman" w:cs="Times New Roman"/>
        </w:rPr>
        <w:t xml:space="preserve"> κείμενα στην αρχαιότητα: μεγάλος αριθμός συγγραφέων, Ελλήνων, Λατίνων, χριστιανών και εθνικών </w:t>
      </w:r>
      <w:r w:rsidR="00830875">
        <w:rPr>
          <w:rFonts w:ascii="Times New Roman" w:hAnsi="Times New Roman" w:cs="Times New Roman"/>
        </w:rPr>
        <w:t>μιμήθηκαν τον αριστοτελικό Προτρεπτικό.</w:t>
      </w:r>
    </w:p>
    <w:p w:rsidR="00C73AB2" w:rsidRDefault="00C73AB2" w:rsidP="008766EB">
      <w:pPr>
        <w:jc w:val="both"/>
        <w:rPr>
          <w:rFonts w:ascii="Times New Roman" w:hAnsi="Times New Roman" w:cs="Times New Roman"/>
          <w:b/>
        </w:rPr>
      </w:pPr>
      <w:r w:rsidRPr="00C73AB2">
        <w:rPr>
          <w:rFonts w:ascii="Times New Roman" w:hAnsi="Times New Roman" w:cs="Times New Roman"/>
          <w:b/>
        </w:rPr>
        <w:t>ΘΕΜΑ</w:t>
      </w:r>
      <w:r>
        <w:rPr>
          <w:rFonts w:ascii="Times New Roman" w:hAnsi="Times New Roman" w:cs="Times New Roman"/>
        </w:rPr>
        <w:t xml:space="preserve">: Στο απόσπασμα της Διδακτικής Ενότητας 2, ο Αριστοτέλης απαντά σε ένα εύλογο (βάσει και των θέσεων που ανέπτυξε στην προηγούμενη ενότητα) : </w:t>
      </w:r>
      <w:r w:rsidRPr="00C73AB2">
        <w:rPr>
          <w:rFonts w:ascii="Times New Roman" w:hAnsi="Times New Roman" w:cs="Times New Roman"/>
          <w:b/>
        </w:rPr>
        <w:t>Αν η φιλοσοφία είναι η θεωρητική γνώση των πρώτων αρχών και αιτίων και είναι ανεξάρτητη από κάθε χρησιμότητα, τότε για ποιο λόγο αξίζει να ασχολούμαστε μαζί της;</w:t>
      </w:r>
    </w:p>
    <w:p w:rsidR="00400A1D" w:rsidRDefault="00400A1D" w:rsidP="008766EB">
      <w:pPr>
        <w:jc w:val="both"/>
        <w:rPr>
          <w:rFonts w:ascii="Times New Roman" w:hAnsi="Times New Roman" w:cs="Times New Roman"/>
        </w:rPr>
      </w:pPr>
      <w:r>
        <w:rPr>
          <w:rFonts w:ascii="Times New Roman" w:hAnsi="Times New Roman" w:cs="Times New Roman"/>
          <w:b/>
        </w:rPr>
        <w:t>Κ</w:t>
      </w:r>
      <w:r>
        <w:rPr>
          <w:rFonts w:ascii="Times New Roman" w:hAnsi="Times New Roman" w:cs="Times New Roman"/>
        </w:rPr>
        <w:t xml:space="preserve">αι οι δύο παράγραφοι του κειμένου επιχειρηματολογούν </w:t>
      </w:r>
      <w:r w:rsidRPr="007E3A6E">
        <w:rPr>
          <w:rFonts w:ascii="Times New Roman" w:hAnsi="Times New Roman" w:cs="Times New Roman"/>
          <w:b/>
        </w:rPr>
        <w:t>υπέρ της αναγκαιότητας της φιλοσοφίας.</w:t>
      </w:r>
      <w:r>
        <w:rPr>
          <w:rFonts w:ascii="Times New Roman" w:hAnsi="Times New Roman" w:cs="Times New Roman"/>
        </w:rPr>
        <w:t xml:space="preserve"> Γι αυτό και οι δύο καταλήγουν με το ρηματικό επίθετο «</w:t>
      </w:r>
      <w:proofErr w:type="spellStart"/>
      <w:r w:rsidRPr="00400A1D">
        <w:rPr>
          <w:rFonts w:ascii="Times New Roman" w:hAnsi="Times New Roman" w:cs="Times New Roman"/>
          <w:b/>
        </w:rPr>
        <w:t>φιλοσοφη</w:t>
      </w:r>
      <w:r w:rsidRPr="0016717A">
        <w:rPr>
          <w:rFonts w:ascii="Times New Roman" w:hAnsi="Times New Roman" w:cs="Times New Roman"/>
          <w:b/>
          <w:sz w:val="28"/>
          <w:szCs w:val="28"/>
        </w:rPr>
        <w:t>τέον</w:t>
      </w:r>
      <w:proofErr w:type="spellEnd"/>
      <w:r>
        <w:rPr>
          <w:rFonts w:ascii="Times New Roman" w:hAnsi="Times New Roman" w:cs="Times New Roman"/>
        </w:rPr>
        <w:t>». Ο δεοντο</w:t>
      </w:r>
      <w:r w:rsidR="0016717A">
        <w:rPr>
          <w:rFonts w:ascii="Times New Roman" w:hAnsi="Times New Roman" w:cs="Times New Roman"/>
        </w:rPr>
        <w:t xml:space="preserve">λογικός λόγος του Αριστοτέλη - αξίζει να επισημανθεί και η </w:t>
      </w:r>
      <w:r w:rsidR="0016717A" w:rsidRPr="0016717A">
        <w:rPr>
          <w:rFonts w:ascii="Times New Roman" w:hAnsi="Times New Roman" w:cs="Times New Roman"/>
          <w:b/>
        </w:rPr>
        <w:t xml:space="preserve">δοτική του ενεργούντος προσώπου </w:t>
      </w:r>
      <w:proofErr w:type="spellStart"/>
      <w:r w:rsidR="0016717A" w:rsidRPr="0016717A">
        <w:rPr>
          <w:rFonts w:ascii="Times New Roman" w:hAnsi="Times New Roman" w:cs="Times New Roman"/>
          <w:b/>
        </w:rPr>
        <w:t>ημιν</w:t>
      </w:r>
      <w:proofErr w:type="spellEnd"/>
      <w:r w:rsidR="0016717A" w:rsidRPr="0016717A">
        <w:rPr>
          <w:rFonts w:ascii="Times New Roman" w:hAnsi="Times New Roman" w:cs="Times New Roman"/>
          <w:b/>
        </w:rPr>
        <w:t xml:space="preserve">- </w:t>
      </w:r>
      <w:r w:rsidR="0016717A">
        <w:rPr>
          <w:rFonts w:ascii="Times New Roman" w:hAnsi="Times New Roman" w:cs="Times New Roman"/>
          <w:b/>
        </w:rPr>
        <w:t>απευθύνεται σε όλους τους ανθρώπους διαχρονικά.</w:t>
      </w:r>
      <w:r w:rsidR="0016717A">
        <w:rPr>
          <w:rFonts w:ascii="Times New Roman" w:hAnsi="Times New Roman" w:cs="Times New Roman"/>
        </w:rPr>
        <w:t xml:space="preserve"> Κοινό το συμπέρασμα και στις δύο παραγράφους: προτροπή προς τη φιλοσοφία, προς ένα</w:t>
      </w:r>
      <w:r w:rsidR="003A2D8C">
        <w:rPr>
          <w:rFonts w:ascii="Times New Roman" w:hAnsi="Times New Roman" w:cs="Times New Roman"/>
        </w:rPr>
        <w:t>ν</w:t>
      </w:r>
      <w:r w:rsidR="0016717A">
        <w:rPr>
          <w:rFonts w:ascii="Times New Roman" w:hAnsi="Times New Roman" w:cs="Times New Roman"/>
        </w:rPr>
        <w:t xml:space="preserve"> φιλοσοφικό τρόπο ζωής.</w:t>
      </w:r>
      <w:r w:rsidR="00BA028E">
        <w:rPr>
          <w:rFonts w:ascii="Times New Roman" w:hAnsi="Times New Roman" w:cs="Times New Roman"/>
        </w:rPr>
        <w:t xml:space="preserve"> Στο συμπέρασμα αυτό καταλήγει με </w:t>
      </w:r>
      <w:r w:rsidR="00BA028E" w:rsidRPr="003A2D8C">
        <w:rPr>
          <w:rFonts w:ascii="Times New Roman" w:hAnsi="Times New Roman" w:cs="Times New Roman"/>
          <w:b/>
        </w:rPr>
        <w:t>δύο επιχειρήματα</w:t>
      </w:r>
      <w:r w:rsidR="00BA028E">
        <w:rPr>
          <w:rFonts w:ascii="Times New Roman" w:hAnsi="Times New Roman" w:cs="Times New Roman"/>
        </w:rPr>
        <w:t>, ένα σε κάθε παράγραφο.</w:t>
      </w:r>
    </w:p>
    <w:p w:rsidR="003A2D8C" w:rsidRDefault="003A2D8C" w:rsidP="008766EB">
      <w:pPr>
        <w:jc w:val="both"/>
        <w:rPr>
          <w:rFonts w:ascii="Times New Roman" w:hAnsi="Times New Roman" w:cs="Times New Roman"/>
        </w:rPr>
      </w:pPr>
      <w:r>
        <w:rPr>
          <w:rFonts w:ascii="Times New Roman" w:hAnsi="Times New Roman" w:cs="Times New Roman"/>
        </w:rPr>
        <w:t xml:space="preserve">Στην πρώτη παράγραφο, η φιλοσοφία θεωρείται απαραίτητη για τον έλεγχο των μέσων που θα διασφαλίσουν τον απώτερο στόχο του ανθρώπου, το «τέλος» της ζωής του. Όσον αφορά τη δημόσια ζωή, ο στόχος είναι το </w:t>
      </w:r>
      <w:proofErr w:type="spellStart"/>
      <w:r>
        <w:rPr>
          <w:rFonts w:ascii="Times New Roman" w:hAnsi="Times New Roman" w:cs="Times New Roman"/>
        </w:rPr>
        <w:t>ορθως</w:t>
      </w:r>
      <w:proofErr w:type="spellEnd"/>
      <w:r>
        <w:rPr>
          <w:rFonts w:ascii="Times New Roman" w:hAnsi="Times New Roman" w:cs="Times New Roman"/>
        </w:rPr>
        <w:t xml:space="preserve"> ζην κάθε  ανθρώπου («</w:t>
      </w:r>
      <w:proofErr w:type="spellStart"/>
      <w:r>
        <w:rPr>
          <w:rFonts w:ascii="Times New Roman" w:hAnsi="Times New Roman" w:cs="Times New Roman"/>
        </w:rPr>
        <w:t>ορθως</w:t>
      </w:r>
      <w:proofErr w:type="spellEnd"/>
      <w:r>
        <w:rPr>
          <w:rFonts w:ascii="Times New Roman" w:hAnsi="Times New Roman" w:cs="Times New Roman"/>
        </w:rPr>
        <w:t>»). Στην ιδιωτική</w:t>
      </w:r>
      <w:r w:rsidR="009F3DB9">
        <w:rPr>
          <w:rFonts w:ascii="Times New Roman" w:hAnsi="Times New Roman" w:cs="Times New Roman"/>
        </w:rPr>
        <w:t xml:space="preserve"> ζωή, το ζην </w:t>
      </w:r>
      <w:proofErr w:type="spellStart"/>
      <w:r w:rsidR="009F3DB9">
        <w:rPr>
          <w:rFonts w:ascii="Times New Roman" w:hAnsi="Times New Roman" w:cs="Times New Roman"/>
        </w:rPr>
        <w:t>ωφελίμως</w:t>
      </w:r>
      <w:proofErr w:type="spellEnd"/>
      <w:r w:rsidR="009F3DB9">
        <w:rPr>
          <w:rFonts w:ascii="Times New Roman" w:hAnsi="Times New Roman" w:cs="Times New Roman"/>
        </w:rPr>
        <w:t>. Τα μέσα- όργανα που πρέπ</w:t>
      </w:r>
      <w:r w:rsidR="008431C8">
        <w:rPr>
          <w:rFonts w:ascii="Times New Roman" w:hAnsi="Times New Roman" w:cs="Times New Roman"/>
        </w:rPr>
        <w:t>ε</w:t>
      </w:r>
      <w:r w:rsidR="009F3DB9">
        <w:rPr>
          <w:rFonts w:ascii="Times New Roman" w:hAnsi="Times New Roman" w:cs="Times New Roman"/>
        </w:rPr>
        <w:t xml:space="preserve">ι να ελεγχθούν είναι το σώμα, τα μέλη του και οι δραστηριότητες του. Η χρήση των σωματικών μέσων απαιτεί </w:t>
      </w:r>
      <w:proofErr w:type="spellStart"/>
      <w:r w:rsidR="009F3DB9">
        <w:rPr>
          <w:rFonts w:ascii="Times New Roman" w:hAnsi="Times New Roman" w:cs="Times New Roman"/>
        </w:rPr>
        <w:t>στέρεη</w:t>
      </w:r>
      <w:proofErr w:type="spellEnd"/>
      <w:r w:rsidR="009F3DB9">
        <w:rPr>
          <w:rFonts w:ascii="Times New Roman" w:hAnsi="Times New Roman" w:cs="Times New Roman"/>
        </w:rPr>
        <w:t xml:space="preserve"> γνώση (επιστήμη), προκειμένου να αποφευχθούν πιθανοί κίνδυνοι.. Αυτή τη γνώση επιζητεί η φιλοσοφία.</w:t>
      </w:r>
    </w:p>
    <w:p w:rsidR="0040276F" w:rsidRPr="0040276F" w:rsidRDefault="0040276F" w:rsidP="0040276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rPr>
      </w:pPr>
      <w:r w:rsidRPr="0040276F">
        <w:rPr>
          <w:rFonts w:ascii="Times New Roman" w:hAnsi="Times New Roman" w:cs="Times New Roman"/>
          <w:b/>
        </w:rPr>
        <w:lastRenderedPageBreak/>
        <w:t xml:space="preserve">Α΄ Τελολογικό επιχείρημα §1: Η φιλοσοφία πρέπει να ελέγχει το σώμα και τις δραστηριότητές του, με διττό στόχο : την ορθότητα του δημόσιου βίου και την ωφέλεια του ιδιωτικού· να επιζητεί τη </w:t>
      </w:r>
      <w:proofErr w:type="spellStart"/>
      <w:r w:rsidRPr="0040276F">
        <w:rPr>
          <w:rFonts w:ascii="Times New Roman" w:hAnsi="Times New Roman" w:cs="Times New Roman"/>
          <w:b/>
        </w:rPr>
        <w:t>στέρεη</w:t>
      </w:r>
      <w:proofErr w:type="spellEnd"/>
      <w:r w:rsidRPr="0040276F">
        <w:rPr>
          <w:rFonts w:ascii="Times New Roman" w:hAnsi="Times New Roman" w:cs="Times New Roman"/>
          <w:b/>
        </w:rPr>
        <w:t xml:space="preserve"> γνώση για την αποφυγή κινδύνων</w:t>
      </w:r>
      <w:r>
        <w:rPr>
          <w:rFonts w:ascii="Times New Roman" w:hAnsi="Times New Roman" w:cs="Times New Roman"/>
          <w:b/>
        </w:rPr>
        <w:t xml:space="preserve"> </w:t>
      </w:r>
      <w:r w:rsidRPr="0040276F">
        <w:rPr>
          <w:rFonts w:ascii="Times New Roman" w:hAnsi="Times New Roman" w:cs="Times New Roman"/>
          <w:b/>
        </w:rPr>
        <w:t>από την κακή χρήση των σωματικών μέσων.</w:t>
      </w:r>
    </w:p>
    <w:p w:rsidR="007E3A6E" w:rsidRDefault="007E3A6E" w:rsidP="008766EB">
      <w:pPr>
        <w:jc w:val="both"/>
        <w:rPr>
          <w:rFonts w:ascii="Times New Roman" w:hAnsi="Times New Roman" w:cs="Times New Roman"/>
        </w:rPr>
      </w:pPr>
      <w:r>
        <w:rPr>
          <w:rFonts w:ascii="Times New Roman" w:hAnsi="Times New Roman" w:cs="Times New Roman"/>
        </w:rPr>
        <w:t>Στη δεύτερη παράγραφο παρατίθενται διαφορετικά πεδία γνώσεων (</w:t>
      </w:r>
      <w:proofErr w:type="spellStart"/>
      <w:r>
        <w:rPr>
          <w:rFonts w:ascii="Times New Roman" w:hAnsi="Times New Roman" w:cs="Times New Roman"/>
        </w:rPr>
        <w:t>επιστημαι</w:t>
      </w:r>
      <w:proofErr w:type="spellEnd"/>
      <w:r>
        <w:rPr>
          <w:rFonts w:ascii="Times New Roman" w:hAnsi="Times New Roman" w:cs="Times New Roman"/>
        </w:rPr>
        <w:t xml:space="preserve">), με διαφορετική στόχευση το καθένα. Αν όμως ο άνθρωπος θέλει να συγκλίνουν όλα αυτά στην επίτευξη ενός κεντρικού στόχου (κυρίως αγαθού), οφείλει να υποτάξει όλες τις επιμέρους γνώσεις σε μια κεντρική καθοδήγηση. Αυτή την καθοδήγηση ασκεί η φιλοσοφία πάνω στις επιμέρους επιστήμες. Για την επίτευξη του στόχου της διαθέτει αφενός τον ορθό λόγο , την επιστήμη, όπως την είδαμε στο προηγούμενο απόσπασμα, πριν δηλαδή την κατάτμησή της σε επιμέρους επιστητά </w:t>
      </w:r>
      <w:r w:rsidR="00BC2F30">
        <w:rPr>
          <w:rFonts w:ascii="Times New Roman" w:hAnsi="Times New Roman" w:cs="Times New Roman"/>
        </w:rPr>
        <w:t>(=διακριτά πεδία γνώσης) και αφετέρου «τη διαυγή θέαση του τέλους της».</w:t>
      </w:r>
    </w:p>
    <w:p w:rsidR="00F4759E" w:rsidRPr="00F4759E" w:rsidRDefault="00F4759E" w:rsidP="00F4759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rPr>
      </w:pPr>
      <w:r w:rsidRPr="00F4759E">
        <w:rPr>
          <w:rFonts w:ascii="Times New Roman" w:hAnsi="Times New Roman" w:cs="Times New Roman"/>
          <w:b/>
        </w:rPr>
        <w:t>Β’ Τελολογικό επιχείρημα</w:t>
      </w:r>
      <w:r>
        <w:rPr>
          <w:rFonts w:ascii="Times New Roman" w:hAnsi="Times New Roman" w:cs="Times New Roman"/>
          <w:b/>
        </w:rPr>
        <w:t xml:space="preserve"> </w:t>
      </w:r>
      <w:r w:rsidRPr="00F4759E">
        <w:rPr>
          <w:rFonts w:ascii="Times New Roman" w:hAnsi="Times New Roman" w:cs="Times New Roman"/>
          <w:b/>
        </w:rPr>
        <w:t xml:space="preserve">§2: Η φιλοσοφία πρέπει να ελέγχει και να κατευθύνει το πνεύμα με τον ορθό λόγο και την ικανότητα της θέασης του αγαθού (= του κατεξοχήν αγαθού που είναι ο απώτατος σκοπός, η ολοκλήρωση του ανθρώπινου βίου. Το αγαθό </w:t>
      </w:r>
      <w:bookmarkStart w:id="0" w:name="_GoBack"/>
      <w:bookmarkEnd w:id="0"/>
      <w:r w:rsidRPr="00F4759E">
        <w:rPr>
          <w:rFonts w:ascii="Times New Roman" w:hAnsi="Times New Roman" w:cs="Times New Roman"/>
          <w:b/>
        </w:rPr>
        <w:t>αυτό, κατά τον Αριστοτέλη, είναι η ευδαιμονία)</w:t>
      </w:r>
    </w:p>
    <w:p w:rsidR="009135CA" w:rsidRDefault="009135CA" w:rsidP="008766EB">
      <w:pPr>
        <w:jc w:val="both"/>
        <w:rPr>
          <w:rFonts w:ascii="Times New Roman" w:hAnsi="Times New Roman" w:cs="Times New Roman"/>
        </w:rPr>
      </w:pPr>
      <w:proofErr w:type="gramStart"/>
      <w:r w:rsidRPr="00B83D7F">
        <w:rPr>
          <w:rFonts w:ascii="Times New Roman" w:hAnsi="Times New Roman" w:cs="Times New Roman"/>
          <w:b/>
          <w:lang w:val="en-US"/>
        </w:rPr>
        <w:t>SOS</w:t>
      </w:r>
      <w:r w:rsidRPr="00B83D7F">
        <w:rPr>
          <w:rFonts w:ascii="Times New Roman" w:hAnsi="Times New Roman" w:cs="Times New Roman"/>
          <w:b/>
        </w:rPr>
        <w:t xml:space="preserve"> 1</w:t>
      </w:r>
      <w:r>
        <w:rPr>
          <w:rFonts w:ascii="Times New Roman" w:hAnsi="Times New Roman" w:cs="Times New Roman"/>
        </w:rPr>
        <w:t xml:space="preserve">.Είναι ευδιάκριτη και στο κείμενο αυτό η </w:t>
      </w:r>
      <w:r w:rsidRPr="009135CA">
        <w:rPr>
          <w:rFonts w:ascii="Times New Roman" w:hAnsi="Times New Roman" w:cs="Times New Roman"/>
          <w:b/>
        </w:rPr>
        <w:t>τελεολογική διάσταση</w:t>
      </w:r>
      <w:r>
        <w:rPr>
          <w:rFonts w:ascii="Times New Roman" w:hAnsi="Times New Roman" w:cs="Times New Roman"/>
        </w:rPr>
        <w:t xml:space="preserve"> της διδασκαλίας του Αριστοτέλη. Για να φανερώσει ποιο είναι το π</w:t>
      </w:r>
      <w:r w:rsidR="00FD558D">
        <w:rPr>
          <w:rFonts w:ascii="Times New Roman" w:hAnsi="Times New Roman" w:cs="Times New Roman"/>
        </w:rPr>
        <w:t>ιο σημαντικό στην ανθρώπινη ζωή</w:t>
      </w:r>
      <w:r>
        <w:rPr>
          <w:rFonts w:ascii="Times New Roman" w:hAnsi="Times New Roman" w:cs="Times New Roman"/>
        </w:rPr>
        <w:t>, προσδιορίζει τον απώτερο σκοπό προς τον οποίο πρέπει αυτή να τείνει.</w:t>
      </w:r>
      <w:proofErr w:type="gramEnd"/>
    </w:p>
    <w:p w:rsidR="009135CA" w:rsidRDefault="009135CA" w:rsidP="008766EB">
      <w:pPr>
        <w:jc w:val="both"/>
        <w:rPr>
          <w:rFonts w:ascii="Times New Roman" w:hAnsi="Times New Roman" w:cs="Times New Roman"/>
        </w:rPr>
      </w:pPr>
      <w:proofErr w:type="gramStart"/>
      <w:r w:rsidRPr="00B83D7F">
        <w:rPr>
          <w:rFonts w:ascii="Times New Roman" w:hAnsi="Times New Roman" w:cs="Times New Roman"/>
          <w:b/>
          <w:lang w:val="en-US"/>
        </w:rPr>
        <w:t>SOS</w:t>
      </w:r>
      <w:r w:rsidRPr="00B83D7F">
        <w:rPr>
          <w:rFonts w:ascii="Times New Roman" w:hAnsi="Times New Roman" w:cs="Times New Roman"/>
          <w:b/>
        </w:rPr>
        <w:t xml:space="preserve"> </w:t>
      </w:r>
      <w:r w:rsidR="00230E9B">
        <w:rPr>
          <w:rFonts w:ascii="Times New Roman" w:hAnsi="Times New Roman" w:cs="Times New Roman"/>
          <w:b/>
        </w:rPr>
        <w:t xml:space="preserve"> </w:t>
      </w:r>
      <w:r w:rsidRPr="00B83D7F">
        <w:rPr>
          <w:rFonts w:ascii="Times New Roman" w:hAnsi="Times New Roman" w:cs="Times New Roman"/>
          <w:b/>
        </w:rPr>
        <w:t>2</w:t>
      </w:r>
      <w:proofErr w:type="gramEnd"/>
      <w:r w:rsidRPr="00B83D7F">
        <w:rPr>
          <w:rFonts w:ascii="Times New Roman" w:hAnsi="Times New Roman" w:cs="Times New Roman"/>
          <w:b/>
        </w:rPr>
        <w:t>.</w:t>
      </w:r>
      <w:r w:rsidRPr="009135CA">
        <w:rPr>
          <w:rFonts w:ascii="Times New Roman" w:hAnsi="Times New Roman" w:cs="Times New Roman"/>
        </w:rPr>
        <w:t xml:space="preserve"> </w:t>
      </w:r>
      <w:r>
        <w:rPr>
          <w:rFonts w:ascii="Times New Roman" w:hAnsi="Times New Roman" w:cs="Times New Roman"/>
        </w:rPr>
        <w:t xml:space="preserve">Και στις δύο παραγράφους διαφαίνεται </w:t>
      </w:r>
      <w:r w:rsidR="009E6FD3">
        <w:rPr>
          <w:rFonts w:ascii="Times New Roman" w:hAnsi="Times New Roman" w:cs="Times New Roman"/>
        </w:rPr>
        <w:t xml:space="preserve">καθαρά </w:t>
      </w:r>
      <w:r>
        <w:rPr>
          <w:rFonts w:ascii="Times New Roman" w:hAnsi="Times New Roman" w:cs="Times New Roman"/>
        </w:rPr>
        <w:t xml:space="preserve">μια βασική </w:t>
      </w:r>
      <w:r w:rsidRPr="009E6FD3">
        <w:rPr>
          <w:rFonts w:ascii="Times New Roman" w:hAnsi="Times New Roman" w:cs="Times New Roman"/>
          <w:b/>
        </w:rPr>
        <w:t>πλατωνική αρχή:</w:t>
      </w:r>
      <w:r>
        <w:rPr>
          <w:rFonts w:ascii="Times New Roman" w:hAnsi="Times New Roman" w:cs="Times New Roman"/>
        </w:rPr>
        <w:t xml:space="preserve"> ο </w:t>
      </w:r>
      <w:r w:rsidRPr="009E6FD3">
        <w:rPr>
          <w:rFonts w:ascii="Times New Roman" w:hAnsi="Times New Roman" w:cs="Times New Roman"/>
          <w:b/>
        </w:rPr>
        <w:t>λόγος έχει ένα ηγεμονικό ρόλο στη ψυχή και στη ζωή του ανθρώπου</w:t>
      </w:r>
      <w:r>
        <w:rPr>
          <w:rFonts w:ascii="Times New Roman" w:hAnsi="Times New Roman" w:cs="Times New Roman"/>
        </w:rPr>
        <w:t xml:space="preserve">, είναι αυτός που κατευθύνει τις πράξεις το. Μεταφέρεται εδώ η περίφημη εμπιστοσύνη </w:t>
      </w:r>
      <w:r w:rsidR="00FB2431">
        <w:rPr>
          <w:rFonts w:ascii="Times New Roman" w:hAnsi="Times New Roman" w:cs="Times New Roman"/>
        </w:rPr>
        <w:t>στη λογική του ανθρώπου</w:t>
      </w:r>
      <w:r>
        <w:rPr>
          <w:rFonts w:ascii="Times New Roman" w:hAnsi="Times New Roman" w:cs="Times New Roman"/>
        </w:rPr>
        <w:t>, η οποία διατρέχει  ολόκληρη την αρχαιοελληνική σκέψη κατά την κλασική κυρίως εποχή (πριν κλονιστεί η πεποίθηση αυτή από τις πολιτειακές μεταβολές που επέφεραν οι κατακτήσεις του Μ. Αλεξάνδρου).</w:t>
      </w:r>
    </w:p>
    <w:p w:rsidR="0035642D" w:rsidRDefault="0035642D" w:rsidP="008766EB">
      <w:pPr>
        <w:jc w:val="both"/>
        <w:rPr>
          <w:rFonts w:ascii="Times New Roman" w:hAnsi="Times New Roman" w:cs="Times New Roman"/>
        </w:rPr>
      </w:pPr>
      <w:proofErr w:type="gramStart"/>
      <w:r w:rsidRPr="00A508BB">
        <w:rPr>
          <w:rFonts w:ascii="Times New Roman" w:hAnsi="Times New Roman" w:cs="Times New Roman"/>
          <w:b/>
          <w:lang w:val="en-US"/>
        </w:rPr>
        <w:t>SOS</w:t>
      </w:r>
      <w:r w:rsidRPr="00A508BB">
        <w:rPr>
          <w:rFonts w:ascii="Times New Roman" w:hAnsi="Times New Roman" w:cs="Times New Roman"/>
          <w:b/>
        </w:rPr>
        <w:t xml:space="preserve"> </w:t>
      </w:r>
      <w:r w:rsidR="00230E9B">
        <w:rPr>
          <w:rFonts w:ascii="Times New Roman" w:hAnsi="Times New Roman" w:cs="Times New Roman"/>
          <w:b/>
        </w:rPr>
        <w:t xml:space="preserve"> </w:t>
      </w:r>
      <w:r w:rsidRPr="00A508BB">
        <w:rPr>
          <w:rFonts w:ascii="Times New Roman" w:hAnsi="Times New Roman" w:cs="Times New Roman"/>
          <w:b/>
        </w:rPr>
        <w:t>3</w:t>
      </w:r>
      <w:proofErr w:type="gramEnd"/>
      <w:r w:rsidRPr="0035642D">
        <w:rPr>
          <w:rFonts w:ascii="Times New Roman" w:hAnsi="Times New Roman" w:cs="Times New Roman"/>
        </w:rPr>
        <w:t xml:space="preserve">. </w:t>
      </w:r>
      <w:r>
        <w:rPr>
          <w:rFonts w:ascii="Times New Roman" w:hAnsi="Times New Roman" w:cs="Times New Roman"/>
        </w:rPr>
        <w:t xml:space="preserve">Στην πρώτη παράγραφο ο άνθρωπος καλείται να ελέγξει , με τη φιλοσοφία, το </w:t>
      </w:r>
      <w:r w:rsidRPr="00A508BB">
        <w:rPr>
          <w:rFonts w:ascii="Times New Roman" w:hAnsi="Times New Roman" w:cs="Times New Roman"/>
          <w:b/>
        </w:rPr>
        <w:t>σώμα</w:t>
      </w:r>
      <w:r>
        <w:rPr>
          <w:rFonts w:ascii="Times New Roman" w:hAnsi="Times New Roman" w:cs="Times New Roman"/>
        </w:rPr>
        <w:t xml:space="preserve"> του και τις αντίστοιχες δραστηριότητες του. Στη δεύτερη παράγραφο </w:t>
      </w:r>
      <w:r w:rsidR="00A508BB">
        <w:rPr>
          <w:rFonts w:ascii="Times New Roman" w:hAnsi="Times New Roman" w:cs="Times New Roman"/>
        </w:rPr>
        <w:t>καλείται</w:t>
      </w:r>
      <w:r>
        <w:rPr>
          <w:rFonts w:ascii="Times New Roman" w:hAnsi="Times New Roman" w:cs="Times New Roman"/>
        </w:rPr>
        <w:t xml:space="preserve"> να ελέγξει και να κατευθύνει το </w:t>
      </w:r>
      <w:r w:rsidRPr="00A508BB">
        <w:rPr>
          <w:rFonts w:ascii="Times New Roman" w:hAnsi="Times New Roman" w:cs="Times New Roman"/>
          <w:b/>
        </w:rPr>
        <w:t>πνεύμα</w:t>
      </w:r>
      <w:r>
        <w:rPr>
          <w:rFonts w:ascii="Times New Roman" w:hAnsi="Times New Roman" w:cs="Times New Roman"/>
        </w:rPr>
        <w:t xml:space="preserve"> του, τις επιμέρους γνώσεις που θα αξιοποιηθούν στις </w:t>
      </w:r>
      <w:r w:rsidR="007A1EB2">
        <w:rPr>
          <w:rFonts w:ascii="Times New Roman" w:hAnsi="Times New Roman" w:cs="Times New Roman"/>
        </w:rPr>
        <w:t>ποικίλες πρα</w:t>
      </w:r>
      <w:r>
        <w:rPr>
          <w:rFonts w:ascii="Times New Roman" w:hAnsi="Times New Roman" w:cs="Times New Roman"/>
        </w:rPr>
        <w:t xml:space="preserve">κτικές ενέργειές του. Έτσι, στο τέλος, η φιλοσοφία λειτουργεί </w:t>
      </w:r>
      <w:r w:rsidRPr="00230E9B">
        <w:rPr>
          <w:rFonts w:ascii="Times New Roman" w:hAnsi="Times New Roman" w:cs="Times New Roman"/>
          <w:b/>
        </w:rPr>
        <w:t>ενοποιητικά</w:t>
      </w:r>
      <w:r>
        <w:rPr>
          <w:rFonts w:ascii="Times New Roman" w:hAnsi="Times New Roman" w:cs="Times New Roman"/>
        </w:rPr>
        <w:t xml:space="preserve"> για τον άνθρωπο.</w:t>
      </w:r>
    </w:p>
    <w:p w:rsidR="00FD558D" w:rsidRDefault="00FD558D" w:rsidP="008766EB">
      <w:pPr>
        <w:jc w:val="both"/>
        <w:rPr>
          <w:rFonts w:ascii="Times New Roman" w:hAnsi="Times New Roman" w:cs="Times New Roman"/>
        </w:rPr>
      </w:pPr>
      <w:proofErr w:type="gramStart"/>
      <w:r w:rsidRPr="00230E9B">
        <w:rPr>
          <w:rFonts w:ascii="Times New Roman" w:hAnsi="Times New Roman" w:cs="Times New Roman"/>
          <w:b/>
          <w:lang w:val="en-US"/>
        </w:rPr>
        <w:t>SOS</w:t>
      </w:r>
      <w:r w:rsidRPr="00230E9B">
        <w:rPr>
          <w:rFonts w:ascii="Times New Roman" w:hAnsi="Times New Roman" w:cs="Times New Roman"/>
          <w:b/>
        </w:rPr>
        <w:t xml:space="preserve"> 4</w:t>
      </w:r>
      <w:r w:rsidRPr="00FD558D">
        <w:rPr>
          <w:rFonts w:ascii="Times New Roman" w:hAnsi="Times New Roman" w:cs="Times New Roman"/>
        </w:rPr>
        <w:t>.</w:t>
      </w:r>
      <w:proofErr w:type="gramEnd"/>
      <w:r w:rsidRPr="00FD558D">
        <w:rPr>
          <w:rFonts w:ascii="Times New Roman" w:hAnsi="Times New Roman" w:cs="Times New Roman"/>
        </w:rPr>
        <w:t xml:space="preserve"> </w:t>
      </w:r>
      <w:r>
        <w:rPr>
          <w:rFonts w:ascii="Times New Roman" w:hAnsi="Times New Roman" w:cs="Times New Roman"/>
        </w:rPr>
        <w:t xml:space="preserve">Όλο το κείμενο μπορεί να αποδοθεί με τη μορφή του </w:t>
      </w:r>
      <w:r w:rsidRPr="00FD558D">
        <w:rPr>
          <w:rFonts w:ascii="Times New Roman" w:hAnsi="Times New Roman" w:cs="Times New Roman"/>
          <w:b/>
        </w:rPr>
        <w:t>εξής συλλογισμού</w:t>
      </w:r>
      <w:r>
        <w:rPr>
          <w:rFonts w:ascii="Times New Roman" w:hAnsi="Times New Roman" w:cs="Times New Roman"/>
        </w:rPr>
        <w:t>:</w:t>
      </w:r>
    </w:p>
    <w:p w:rsidR="00FD558D" w:rsidRDefault="00FD558D" w:rsidP="008766EB">
      <w:pPr>
        <w:jc w:val="both"/>
        <w:rPr>
          <w:rFonts w:ascii="Times New Roman" w:hAnsi="Times New Roman" w:cs="Times New Roman"/>
        </w:rPr>
      </w:pPr>
      <w:r w:rsidRPr="00FD558D">
        <w:rPr>
          <w:rFonts w:ascii="Times New Roman" w:hAnsi="Times New Roman" w:cs="Times New Roman"/>
          <w:b/>
        </w:rPr>
        <w:t>Προκείμενη 1.</w:t>
      </w:r>
      <w:r>
        <w:rPr>
          <w:rFonts w:ascii="Times New Roman" w:hAnsi="Times New Roman" w:cs="Times New Roman"/>
        </w:rPr>
        <w:t xml:space="preserve"> Το σώμα μας και όσα σχετίζονται με αυτό είναι όργανα.</w:t>
      </w:r>
    </w:p>
    <w:p w:rsidR="00FD558D" w:rsidRDefault="00FD558D" w:rsidP="008766EB">
      <w:pPr>
        <w:jc w:val="both"/>
        <w:rPr>
          <w:rFonts w:ascii="Times New Roman" w:hAnsi="Times New Roman" w:cs="Times New Roman"/>
        </w:rPr>
      </w:pPr>
      <w:r w:rsidRPr="00FD558D">
        <w:rPr>
          <w:rFonts w:ascii="Times New Roman" w:hAnsi="Times New Roman" w:cs="Times New Roman"/>
          <w:b/>
        </w:rPr>
        <w:t>Προκείμενη 2</w:t>
      </w:r>
      <w:r>
        <w:rPr>
          <w:rFonts w:ascii="Times New Roman" w:hAnsi="Times New Roman" w:cs="Times New Roman"/>
        </w:rPr>
        <w:t xml:space="preserve">. Όλα τα όργανα μπορούν να χρησιμοποιηθούν με τρόπο </w:t>
      </w:r>
      <w:proofErr w:type="spellStart"/>
      <w:r>
        <w:rPr>
          <w:rFonts w:ascii="Times New Roman" w:hAnsi="Times New Roman" w:cs="Times New Roman"/>
        </w:rPr>
        <w:t>καλο</w:t>
      </w:r>
      <w:proofErr w:type="spellEnd"/>
      <w:r>
        <w:rPr>
          <w:rFonts w:ascii="Times New Roman" w:hAnsi="Times New Roman" w:cs="Times New Roman"/>
        </w:rPr>
        <w:t xml:space="preserve"> και ωφέλιμο ή με τρόπο κακό και βλαπτικό.</w:t>
      </w:r>
    </w:p>
    <w:p w:rsidR="00FD558D" w:rsidRDefault="00FD558D" w:rsidP="008766EB">
      <w:pPr>
        <w:jc w:val="both"/>
        <w:rPr>
          <w:rFonts w:ascii="Times New Roman" w:hAnsi="Times New Roman" w:cs="Times New Roman"/>
        </w:rPr>
      </w:pPr>
      <w:r w:rsidRPr="00FD558D">
        <w:rPr>
          <w:rFonts w:ascii="Times New Roman" w:hAnsi="Times New Roman" w:cs="Times New Roman"/>
          <w:b/>
        </w:rPr>
        <w:t>Προκείμενη 3.</w:t>
      </w:r>
      <w:r>
        <w:rPr>
          <w:rFonts w:ascii="Times New Roman" w:hAnsi="Times New Roman" w:cs="Times New Roman"/>
        </w:rPr>
        <w:t xml:space="preserve">Η φιλοσοφία μας διδάσκει τον καλό κι ωφέλιμο τρόπο χρήσης των διαφόρων οργάνων. </w:t>
      </w:r>
    </w:p>
    <w:p w:rsidR="00FD558D" w:rsidRPr="00FD558D" w:rsidRDefault="00FD558D" w:rsidP="008766EB">
      <w:pPr>
        <w:jc w:val="both"/>
        <w:rPr>
          <w:rFonts w:ascii="Times New Roman" w:hAnsi="Times New Roman" w:cs="Times New Roman"/>
        </w:rPr>
      </w:pPr>
      <w:r w:rsidRPr="00FD558D">
        <w:rPr>
          <w:rFonts w:ascii="Times New Roman" w:hAnsi="Times New Roman" w:cs="Times New Roman"/>
          <w:b/>
        </w:rPr>
        <w:t>ΣΥΜΠΕΡΑΣΜΑ</w:t>
      </w:r>
      <w:r>
        <w:rPr>
          <w:rFonts w:ascii="Times New Roman" w:hAnsi="Times New Roman" w:cs="Times New Roman"/>
        </w:rPr>
        <w:t>: ΑΡΑ, πρέπει να φιλοσοφούμε.</w:t>
      </w:r>
    </w:p>
    <w:sectPr w:rsidR="00FD558D" w:rsidRPr="00FD558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AC" w:rsidRDefault="003C33AC" w:rsidP="00474EC4">
      <w:pPr>
        <w:spacing w:after="0" w:line="240" w:lineRule="auto"/>
      </w:pPr>
      <w:r>
        <w:separator/>
      </w:r>
    </w:p>
  </w:endnote>
  <w:endnote w:type="continuationSeparator" w:id="0">
    <w:p w:rsidR="003C33AC" w:rsidRDefault="003C33AC" w:rsidP="0047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676737"/>
      <w:docPartObj>
        <w:docPartGallery w:val="Page Numbers (Bottom of Page)"/>
        <w:docPartUnique/>
      </w:docPartObj>
    </w:sdtPr>
    <w:sdtContent>
      <w:p w:rsidR="00474EC4" w:rsidRDefault="00474EC4">
        <w:pPr>
          <w:pStyle w:val="a4"/>
          <w:jc w:val="right"/>
        </w:pPr>
        <w:r>
          <w:fldChar w:fldCharType="begin"/>
        </w:r>
        <w:r>
          <w:instrText>PAGE   \* MERGEFORMAT</w:instrText>
        </w:r>
        <w:r>
          <w:fldChar w:fldCharType="separate"/>
        </w:r>
        <w:r>
          <w:rPr>
            <w:noProof/>
          </w:rPr>
          <w:t>1</w:t>
        </w:r>
        <w:r>
          <w:fldChar w:fldCharType="end"/>
        </w:r>
      </w:p>
    </w:sdtContent>
  </w:sdt>
  <w:p w:rsidR="00474EC4" w:rsidRDefault="00474E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AC" w:rsidRDefault="003C33AC" w:rsidP="00474EC4">
      <w:pPr>
        <w:spacing w:after="0" w:line="240" w:lineRule="auto"/>
      </w:pPr>
      <w:r>
        <w:separator/>
      </w:r>
    </w:p>
  </w:footnote>
  <w:footnote w:type="continuationSeparator" w:id="0">
    <w:p w:rsidR="003C33AC" w:rsidRDefault="003C33AC" w:rsidP="00474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6B"/>
    <w:rsid w:val="0016717A"/>
    <w:rsid w:val="00230E9B"/>
    <w:rsid w:val="0035642D"/>
    <w:rsid w:val="003A2D8C"/>
    <w:rsid w:val="003C33AC"/>
    <w:rsid w:val="00400A1D"/>
    <w:rsid w:val="0040276F"/>
    <w:rsid w:val="00474EC4"/>
    <w:rsid w:val="0060250F"/>
    <w:rsid w:val="007A1EB2"/>
    <w:rsid w:val="007E3A6E"/>
    <w:rsid w:val="00830875"/>
    <w:rsid w:val="008431C8"/>
    <w:rsid w:val="0085226B"/>
    <w:rsid w:val="008766EB"/>
    <w:rsid w:val="008E6C80"/>
    <w:rsid w:val="008F4491"/>
    <w:rsid w:val="009135CA"/>
    <w:rsid w:val="00924E65"/>
    <w:rsid w:val="009E6FD3"/>
    <w:rsid w:val="009F3DB9"/>
    <w:rsid w:val="00A508BB"/>
    <w:rsid w:val="00B83D7F"/>
    <w:rsid w:val="00BA028E"/>
    <w:rsid w:val="00BB239B"/>
    <w:rsid w:val="00BC2F30"/>
    <w:rsid w:val="00C449C3"/>
    <w:rsid w:val="00C73AB2"/>
    <w:rsid w:val="00CA4D19"/>
    <w:rsid w:val="00E03E12"/>
    <w:rsid w:val="00E9754A"/>
    <w:rsid w:val="00F4759E"/>
    <w:rsid w:val="00FB2431"/>
    <w:rsid w:val="00FD5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EC4"/>
    <w:pPr>
      <w:tabs>
        <w:tab w:val="center" w:pos="4153"/>
        <w:tab w:val="right" w:pos="8306"/>
      </w:tabs>
      <w:spacing w:after="0" w:line="240" w:lineRule="auto"/>
    </w:pPr>
  </w:style>
  <w:style w:type="character" w:customStyle="1" w:styleId="Char">
    <w:name w:val="Κεφαλίδα Char"/>
    <w:basedOn w:val="a0"/>
    <w:link w:val="a3"/>
    <w:uiPriority w:val="99"/>
    <w:rsid w:val="00474EC4"/>
  </w:style>
  <w:style w:type="paragraph" w:styleId="a4">
    <w:name w:val="footer"/>
    <w:basedOn w:val="a"/>
    <w:link w:val="Char0"/>
    <w:uiPriority w:val="99"/>
    <w:unhideWhenUsed/>
    <w:rsid w:val="00474EC4"/>
    <w:pPr>
      <w:tabs>
        <w:tab w:val="center" w:pos="4153"/>
        <w:tab w:val="right" w:pos="8306"/>
      </w:tabs>
      <w:spacing w:after="0" w:line="240" w:lineRule="auto"/>
    </w:pPr>
  </w:style>
  <w:style w:type="character" w:customStyle="1" w:styleId="Char0">
    <w:name w:val="Υποσέλιδο Char"/>
    <w:basedOn w:val="a0"/>
    <w:link w:val="a4"/>
    <w:uiPriority w:val="99"/>
    <w:rsid w:val="00474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EC4"/>
    <w:pPr>
      <w:tabs>
        <w:tab w:val="center" w:pos="4153"/>
        <w:tab w:val="right" w:pos="8306"/>
      </w:tabs>
      <w:spacing w:after="0" w:line="240" w:lineRule="auto"/>
    </w:pPr>
  </w:style>
  <w:style w:type="character" w:customStyle="1" w:styleId="Char">
    <w:name w:val="Κεφαλίδα Char"/>
    <w:basedOn w:val="a0"/>
    <w:link w:val="a3"/>
    <w:uiPriority w:val="99"/>
    <w:rsid w:val="00474EC4"/>
  </w:style>
  <w:style w:type="paragraph" w:styleId="a4">
    <w:name w:val="footer"/>
    <w:basedOn w:val="a"/>
    <w:link w:val="Char0"/>
    <w:uiPriority w:val="99"/>
    <w:unhideWhenUsed/>
    <w:rsid w:val="00474EC4"/>
    <w:pPr>
      <w:tabs>
        <w:tab w:val="center" w:pos="4153"/>
        <w:tab w:val="right" w:pos="8306"/>
      </w:tabs>
      <w:spacing w:after="0" w:line="240" w:lineRule="auto"/>
    </w:pPr>
  </w:style>
  <w:style w:type="character" w:customStyle="1" w:styleId="Char0">
    <w:name w:val="Υποσέλιδο Char"/>
    <w:basedOn w:val="a0"/>
    <w:link w:val="a4"/>
    <w:uiPriority w:val="99"/>
    <w:rsid w:val="0047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914</Words>
  <Characters>4938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27</cp:revision>
  <dcterms:created xsi:type="dcterms:W3CDTF">2020-04-07T15:29:00Z</dcterms:created>
  <dcterms:modified xsi:type="dcterms:W3CDTF">2020-04-07T17:04:00Z</dcterms:modified>
</cp:coreProperties>
</file>