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B3" w:rsidRDefault="0088247A">
      <w:r>
        <w:t>Greek Words used in English</w:t>
      </w:r>
    </w:p>
    <w:p w:rsidR="0088247A" w:rsidRDefault="0088247A"/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Αιών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ας (Eon)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Γεωμετρί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(Geometry)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Δημοκρ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ατία (Democracy)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Δράμ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(Drama)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Ιδέ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(Idea)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Ιστορί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(History)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θολικός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(Catholic)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Κινημ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ατογράφος (Cinema)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Λογική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(Logic)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Μα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θημ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ατικά (Mathematics)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Μενού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(Menu)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Ορίζοντ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ας (Horizon)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ράδειγμ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(Example)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Πολιτική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(Politics)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Σοφί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(Sophia)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Φιλοσοφί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(Philosophy)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Αγορά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(Agora)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Αθλητισμός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(Athletics)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Βιολογί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(Biology)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Γα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στρονομί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(Gastronomy)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Δι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αμάντι (Diamond)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Ενέργει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(Energy)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Ζωή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(Zoo)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Ηθική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(Ethics)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Ηλεκτρονικά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(Electronics)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λλιγρ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αφία (Calligraphy)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Κινημ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ατογραφιστής (Cinematographer)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Μαρα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θώνιος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(Marathon)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Νεύρο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(Nerve)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Ξενοφο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βία (Xenophobia)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Οδός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(Odyssey)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Άλφ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(Alpha)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Δυν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αμικός (Dynamic)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Έρως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(Eros)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Ηρ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ακλής (Hercules)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Θέ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ατρο (Theatre)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Κιθάρ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(Guitar)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Μελ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ανόμα (Melanoma)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νδημί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(Pandemic)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Σεισμός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(Seismology)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Σκηνή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(Scene)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Σφίγγ</w:t>
      </w:r>
      <w:proofErr w:type="spellEnd"/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l-GR"/>
        </w:rPr>
        <w:t>α</w:t>
      </w: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(Sphinx)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Τεχνολογί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(Technology)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Υπ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όθεση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(Hypothesis)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Φιλ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ανθρωπία (Philanthropy)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Ψευδο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- (Pseudo-)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Ωμέγ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(Omega)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Ωρολογιο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ποιός (Horologist)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Άθλος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Athlos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Βα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κτήριο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(Bacterium)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Γεωγρ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αφία (Geography)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Δι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ακριτικό (Diacritic)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Ηλιοτρό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πιο (Heliotype)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Κάθ</w:t>
      </w:r>
      <w:proofErr w:type="spellEnd"/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αρ</w:t>
      </w: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ση (Catharsis)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Μορφή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(Morph)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Ξύλο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(Xylophone)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Ολυμ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πιακός (Olympic)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νόρ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αμα (Panorama)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Πλούτος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(Pluto)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Πρίγκι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πας (Prince)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Σκληρός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(Sclera)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Σοφός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(Sophos)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Ταβ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έρν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Taverna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Τρ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αγούδι (Tragedy)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Υγεί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(Hygiene)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Φα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ρμ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ακείο (Pharmacy)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Φροντίδ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</w:t>
      </w: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Phrontistery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Χημεί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α (Chemistry)</w:t>
      </w:r>
    </w:p>
    <w:p w:rsidR="0088247A" w:rsidRPr="0088247A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Ψυχή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(Psyche)</w:t>
      </w:r>
    </w:p>
    <w:p w:rsidR="0088247A" w:rsidRPr="00CC5224" w:rsidRDefault="0088247A" w:rsidP="0088247A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  <w:proofErr w:type="spellStart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Ωρίων</w:t>
      </w:r>
      <w:proofErr w:type="spellEnd"/>
      <w:r w:rsidRPr="0088247A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 (Orion)</w:t>
      </w: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</w:pP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</w:p>
    <w:p w:rsidR="00CC5224" w:rsidRPr="00CC5224" w:rsidRDefault="00CC5224" w:rsidP="00CC5224">
      <w:pPr>
        <w:shd w:val="clear" w:color="auto" w:fill="FFFFFF"/>
        <w:spacing w:after="0" w:line="765" w:lineRule="atLeast"/>
        <w:outlineLvl w:val="0"/>
        <w:rPr>
          <w:rFonts w:ascii="var(--sans-serif)" w:eastAsia="Times New Roman" w:hAnsi="var(--sans-serif)" w:cs="Times New Roman"/>
          <w:b/>
          <w:bCs/>
          <w:spacing w:val="-5"/>
          <w:kern w:val="36"/>
          <w:sz w:val="60"/>
          <w:szCs w:val="60"/>
          <w:lang w:val="el-GR"/>
        </w:rPr>
      </w:pPr>
      <w:r w:rsidRPr="00CC5224">
        <w:rPr>
          <w:rFonts w:ascii="var(--sans-serif)" w:eastAsia="Times New Roman" w:hAnsi="var(--sans-serif)" w:cs="Times New Roman"/>
          <w:b/>
          <w:bCs/>
          <w:spacing w:val="-5"/>
          <w:kern w:val="36"/>
          <w:sz w:val="60"/>
          <w:szCs w:val="60"/>
          <w:lang w:val="el-GR"/>
        </w:rPr>
        <w:t>Η ομιλία Ζολώτα στα αγγλικά με ελληνικές λέξεις</w:t>
      </w:r>
    </w:p>
    <w:p w:rsidR="00CC5224" w:rsidRPr="00CC5224" w:rsidRDefault="00CC5224" w:rsidP="00CC5224">
      <w:pPr>
        <w:shd w:val="clear" w:color="auto" w:fill="FFFFFF"/>
        <w:spacing w:before="450" w:after="450" w:line="390" w:lineRule="atLeast"/>
        <w:outlineLvl w:val="1"/>
        <w:rPr>
          <w:rFonts w:ascii="var(--sans-serif)" w:eastAsia="Times New Roman" w:hAnsi="var(--sans-serif)" w:cs="Times New Roman"/>
          <w:sz w:val="27"/>
          <w:szCs w:val="27"/>
          <w:lang w:val="el-GR"/>
        </w:rPr>
      </w:pPr>
      <w:r w:rsidRPr="00CC5224">
        <w:rPr>
          <w:rFonts w:ascii="var(--sans-serif)" w:eastAsia="Times New Roman" w:hAnsi="var(--sans-serif)" w:cs="Times New Roman"/>
          <w:sz w:val="27"/>
          <w:szCs w:val="27"/>
          <w:lang w:val="el-GR"/>
        </w:rPr>
        <w:t xml:space="preserve">Πέραν των οικονομικών </w:t>
      </w:r>
      <w:proofErr w:type="spellStart"/>
      <w:r w:rsidRPr="00CC5224">
        <w:rPr>
          <w:rFonts w:ascii="var(--sans-serif)" w:eastAsia="Times New Roman" w:hAnsi="var(--sans-serif)" w:cs="Times New Roman"/>
          <w:sz w:val="27"/>
          <w:szCs w:val="27"/>
          <w:lang w:val="el-GR"/>
        </w:rPr>
        <w:t>γνώσεών</w:t>
      </w:r>
      <w:proofErr w:type="spellEnd"/>
      <w:r w:rsidRPr="00CC5224">
        <w:rPr>
          <w:rFonts w:ascii="var(--sans-serif)" w:eastAsia="Times New Roman" w:hAnsi="var(--sans-serif)" w:cs="Times New Roman"/>
          <w:sz w:val="27"/>
          <w:szCs w:val="27"/>
          <w:lang w:val="el-GR"/>
        </w:rPr>
        <w:t xml:space="preserve"> του, ωστόσο, ο Ζολώτας ήταν ένας πολύ μορφωμένος άνθρωπος με λατρεία για την ελληνική γλώσσα. Ιστορική θα </w:t>
      </w:r>
      <w:bookmarkStart w:id="0" w:name="_GoBack"/>
      <w:bookmarkEnd w:id="0"/>
      <w:r w:rsidRPr="00CC5224">
        <w:rPr>
          <w:rFonts w:ascii="var(--sans-serif)" w:eastAsia="Times New Roman" w:hAnsi="var(--sans-serif)" w:cs="Times New Roman"/>
          <w:sz w:val="27"/>
          <w:szCs w:val="27"/>
          <w:lang w:val="el-GR"/>
        </w:rPr>
        <w:t>μείνει η ομιλία που είχε κάνει στις 26 Σεπτεμβρίου 1957 αλλά και στις 2 Οκτωβρίου 1959 στην Ουάσιγκτον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  <w:r w:rsidRPr="00CC5224">
        <w:rPr>
          <w:rFonts w:ascii="Arial" w:hAnsi="Arial" w:cs="Arial"/>
          <w:color w:val="131C43"/>
          <w:sz w:val="27"/>
          <w:szCs w:val="27"/>
          <w:lang w:val="el-GR"/>
        </w:rPr>
        <w:t xml:space="preserve">Πριν από μερικές ημέρες, και συγκεκριμένα στις 26 Μαρτίου, ήταν η επέτειος από τη γέννηση ενός σπουδαίου </w:t>
      </w:r>
      <w:proofErr w:type="spellStart"/>
      <w:r w:rsidRPr="00CC5224">
        <w:rPr>
          <w:rFonts w:ascii="Arial" w:hAnsi="Arial" w:cs="Arial"/>
          <w:color w:val="131C43"/>
          <w:sz w:val="27"/>
          <w:szCs w:val="27"/>
          <w:lang w:val="el-GR"/>
        </w:rPr>
        <w:t>Ελληνα</w:t>
      </w:r>
      <w:proofErr w:type="spellEnd"/>
      <w:r w:rsidRPr="00CC5224">
        <w:rPr>
          <w:rFonts w:ascii="Arial" w:hAnsi="Arial" w:cs="Arial"/>
          <w:color w:val="131C43"/>
          <w:sz w:val="27"/>
          <w:szCs w:val="27"/>
          <w:lang w:val="el-GR"/>
        </w:rPr>
        <w:t>, κι ενός σπουδαιότερου οικονομολόγου, του Ξενοφώντα Ζολώτα. Από πολλούς πλέον έχει γίνει παραδεκτό ότι επρόκειτο για μια από τις σημαντικότερες προσωπικότητες του προηγούμενου αιώνα.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  <w:r w:rsidRPr="00CC5224">
        <w:rPr>
          <w:rFonts w:ascii="Arial" w:hAnsi="Arial" w:cs="Arial"/>
          <w:color w:val="131C43"/>
          <w:sz w:val="27"/>
          <w:szCs w:val="27"/>
          <w:lang w:val="el-GR"/>
        </w:rPr>
        <w:t xml:space="preserve">Ο Ξενοφών ήταν άριστος μαθητής και αποφοίτησε από τη σχολή Νομικής του Πανεπιστημίου Αθηνών. Στη συνέχεια σπούδασε Οικονομικά στην Εμπορική Σχολή της Λειψίας και πολιτικές επιστήμες στο Πανεπιστήμιο των </w:t>
      </w:r>
      <w:proofErr w:type="spellStart"/>
      <w:r w:rsidRPr="00CC5224">
        <w:rPr>
          <w:rFonts w:ascii="Arial" w:hAnsi="Arial" w:cs="Arial"/>
          <w:color w:val="131C43"/>
          <w:sz w:val="27"/>
          <w:szCs w:val="27"/>
          <w:lang w:val="el-GR"/>
        </w:rPr>
        <w:t>Παρισίων</w:t>
      </w:r>
      <w:proofErr w:type="spellEnd"/>
      <w:r w:rsidRPr="00CC5224">
        <w:rPr>
          <w:rFonts w:ascii="Arial" w:hAnsi="Arial" w:cs="Arial"/>
          <w:color w:val="131C43"/>
          <w:sz w:val="27"/>
          <w:szCs w:val="27"/>
          <w:lang w:val="el-GR"/>
        </w:rPr>
        <w:t>. Ήδη από την ηλικία των 24 χρονών είχε καταλάβει την πρώτη του έδρα στο οικονομικό δίκαιο του Πανεπιστημίου της Θεσσαλονίκης και σύντομα ανέλαβε καίριες θέσεις στην οικονομία.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  <w:r w:rsidRPr="00CC5224">
        <w:rPr>
          <w:rFonts w:ascii="Arial" w:hAnsi="Arial" w:cs="Arial"/>
          <w:color w:val="131C43"/>
          <w:sz w:val="27"/>
          <w:szCs w:val="27"/>
          <w:lang w:val="el-GR"/>
        </w:rPr>
        <w:t>Επί σειρά ετών διοικητής της Τράπεζας της Ελλάδος, έγινε ο πρωθυπουργός που προσπάθησε να γεφυρώσει το πολιτικό χάσμα το 1989 στην οικουμενική κυβέρνηση.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  <w:r w:rsidRPr="00CC5224">
        <w:rPr>
          <w:rFonts w:ascii="Arial" w:hAnsi="Arial" w:cs="Arial"/>
          <w:color w:val="131C43"/>
          <w:sz w:val="27"/>
          <w:szCs w:val="27"/>
          <w:lang w:val="el-GR"/>
        </w:rPr>
        <w:lastRenderedPageBreak/>
        <w:t>Πέραν των οικονομικών γνώσεών του, ωστόσο, ο Ζολώτας ήταν ένας πολύ μορφωμένος άνθρωπος με λατρεία για την ελληνική γλώσσα. Ιστορική θα μείνει η ομιλία που είχε κάνει στις 26 Σεπτεμβρίου 1957 αλλά και στις 2 Οκτωβρίου 1959 στην Ουάσιγκτον. Το ιδιαίτερο στοιχείο ήταν ότι χρησιμοποίησε σε όλη του την ομιλία λέξεις που είχαν ελληνική προέλευση και χρησιμοποιούνται στα αγγλικά.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  <w:r w:rsidRPr="00CC5224">
        <w:rPr>
          <w:rFonts w:ascii="Arial" w:hAnsi="Arial" w:cs="Arial"/>
          <w:color w:val="131C43"/>
          <w:sz w:val="27"/>
          <w:szCs w:val="27"/>
          <w:lang w:val="el-GR"/>
        </w:rPr>
        <w:t xml:space="preserve">Το κοινό που παρακολουθούσε τη συνεδρίαση του ΔΝΤ έμεινε άναυδο και ο λόγος του Ζολώτα έμεινε ιστορικός με τον ίδιο και τη σύζυγό του να γίνονται πρωτοσέλιδο στους </w:t>
      </w:r>
      <w:r>
        <w:rPr>
          <w:rFonts w:ascii="Arial" w:hAnsi="Arial" w:cs="Arial"/>
          <w:color w:val="131C43"/>
          <w:sz w:val="27"/>
          <w:szCs w:val="27"/>
        </w:rPr>
        <w:t>NYT</w:t>
      </w:r>
      <w:r w:rsidRPr="00CC5224">
        <w:rPr>
          <w:rFonts w:ascii="Arial" w:hAnsi="Arial" w:cs="Arial"/>
          <w:color w:val="131C43"/>
          <w:sz w:val="27"/>
          <w:szCs w:val="27"/>
          <w:lang w:val="el-GR"/>
        </w:rPr>
        <w:t xml:space="preserve"> και «</w:t>
      </w:r>
      <w:r>
        <w:rPr>
          <w:rFonts w:ascii="Arial" w:hAnsi="Arial" w:cs="Arial"/>
          <w:color w:val="131C43"/>
          <w:sz w:val="27"/>
          <w:szCs w:val="27"/>
        </w:rPr>
        <w:t>Washington</w:t>
      </w:r>
      <w:r w:rsidRPr="00CC5224">
        <w:rPr>
          <w:rFonts w:ascii="Arial" w:hAnsi="Arial" w:cs="Arial"/>
          <w:color w:val="131C43"/>
          <w:sz w:val="27"/>
          <w:szCs w:val="27"/>
          <w:lang w:val="el-GR"/>
        </w:rPr>
        <w:t xml:space="preserve"> </w:t>
      </w:r>
      <w:r>
        <w:rPr>
          <w:rFonts w:ascii="Arial" w:hAnsi="Arial" w:cs="Arial"/>
          <w:color w:val="131C43"/>
          <w:sz w:val="27"/>
          <w:szCs w:val="27"/>
        </w:rPr>
        <w:t>Post</w:t>
      </w:r>
      <w:r w:rsidRPr="00CC5224">
        <w:rPr>
          <w:rFonts w:ascii="Arial" w:hAnsi="Arial" w:cs="Arial"/>
          <w:color w:val="131C43"/>
          <w:sz w:val="27"/>
          <w:szCs w:val="27"/>
          <w:lang w:val="el-GR"/>
        </w:rPr>
        <w:t>».</w:t>
      </w: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</w:p>
    <w:p w:rsidR="00CC5224" w:rsidRP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  <w:lang w:val="el-GR"/>
        </w:rPr>
      </w:pP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Kyrie, I eulogize the archons of the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Panethnic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Numismatic Thesaurus and the Ecumenical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Trapeza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for the orthodoxy of their axioms, methods </w:t>
      </w:r>
      <w:proofErr w:type="gramStart"/>
      <w:r>
        <w:rPr>
          <w:rFonts w:ascii="Arial" w:hAnsi="Arial" w:cs="Arial"/>
          <w:color w:val="131C43"/>
          <w:sz w:val="27"/>
          <w:szCs w:val="27"/>
        </w:rPr>
        <w:t>and</w:t>
      </w:r>
      <w:proofErr w:type="gramEnd"/>
      <w:r>
        <w:rPr>
          <w:rFonts w:ascii="Arial" w:hAnsi="Arial" w:cs="Arial"/>
          <w:color w:val="131C43"/>
          <w:sz w:val="27"/>
          <w:szCs w:val="27"/>
        </w:rPr>
        <w:t xml:space="preserve"> policies, although there is an episode of cacophony of the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Trapeza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with Hellas.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With enthusiasm we dialogue and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synagonize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at the synods of our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didymous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Organizations in which polymorphous economic ideas and dogmas are analyzed and synthesized. Our critical problems such as the numismatic plethora generate some agony and melancholy.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This phenomenon is characteristic of our epoch. But, to my thesis, we have the dynamism to program therapeutic practices as a prophylaxis from chaos and catastrophe. In parallel, a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panethnic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unhypocritical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economic synergy and harmonization in a democratic climate is basic. I apologize for my eccentric monologue. I emphasize my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eucharistia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to </w:t>
      </w:r>
      <w:r>
        <w:rPr>
          <w:rFonts w:ascii="Arial" w:hAnsi="Arial" w:cs="Arial"/>
          <w:color w:val="131C43"/>
          <w:sz w:val="27"/>
          <w:szCs w:val="27"/>
        </w:rPr>
        <w:lastRenderedPageBreak/>
        <w:t xml:space="preserve">you Kyrie, to the eugenic and generous American Ethnos and to the organizers and protagonists of this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Amphictyony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and the gastronomic symposia. Η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δεύτερη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ομιλί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α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στις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2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Οκτω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βρίου 1959: Kyrie, It is Zeus’ anathema on our epoch for the dynamism of our economies and the heresy of our economic methods and policies that we should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agonise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between the Scylla of numismatic plethora and the Charybdis of economic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anaemia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. It is not my idiosyncrasy to be ironic or sarcastic but my diagnosis would be that politicians are rather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cryptoplethorists</w:t>
      </w:r>
      <w:proofErr w:type="spellEnd"/>
      <w:r>
        <w:rPr>
          <w:rFonts w:ascii="Arial" w:hAnsi="Arial" w:cs="Arial"/>
          <w:color w:val="131C43"/>
          <w:sz w:val="27"/>
          <w:szCs w:val="27"/>
        </w:rPr>
        <w:t>. Although they emphatically stigmatize numismatic plethora, energize it through their tactics and practices.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Our policies have to be based more on economic and less on political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criteria.Our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gnomon has to be a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metron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between political, strategic and philanthropic scopes. Political magic has always been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antieconomic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. In an epoch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characterised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by monopolies, oligopolies,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menopsonies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, monopolistic antagonism and polymorphous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inelasticities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, our policies have to be more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orthological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. But this should not be metamorphosed into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plethorophobia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which is endemic among academic economists. Numismatic symmetry should not antagonize economic acme. A greater harmonization between the practices of the economic and numismatic archons is basic.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Parallel to this, we have to synchronize and harmonize more and more our economic and numismatic policies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panethnically</w:t>
      </w:r>
      <w:proofErr w:type="spellEnd"/>
      <w:r>
        <w:rPr>
          <w:rFonts w:ascii="Arial" w:hAnsi="Arial" w:cs="Arial"/>
          <w:color w:val="131C43"/>
          <w:sz w:val="27"/>
          <w:szCs w:val="27"/>
        </w:rPr>
        <w:t>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These scopes are more practical now, when the prognostics of the political and economic barometer are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halcyonic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. The history of our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didymous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organisations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in this sphere has been didactic and their </w:t>
      </w:r>
      <w:r>
        <w:rPr>
          <w:rFonts w:ascii="Arial" w:hAnsi="Arial" w:cs="Arial"/>
          <w:color w:val="131C43"/>
          <w:sz w:val="27"/>
          <w:szCs w:val="27"/>
        </w:rPr>
        <w:lastRenderedPageBreak/>
        <w:t xml:space="preserve">gnostic practices will always be a tonic to the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polyonymous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and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idiomorphous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ethnical economics.</w:t>
      </w:r>
    </w:p>
    <w:p w:rsidR="00CC5224" w:rsidRDefault="00CC5224" w:rsidP="00CC5224">
      <w:pPr>
        <w:pStyle w:val="Web"/>
        <w:shd w:val="clear" w:color="auto" w:fill="FFFFFF"/>
        <w:spacing w:before="0" w:beforeAutospacing="0" w:after="300" w:afterAutospacing="0" w:line="450" w:lineRule="atLeast"/>
        <w:rPr>
          <w:rFonts w:ascii="Arial" w:hAnsi="Arial" w:cs="Arial"/>
          <w:color w:val="131C43"/>
          <w:sz w:val="27"/>
          <w:szCs w:val="27"/>
        </w:rPr>
      </w:pPr>
      <w:r>
        <w:rPr>
          <w:rFonts w:ascii="Arial" w:hAnsi="Arial" w:cs="Arial"/>
          <w:color w:val="131C43"/>
          <w:sz w:val="27"/>
          <w:szCs w:val="27"/>
        </w:rPr>
        <w:t xml:space="preserve">The genesis of the programmed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organisations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will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dynamize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these policies. I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sympathise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, therefore, with the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aposties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and the hierarchy of our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organisations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in their zeal to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programme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orthodox economic and numismatic policies, although I have some logomachy with them. I apologize for having tyrannized you with my </w:t>
      </w:r>
      <w:proofErr w:type="spellStart"/>
      <w:proofErr w:type="gramStart"/>
      <w:r>
        <w:rPr>
          <w:rFonts w:ascii="Arial" w:hAnsi="Arial" w:cs="Arial"/>
          <w:color w:val="131C43"/>
          <w:sz w:val="27"/>
          <w:szCs w:val="27"/>
        </w:rPr>
        <w:t>hellenic</w:t>
      </w:r>
      <w:proofErr w:type="spellEnd"/>
      <w:proofErr w:type="gramEnd"/>
      <w:r>
        <w:rPr>
          <w:rFonts w:ascii="Arial" w:hAnsi="Arial" w:cs="Arial"/>
          <w:color w:val="131C43"/>
          <w:sz w:val="27"/>
          <w:szCs w:val="27"/>
        </w:rPr>
        <w:t xml:space="preserve"> phraseology. In my epilogue, I emphasize my eulogy to the </w:t>
      </w:r>
      <w:proofErr w:type="spellStart"/>
      <w:r>
        <w:rPr>
          <w:rFonts w:ascii="Arial" w:hAnsi="Arial" w:cs="Arial"/>
          <w:color w:val="131C43"/>
          <w:sz w:val="27"/>
          <w:szCs w:val="27"/>
        </w:rPr>
        <w:t>philoxenous</w:t>
      </w:r>
      <w:proofErr w:type="spellEnd"/>
      <w:r>
        <w:rPr>
          <w:rFonts w:ascii="Arial" w:hAnsi="Arial" w:cs="Arial"/>
          <w:color w:val="131C43"/>
          <w:sz w:val="27"/>
          <w:szCs w:val="27"/>
        </w:rPr>
        <w:t xml:space="preserve"> autochthons of this cosmopolitan metropolis and my encomium to you, Kyrie, and the stenographers.</w:t>
      </w:r>
    </w:p>
    <w:p w:rsidR="00CC5224" w:rsidRPr="0088247A" w:rsidRDefault="00CC5224" w:rsidP="00CC522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</w:rPr>
      </w:pPr>
    </w:p>
    <w:p w:rsidR="0088247A" w:rsidRDefault="0088247A"/>
    <w:sectPr w:rsidR="008824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ar(-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5793"/>
    <w:multiLevelType w:val="multilevel"/>
    <w:tmpl w:val="DA5469C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711"/>
    <w:multiLevelType w:val="multilevel"/>
    <w:tmpl w:val="229C3B1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20556"/>
    <w:multiLevelType w:val="multilevel"/>
    <w:tmpl w:val="C9845A3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32AC7"/>
    <w:multiLevelType w:val="multilevel"/>
    <w:tmpl w:val="862C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D8"/>
    <w:rsid w:val="003006D8"/>
    <w:rsid w:val="0088247A"/>
    <w:rsid w:val="00CC5224"/>
    <w:rsid w:val="00E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F4B8-A5F1-4078-A19D-8EF4717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C5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C5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47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522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C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C5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CC52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2024-02-12T06:51:00Z</cp:lastPrinted>
  <dcterms:created xsi:type="dcterms:W3CDTF">2024-02-12T06:43:00Z</dcterms:created>
  <dcterms:modified xsi:type="dcterms:W3CDTF">2024-02-12T06:52:00Z</dcterms:modified>
</cp:coreProperties>
</file>