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3D0F35" w:rsidRDefault="003D0F35">
      <w:pPr>
        <w:rPr>
          <w:lang w:val="en-US"/>
        </w:rPr>
      </w:pP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6F28DF" wp14:editId="527FE128">
                <wp:simplePos x="0" y="0"/>
                <wp:positionH relativeFrom="column">
                  <wp:posOffset>2059</wp:posOffset>
                </wp:positionH>
                <wp:positionV relativeFrom="paragraph">
                  <wp:posOffset>-486032</wp:posOffset>
                </wp:positionV>
                <wp:extent cx="5675871" cy="617837"/>
                <wp:effectExtent l="0" t="0" r="0" b="0"/>
                <wp:wrapNone/>
                <wp:docPr id="1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5871" cy="6178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D0F35" w:rsidRPr="003D0F35" w:rsidRDefault="003D0F35" w:rsidP="003D0F35">
                            <w:pPr>
                              <w:jc w:val="center"/>
                              <w:rPr>
                                <w:b/>
                                <w:color w:val="5B9BD5" w:themeColor="accent1"/>
                                <w:sz w:val="56"/>
                                <w:szCs w:val="56"/>
                                <w:lang w:val="en-US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D0F35">
                              <w:rPr>
                                <w:b/>
                                <w:color w:val="5B9BD5" w:themeColor="accent1"/>
                                <w:sz w:val="56"/>
                                <w:szCs w:val="56"/>
                                <w:lang w:val="en-US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Unit 8.1: Musical instruments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6F28DF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1" o:spid="_x0000_s1026" type="#_x0000_t202" style="position:absolute;margin-left:.15pt;margin-top:-38.25pt;width:446.9pt;height:48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Qd+TwIAAF8EAAAOAAAAZHJzL2Uyb0RvYy54bWysVEtu2zAQ3RfoHQjua9mufxUsB24CFwWM&#10;JIBTZE1TVCRA4rAkbcndFr1HLlAUXXTRH3ID5UodUrLjpl0V3dDDmdGbmTePnp5URU62QpsMZER7&#10;nS4lQnKIM3kT0TdXi2cTSoxlMmY5SBHRnTD0ZPb0ybRUoehDCnksNEEQacJSRTS1VoVBYHgqCmY6&#10;oITEYAK6YBav+iaINSsRvciDfrc7CkrQsdLAhTHoPWuCdObxk0Rwe5EkRliSRxR7s/7U/ly7M5hN&#10;WXijmUoz3rbB/qGLgmUSix6gzphlZKOzP6CKjGswkNgOhyKAJMm48DPgNL3uo2lWKVPCz4LkGHWg&#10;yfw/WH6+vdQki3F3lEhW4Irq2/p7/bn+dP++/lrfkfpb/QWNH/XH+md9d/+B9BxppTIhfrtS+LWt&#10;XkLlAFq/Qafjokp04X5xSoJxpH93oFxUlnB0Dkfj4WSMtTnGRr3x5PnYwQQPXytt7CsBBXFGRDWu&#10;1DPNtktjm9R9iismYZHlOfpZmMvfHIjpPIFrvWnRWbZaV23fa4h3OI6GRiVG8UWGNZfM2EumURY4&#10;AUrdXuCR5FBGFFqLkhT0u7/5XT5uC6OUlCiziJq3G6YFJflriXt80RsMnC79ZTAc9/GijyPr44jc&#10;FKeASka+sDtvunyb781EQ3GNL2LuqmKISY61I2r35qltxI8viov53CehEhWzS7lS3EE70hyjV9U1&#10;06ql3eLCzmEvSBY+Yr/JbeiebywkmV+NI7hhteUdVeyX274490yO7z7r4X9h9gsAAP//AwBQSwME&#10;FAAGAAgAAAAhANEVoj/dAAAABwEAAA8AAABkcnMvZG93bnJldi54bWxMjk1PwzAQRO9I/Q/WVuLW&#10;2i39SEM2FQJxBbW0lbi58TaJiNdR7Dbh32NOcBzN6M3LtoNtxI06XztGmE0VCOLCmZpLhMPH6yQB&#10;4YNmoxvHhPBNHrb56C7TqXE97+i2D6WIEPapRqhCaFMpfVGR1X7qWuLYXVxndYixK6XpdB/htpFz&#10;pVbS6prjQ6Vbeq6o+NpfLcLx7fJ5Wqj38sUu294NSrLdSMT78fD0CCLQEP7G8Ksf1SGPTmd3ZeNF&#10;g/AQdwiT9WoJItbJZjEDcUaYqwRknsn//vkPAAAA//8DAFBLAQItABQABgAIAAAAIQC2gziS/gAA&#10;AOEBAAATAAAAAAAAAAAAAAAAAAAAAABbQ29udGVudF9UeXBlc10ueG1sUEsBAi0AFAAGAAgAAAAh&#10;ADj9If/WAAAAlAEAAAsAAAAAAAAAAAAAAAAALwEAAF9yZWxzLy5yZWxzUEsBAi0AFAAGAAgAAAAh&#10;ADN1B35PAgAAXwQAAA4AAAAAAAAAAAAAAAAALgIAAGRycy9lMm9Eb2MueG1sUEsBAi0AFAAGAAgA&#10;AAAhANEVoj/dAAAABwEAAA8AAAAAAAAAAAAAAAAAqQQAAGRycy9kb3ducmV2LnhtbFBLBQYAAAAA&#10;BAAEAPMAAACzBQAAAAA=&#10;" filled="f" stroked="f">
                <v:fill o:detectmouseclick="t"/>
                <v:textbox>
                  <w:txbxContent>
                    <w:p w:rsidR="003D0F35" w:rsidRPr="003D0F35" w:rsidRDefault="003D0F35" w:rsidP="003D0F35">
                      <w:pPr>
                        <w:jc w:val="center"/>
                        <w:rPr>
                          <w:b/>
                          <w:color w:val="5B9BD5" w:themeColor="accent1"/>
                          <w:sz w:val="56"/>
                          <w:szCs w:val="56"/>
                          <w:lang w:val="en-US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3D0F35">
                        <w:rPr>
                          <w:b/>
                          <w:color w:val="5B9BD5" w:themeColor="accent1"/>
                          <w:sz w:val="56"/>
                          <w:szCs w:val="56"/>
                          <w:lang w:val="en-US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Unit 8.1: Musical instruments</w:t>
                      </w:r>
                    </w:p>
                  </w:txbxContent>
                </v:textbox>
              </v:shape>
            </w:pict>
          </mc:Fallback>
        </mc:AlternateContent>
      </w:r>
    </w:p>
    <w:p w:rsidR="003D0F35" w:rsidRPr="003D0F35" w:rsidRDefault="003D0F35">
      <w:pPr>
        <w:rPr>
          <w:b/>
          <w:color w:val="ED7D31" w:themeColor="accent2"/>
          <w:sz w:val="32"/>
          <w:szCs w:val="32"/>
          <w:lang w:val="en-US"/>
        </w:rPr>
      </w:pPr>
      <w:r w:rsidRPr="003D0F35">
        <w:rPr>
          <w:b/>
          <w:color w:val="ED7D31" w:themeColor="accent2"/>
          <w:sz w:val="32"/>
          <w:szCs w:val="32"/>
          <w:lang w:val="en-US"/>
        </w:rPr>
        <w:t xml:space="preserve">ACTIVITY A: Speaking </w:t>
      </w:r>
      <w:r w:rsidRPr="00192CB2">
        <w:rPr>
          <w:b/>
          <w:color w:val="ED7D31" w:themeColor="accent2"/>
          <w:sz w:val="32"/>
          <w:szCs w:val="32"/>
          <w:highlight w:val="yellow"/>
          <w:lang w:val="en-US"/>
        </w:rPr>
        <w:t>(S.B. p. 85)</w:t>
      </w:r>
    </w:p>
    <w:p w:rsidR="00455FB3" w:rsidRPr="003D0F35" w:rsidRDefault="003D0F35" w:rsidP="003D0F35">
      <w:pPr>
        <w:pStyle w:val="a3"/>
        <w:numPr>
          <w:ilvl w:val="0"/>
          <w:numId w:val="1"/>
        </w:numPr>
        <w:rPr>
          <w:sz w:val="28"/>
          <w:szCs w:val="28"/>
          <w:lang w:val="en-US"/>
        </w:rPr>
      </w:pPr>
      <w:r w:rsidRPr="003D0F35">
        <w:rPr>
          <w:sz w:val="28"/>
          <w:szCs w:val="28"/>
          <w:lang w:val="en-US"/>
        </w:rPr>
        <w:t>What kind of music do you like?</w:t>
      </w:r>
    </w:p>
    <w:p w:rsidR="003D0F35" w:rsidRPr="003D0F35" w:rsidRDefault="003D0F35" w:rsidP="003D0F35">
      <w:pPr>
        <w:pStyle w:val="a3"/>
        <w:numPr>
          <w:ilvl w:val="0"/>
          <w:numId w:val="1"/>
        </w:numPr>
        <w:rPr>
          <w:sz w:val="28"/>
          <w:szCs w:val="28"/>
          <w:lang w:val="en-US"/>
        </w:rPr>
      </w:pPr>
      <w:r w:rsidRPr="003D0F35">
        <w:rPr>
          <w:sz w:val="28"/>
          <w:szCs w:val="28"/>
          <w:lang w:val="en-US"/>
        </w:rPr>
        <w:t>Name your favourite band or artist.</w:t>
      </w:r>
    </w:p>
    <w:p w:rsidR="003D0F35" w:rsidRDefault="003D0F35" w:rsidP="003D0F35">
      <w:pPr>
        <w:pStyle w:val="a3"/>
        <w:numPr>
          <w:ilvl w:val="0"/>
          <w:numId w:val="1"/>
        </w:numPr>
        <w:rPr>
          <w:sz w:val="28"/>
          <w:szCs w:val="28"/>
          <w:lang w:val="en-US"/>
        </w:rPr>
      </w:pPr>
      <w:r w:rsidRPr="003D0F35">
        <w:rPr>
          <w:sz w:val="28"/>
          <w:szCs w:val="28"/>
          <w:lang w:val="en-US"/>
        </w:rPr>
        <w:t>Do you know how to play a musical instrument?</w:t>
      </w:r>
    </w:p>
    <w:p w:rsidR="00867D41" w:rsidRDefault="00867D41" w:rsidP="006C50C6">
      <w:pPr>
        <w:rPr>
          <w:b/>
          <w:color w:val="ED7D31" w:themeColor="accent2"/>
          <w:sz w:val="32"/>
          <w:szCs w:val="32"/>
          <w:lang w:val="en-US"/>
        </w:rPr>
      </w:pPr>
    </w:p>
    <w:p w:rsidR="006C50C6" w:rsidRPr="00B03FD3" w:rsidRDefault="006C50C6" w:rsidP="006C50C6">
      <w:pPr>
        <w:rPr>
          <w:b/>
          <w:color w:val="ED7D31" w:themeColor="accent2"/>
          <w:sz w:val="32"/>
          <w:szCs w:val="32"/>
          <w:lang w:val="en-US"/>
        </w:rPr>
      </w:pPr>
      <w:r>
        <w:rPr>
          <w:b/>
          <w:color w:val="ED7D31" w:themeColor="accent2"/>
          <w:sz w:val="32"/>
          <w:szCs w:val="32"/>
          <w:lang w:val="en-US"/>
        </w:rPr>
        <w:t>ACTIVITY B</w:t>
      </w:r>
      <w:r w:rsidRPr="003D0F35">
        <w:rPr>
          <w:b/>
          <w:color w:val="ED7D31" w:themeColor="accent2"/>
          <w:sz w:val="32"/>
          <w:szCs w:val="32"/>
          <w:lang w:val="en-US"/>
        </w:rPr>
        <w:t>:</w:t>
      </w:r>
      <w:r>
        <w:rPr>
          <w:b/>
          <w:color w:val="ED7D31" w:themeColor="accent2"/>
          <w:sz w:val="32"/>
          <w:szCs w:val="32"/>
          <w:lang w:val="en-US"/>
        </w:rPr>
        <w:t xml:space="preserve"> Vocabulary</w:t>
      </w:r>
      <w:r w:rsidR="00B03FD3">
        <w:rPr>
          <w:b/>
          <w:color w:val="ED7D31" w:themeColor="accent2"/>
          <w:sz w:val="32"/>
          <w:szCs w:val="32"/>
        </w:rPr>
        <w:t xml:space="preserve"> </w:t>
      </w:r>
      <w:r w:rsidR="00B03FD3">
        <w:rPr>
          <w:rFonts w:cstheme="minorHAnsi"/>
          <w:b/>
          <w:color w:val="ED7D31" w:themeColor="accent2"/>
          <w:sz w:val="32"/>
          <w:szCs w:val="32"/>
        </w:rPr>
        <w:t>→</w:t>
      </w:r>
      <w:r w:rsidR="00B03FD3">
        <w:rPr>
          <w:b/>
          <w:color w:val="ED7D31" w:themeColor="accent2"/>
          <w:sz w:val="32"/>
          <w:szCs w:val="32"/>
          <w:lang w:val="en-US"/>
        </w:rPr>
        <w:t>Musical instruments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0821C2" w:rsidTr="000821C2">
        <w:tc>
          <w:tcPr>
            <w:tcW w:w="2765" w:type="dxa"/>
            <w:shd w:val="clear" w:color="auto" w:fill="C5E0B3" w:themeFill="accent6" w:themeFillTint="66"/>
          </w:tcPr>
          <w:p w:rsidR="000821C2" w:rsidRDefault="000821C2" w:rsidP="000821C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0821C2">
              <w:rPr>
                <w:b/>
                <w:sz w:val="28"/>
                <w:szCs w:val="28"/>
                <w:lang w:val="en-US"/>
              </w:rPr>
              <w:t>WIND</w:t>
            </w:r>
          </w:p>
          <w:p w:rsidR="00867D41" w:rsidRPr="00867D41" w:rsidRDefault="00867D41" w:rsidP="000821C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πνευστά</w:t>
            </w:r>
          </w:p>
        </w:tc>
        <w:tc>
          <w:tcPr>
            <w:tcW w:w="2765" w:type="dxa"/>
            <w:shd w:val="clear" w:color="auto" w:fill="C5E0B3" w:themeFill="accent6" w:themeFillTint="66"/>
          </w:tcPr>
          <w:p w:rsidR="000821C2" w:rsidRDefault="000821C2" w:rsidP="000821C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0821C2">
              <w:rPr>
                <w:b/>
                <w:sz w:val="28"/>
                <w:szCs w:val="28"/>
                <w:lang w:val="en-US"/>
              </w:rPr>
              <w:t>STRING</w:t>
            </w:r>
          </w:p>
          <w:p w:rsidR="00867D41" w:rsidRPr="00867D41" w:rsidRDefault="00867D41" w:rsidP="000821C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έγχορδα</w:t>
            </w:r>
          </w:p>
        </w:tc>
        <w:tc>
          <w:tcPr>
            <w:tcW w:w="2766" w:type="dxa"/>
            <w:shd w:val="clear" w:color="auto" w:fill="C5E0B3" w:themeFill="accent6" w:themeFillTint="66"/>
          </w:tcPr>
          <w:p w:rsidR="000821C2" w:rsidRDefault="000821C2" w:rsidP="000821C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0821C2">
              <w:rPr>
                <w:b/>
                <w:sz w:val="28"/>
                <w:szCs w:val="28"/>
                <w:lang w:val="en-US"/>
              </w:rPr>
              <w:t>PERCUSSION</w:t>
            </w:r>
          </w:p>
          <w:p w:rsidR="00867D41" w:rsidRPr="00867D41" w:rsidRDefault="00867D41" w:rsidP="000821C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κρουστά</w:t>
            </w:r>
          </w:p>
        </w:tc>
      </w:tr>
      <w:tr w:rsidR="000821C2" w:rsidTr="000821C2">
        <w:tc>
          <w:tcPr>
            <w:tcW w:w="2765" w:type="dxa"/>
          </w:tcPr>
          <w:p w:rsidR="000821C2" w:rsidRPr="000821C2" w:rsidRDefault="000821C2" w:rsidP="000821C2">
            <w:pPr>
              <w:jc w:val="center"/>
              <w:rPr>
                <w:sz w:val="28"/>
                <w:szCs w:val="28"/>
                <w:lang w:val="en-US"/>
              </w:rPr>
            </w:pPr>
            <w:r w:rsidRPr="000821C2">
              <w:rPr>
                <w:sz w:val="28"/>
                <w:szCs w:val="28"/>
                <w:lang w:val="en-US"/>
              </w:rPr>
              <w:t>oboe</w:t>
            </w:r>
          </w:p>
        </w:tc>
        <w:tc>
          <w:tcPr>
            <w:tcW w:w="2765" w:type="dxa"/>
          </w:tcPr>
          <w:p w:rsidR="000821C2" w:rsidRPr="007E63D0" w:rsidRDefault="007E63D0" w:rsidP="007E63D0">
            <w:pPr>
              <w:jc w:val="center"/>
              <w:rPr>
                <w:sz w:val="28"/>
                <w:szCs w:val="28"/>
                <w:lang w:val="en-US"/>
              </w:rPr>
            </w:pPr>
            <w:r w:rsidRPr="007E63D0">
              <w:rPr>
                <w:sz w:val="28"/>
                <w:szCs w:val="28"/>
                <w:lang w:val="en-US"/>
              </w:rPr>
              <w:t>guitar</w:t>
            </w:r>
          </w:p>
        </w:tc>
        <w:tc>
          <w:tcPr>
            <w:tcW w:w="2766" w:type="dxa"/>
          </w:tcPr>
          <w:p w:rsidR="000821C2" w:rsidRPr="007E63D0" w:rsidRDefault="007E63D0" w:rsidP="007E63D0">
            <w:pPr>
              <w:jc w:val="center"/>
              <w:rPr>
                <w:sz w:val="28"/>
                <w:szCs w:val="28"/>
                <w:lang w:val="en-US"/>
              </w:rPr>
            </w:pPr>
            <w:r w:rsidRPr="007E63D0">
              <w:rPr>
                <w:sz w:val="28"/>
                <w:szCs w:val="28"/>
                <w:lang w:val="en-US"/>
              </w:rPr>
              <w:t>drums</w:t>
            </w:r>
          </w:p>
        </w:tc>
      </w:tr>
      <w:tr w:rsidR="000821C2" w:rsidTr="000821C2">
        <w:tc>
          <w:tcPr>
            <w:tcW w:w="2765" w:type="dxa"/>
          </w:tcPr>
          <w:p w:rsidR="000821C2" w:rsidRPr="007E63D0" w:rsidRDefault="007E63D0" w:rsidP="007E63D0">
            <w:pPr>
              <w:jc w:val="center"/>
              <w:rPr>
                <w:sz w:val="28"/>
                <w:szCs w:val="28"/>
                <w:lang w:val="en-US"/>
              </w:rPr>
            </w:pPr>
            <w:r w:rsidRPr="007E63D0">
              <w:rPr>
                <w:sz w:val="28"/>
                <w:szCs w:val="28"/>
                <w:lang w:val="en-US"/>
              </w:rPr>
              <w:t>trumpet</w:t>
            </w:r>
          </w:p>
        </w:tc>
        <w:tc>
          <w:tcPr>
            <w:tcW w:w="2765" w:type="dxa"/>
          </w:tcPr>
          <w:p w:rsidR="000821C2" w:rsidRPr="007E63D0" w:rsidRDefault="007E63D0" w:rsidP="007E63D0">
            <w:pPr>
              <w:jc w:val="center"/>
              <w:rPr>
                <w:sz w:val="28"/>
                <w:szCs w:val="28"/>
                <w:lang w:val="en-US"/>
              </w:rPr>
            </w:pPr>
            <w:r w:rsidRPr="007E63D0">
              <w:rPr>
                <w:sz w:val="28"/>
                <w:szCs w:val="28"/>
                <w:lang w:val="en-US"/>
              </w:rPr>
              <w:t>violin</w:t>
            </w:r>
          </w:p>
        </w:tc>
        <w:tc>
          <w:tcPr>
            <w:tcW w:w="2766" w:type="dxa"/>
          </w:tcPr>
          <w:p w:rsidR="000821C2" w:rsidRPr="007E63D0" w:rsidRDefault="007E63D0" w:rsidP="007E63D0">
            <w:pPr>
              <w:jc w:val="center"/>
              <w:rPr>
                <w:sz w:val="28"/>
                <w:szCs w:val="28"/>
                <w:lang w:val="en-US"/>
              </w:rPr>
            </w:pPr>
            <w:r w:rsidRPr="007E63D0">
              <w:rPr>
                <w:sz w:val="28"/>
                <w:szCs w:val="28"/>
                <w:lang w:val="en-US"/>
              </w:rPr>
              <w:t>tambourine</w:t>
            </w:r>
          </w:p>
        </w:tc>
      </w:tr>
      <w:tr w:rsidR="000821C2" w:rsidTr="000821C2">
        <w:tc>
          <w:tcPr>
            <w:tcW w:w="2765" w:type="dxa"/>
          </w:tcPr>
          <w:p w:rsidR="000821C2" w:rsidRPr="007E63D0" w:rsidRDefault="007E63D0" w:rsidP="007E63D0">
            <w:pPr>
              <w:jc w:val="center"/>
              <w:rPr>
                <w:sz w:val="28"/>
                <w:szCs w:val="28"/>
                <w:lang w:val="en-US"/>
              </w:rPr>
            </w:pPr>
            <w:r w:rsidRPr="007E63D0">
              <w:rPr>
                <w:sz w:val="28"/>
                <w:szCs w:val="28"/>
                <w:lang w:val="en-US"/>
              </w:rPr>
              <w:t>flute</w:t>
            </w:r>
          </w:p>
        </w:tc>
        <w:tc>
          <w:tcPr>
            <w:tcW w:w="2765" w:type="dxa"/>
          </w:tcPr>
          <w:p w:rsidR="000821C2" w:rsidRDefault="000821C2" w:rsidP="006C50C6">
            <w:pPr>
              <w:rPr>
                <w:lang w:val="en-US"/>
              </w:rPr>
            </w:pPr>
          </w:p>
        </w:tc>
        <w:tc>
          <w:tcPr>
            <w:tcW w:w="2766" w:type="dxa"/>
          </w:tcPr>
          <w:p w:rsidR="000821C2" w:rsidRDefault="000821C2" w:rsidP="006C50C6">
            <w:pPr>
              <w:rPr>
                <w:lang w:val="en-US"/>
              </w:rPr>
            </w:pPr>
          </w:p>
        </w:tc>
      </w:tr>
      <w:tr w:rsidR="000821C2" w:rsidTr="000821C2">
        <w:tc>
          <w:tcPr>
            <w:tcW w:w="2765" w:type="dxa"/>
          </w:tcPr>
          <w:p w:rsidR="000821C2" w:rsidRPr="007E63D0" w:rsidRDefault="007E63D0" w:rsidP="007E63D0">
            <w:pPr>
              <w:jc w:val="center"/>
              <w:rPr>
                <w:sz w:val="28"/>
                <w:szCs w:val="28"/>
                <w:lang w:val="en-US"/>
              </w:rPr>
            </w:pPr>
            <w:r w:rsidRPr="007E63D0">
              <w:rPr>
                <w:sz w:val="28"/>
                <w:szCs w:val="28"/>
                <w:lang w:val="en-US"/>
              </w:rPr>
              <w:t>clarinet</w:t>
            </w:r>
          </w:p>
        </w:tc>
        <w:tc>
          <w:tcPr>
            <w:tcW w:w="2765" w:type="dxa"/>
          </w:tcPr>
          <w:p w:rsidR="000821C2" w:rsidRDefault="000821C2" w:rsidP="006C50C6">
            <w:pPr>
              <w:rPr>
                <w:lang w:val="en-US"/>
              </w:rPr>
            </w:pPr>
          </w:p>
        </w:tc>
        <w:tc>
          <w:tcPr>
            <w:tcW w:w="2766" w:type="dxa"/>
          </w:tcPr>
          <w:p w:rsidR="000821C2" w:rsidRDefault="000821C2" w:rsidP="006C50C6">
            <w:pPr>
              <w:rPr>
                <w:lang w:val="en-US"/>
              </w:rPr>
            </w:pPr>
          </w:p>
        </w:tc>
      </w:tr>
      <w:tr w:rsidR="000821C2" w:rsidTr="000821C2">
        <w:tc>
          <w:tcPr>
            <w:tcW w:w="2765" w:type="dxa"/>
          </w:tcPr>
          <w:p w:rsidR="000821C2" w:rsidRDefault="000821C2" w:rsidP="006C50C6">
            <w:pPr>
              <w:rPr>
                <w:lang w:val="en-US"/>
              </w:rPr>
            </w:pPr>
          </w:p>
        </w:tc>
        <w:tc>
          <w:tcPr>
            <w:tcW w:w="2765" w:type="dxa"/>
          </w:tcPr>
          <w:p w:rsidR="000821C2" w:rsidRDefault="000821C2" w:rsidP="006C50C6">
            <w:pPr>
              <w:rPr>
                <w:lang w:val="en-US"/>
              </w:rPr>
            </w:pPr>
          </w:p>
        </w:tc>
        <w:tc>
          <w:tcPr>
            <w:tcW w:w="2766" w:type="dxa"/>
          </w:tcPr>
          <w:p w:rsidR="000821C2" w:rsidRDefault="000821C2" w:rsidP="006C50C6">
            <w:pPr>
              <w:rPr>
                <w:lang w:val="en-US"/>
              </w:rPr>
            </w:pPr>
          </w:p>
        </w:tc>
      </w:tr>
    </w:tbl>
    <w:p w:rsidR="006C50C6" w:rsidRPr="006C50C6" w:rsidRDefault="006C50C6" w:rsidP="006C50C6">
      <w:pPr>
        <w:rPr>
          <w:rStyle w:val="-"/>
          <w:lang w:val="en-GB"/>
        </w:rPr>
      </w:pPr>
      <w:r>
        <w:rPr>
          <w:lang w:val="en-US"/>
        </w:rPr>
        <w:fldChar w:fldCharType="begin"/>
      </w:r>
      <w:r>
        <w:rPr>
          <w:lang w:val="en-US"/>
        </w:rPr>
        <w:instrText xml:space="preserve"> HYPERLINK "https://www.youtube.com/watch?v=17V-bP1XEao" </w:instrText>
      </w:r>
      <w:r>
        <w:rPr>
          <w:lang w:val="en-US"/>
        </w:rPr>
        <w:fldChar w:fldCharType="separate"/>
      </w:r>
    </w:p>
    <w:p w:rsidR="006C50C6" w:rsidRPr="003D0F35" w:rsidRDefault="006C50C6" w:rsidP="006C50C6">
      <w:pPr>
        <w:rPr>
          <w:lang w:val="en-US"/>
        </w:rPr>
      </w:pPr>
      <w:r w:rsidRPr="003D0F35">
        <w:rPr>
          <w:rStyle w:val="-"/>
          <w:lang w:val="en-US"/>
        </w:rPr>
        <w:t>Musical instruments video</w:t>
      </w:r>
      <w:r>
        <w:rPr>
          <w:lang w:val="en-US"/>
        </w:rPr>
        <w:fldChar w:fldCharType="end"/>
      </w:r>
      <w:r>
        <w:rPr>
          <w:lang w:val="en-US"/>
        </w:rPr>
        <w:t xml:space="preserve"> </w:t>
      </w:r>
    </w:p>
    <w:p w:rsidR="006C50C6" w:rsidRDefault="006C50C6" w:rsidP="006C50C6">
      <w:pPr>
        <w:rPr>
          <w:b/>
          <w:color w:val="ED7D31" w:themeColor="accent2"/>
          <w:sz w:val="32"/>
          <w:szCs w:val="32"/>
          <w:lang w:val="en-US"/>
        </w:rPr>
      </w:pPr>
    </w:p>
    <w:p w:rsidR="003D0F35" w:rsidRPr="006C50C6" w:rsidRDefault="006C50C6" w:rsidP="006C50C6">
      <w:pPr>
        <w:rPr>
          <w:b/>
          <w:color w:val="ED7D31" w:themeColor="accent2"/>
          <w:sz w:val="32"/>
          <w:szCs w:val="32"/>
          <w:lang w:val="en-US"/>
        </w:rPr>
      </w:pPr>
      <w:r>
        <w:rPr>
          <w:b/>
          <w:color w:val="ED7D31" w:themeColor="accent2"/>
          <w:sz w:val="32"/>
          <w:szCs w:val="32"/>
          <w:lang w:val="en-US"/>
        </w:rPr>
        <w:t>ACTIVITY C</w:t>
      </w:r>
      <w:r w:rsidR="003D0F35" w:rsidRPr="003D0F35">
        <w:rPr>
          <w:b/>
          <w:color w:val="ED7D31" w:themeColor="accent2"/>
          <w:sz w:val="32"/>
          <w:szCs w:val="32"/>
          <w:lang w:val="en-US"/>
        </w:rPr>
        <w:t xml:space="preserve">: </w:t>
      </w:r>
      <w:r>
        <w:rPr>
          <w:b/>
          <w:color w:val="ED7D31" w:themeColor="accent2"/>
          <w:sz w:val="32"/>
          <w:szCs w:val="32"/>
          <w:lang w:val="en-US"/>
        </w:rPr>
        <w:t>Listen</w:t>
      </w:r>
      <w:r w:rsidR="003D0F35" w:rsidRPr="003D0F35">
        <w:rPr>
          <w:b/>
          <w:color w:val="ED7D31" w:themeColor="accent2"/>
          <w:sz w:val="32"/>
          <w:szCs w:val="32"/>
          <w:lang w:val="en-US"/>
        </w:rPr>
        <w:t xml:space="preserve">ing </w:t>
      </w:r>
      <w:r w:rsidR="003D0F35" w:rsidRPr="00192CB2">
        <w:rPr>
          <w:b/>
          <w:color w:val="ED7D31" w:themeColor="accent2"/>
          <w:sz w:val="32"/>
          <w:szCs w:val="32"/>
          <w:highlight w:val="yellow"/>
          <w:lang w:val="en-US"/>
        </w:rPr>
        <w:t>(S.B. p. 85)</w:t>
      </w:r>
    </w:p>
    <w:p w:rsidR="003D0F35" w:rsidRDefault="00691E00">
      <w:pPr>
        <w:rPr>
          <w:lang w:val="en-US"/>
        </w:rPr>
      </w:pPr>
      <w:hyperlink r:id="rId5" w:history="1">
        <w:r w:rsidR="003D0F35" w:rsidRPr="003D0F35">
          <w:rPr>
            <w:rStyle w:val="-"/>
            <w:lang w:val="en-US"/>
          </w:rPr>
          <w:t>listening</w:t>
        </w:r>
      </w:hyperlink>
    </w:p>
    <w:p w:rsidR="00192CB2" w:rsidRDefault="00192CB2">
      <w:pPr>
        <w:rPr>
          <w:lang w:val="en-US"/>
        </w:rPr>
      </w:pPr>
    </w:p>
    <w:p w:rsidR="00192CB2" w:rsidRDefault="00192CB2">
      <w:pPr>
        <w:rPr>
          <w:b/>
          <w:color w:val="ED7D31" w:themeColor="accent2"/>
          <w:sz w:val="32"/>
          <w:szCs w:val="32"/>
          <w:lang w:val="en-US"/>
        </w:rPr>
      </w:pPr>
      <w:r>
        <w:rPr>
          <w:b/>
          <w:color w:val="ED7D31" w:themeColor="accent2"/>
          <w:sz w:val="32"/>
          <w:szCs w:val="32"/>
          <w:lang w:val="en-US"/>
        </w:rPr>
        <w:t xml:space="preserve">ACTIVITY D: Homework </w:t>
      </w:r>
      <w:r w:rsidRPr="00192CB2">
        <w:rPr>
          <w:b/>
          <w:color w:val="ED7D31" w:themeColor="accent2"/>
          <w:sz w:val="32"/>
          <w:szCs w:val="32"/>
          <w:highlight w:val="yellow"/>
          <w:lang w:val="en-US"/>
        </w:rPr>
        <w:t>(S.B. p. 86)</w:t>
      </w:r>
    </w:p>
    <w:p w:rsidR="008115D7" w:rsidRDefault="00D36A1F">
      <w:pPr>
        <w:rPr>
          <w:sz w:val="28"/>
          <w:szCs w:val="28"/>
          <w:lang w:val="en-US"/>
        </w:rPr>
      </w:pPr>
      <w:r w:rsidRPr="00D36A1F">
        <w:rPr>
          <w:sz w:val="28"/>
          <w:szCs w:val="28"/>
          <w:lang w:val="en-US"/>
        </w:rPr>
        <w:t>Reading Act. B</w:t>
      </w:r>
    </w:p>
    <w:p w:rsidR="00D36A1F" w:rsidRPr="00D36A1F" w:rsidRDefault="00D36A1F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Read the leaflet and answer the questions.</w:t>
      </w:r>
      <w:r w:rsidR="005911E6">
        <w:rPr>
          <w:sz w:val="28"/>
          <w:szCs w:val="28"/>
          <w:lang w:val="en-US"/>
        </w:rPr>
        <w:t xml:space="preserve"> Underline the words you don’t know for next time, please.</w:t>
      </w:r>
    </w:p>
    <w:p w:rsidR="008115D7" w:rsidRDefault="008115D7">
      <w:pPr>
        <w:rPr>
          <w:lang w:val="en-US"/>
        </w:rPr>
      </w:pPr>
    </w:p>
    <w:p w:rsidR="008115D7" w:rsidRDefault="008115D7">
      <w:pPr>
        <w:rPr>
          <w:lang w:val="en-US"/>
        </w:rPr>
      </w:pPr>
    </w:p>
    <w:p w:rsidR="008115D7" w:rsidRDefault="008115D7">
      <w:pPr>
        <w:rPr>
          <w:lang w:val="en-US"/>
        </w:rPr>
      </w:pPr>
    </w:p>
    <w:p w:rsidR="008115D7" w:rsidRDefault="008115D7">
      <w:pPr>
        <w:rPr>
          <w:lang w:val="en-US"/>
        </w:rPr>
      </w:pPr>
    </w:p>
    <w:p w:rsidR="008115D7" w:rsidRDefault="008115D7">
      <w:pPr>
        <w:rPr>
          <w:lang w:val="en-US"/>
        </w:rPr>
      </w:pPr>
    </w:p>
    <w:p w:rsidR="008115D7" w:rsidRPr="008115D7" w:rsidRDefault="008115D7" w:rsidP="008115D7">
      <w:pPr>
        <w:jc w:val="right"/>
        <w:rPr>
          <w:rFonts w:ascii="Segoe Print" w:hAnsi="Segoe Print"/>
          <w:b/>
          <w:color w:val="525252" w:themeColor="accent3" w:themeShade="80"/>
          <w:sz w:val="32"/>
          <w:szCs w:val="32"/>
          <w:lang w:val="en-US"/>
        </w:rPr>
      </w:pPr>
      <w:r w:rsidRPr="008115D7">
        <w:rPr>
          <w:rFonts w:ascii="Segoe Print" w:hAnsi="Segoe Print"/>
          <w:b/>
          <w:color w:val="525252" w:themeColor="accent3" w:themeShade="80"/>
          <w:sz w:val="32"/>
          <w:szCs w:val="32"/>
          <w:lang w:val="en-US"/>
        </w:rPr>
        <w:t>See you soon! Bye!</w:t>
      </w:r>
    </w:p>
    <w:sectPr w:rsidR="008115D7" w:rsidRPr="008115D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Print">
    <w:panose1 w:val="02000600000000000000"/>
    <w:charset w:val="A1"/>
    <w:family w:val="auto"/>
    <w:pitch w:val="variable"/>
    <w:sig w:usb0="0000028F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1F68F1"/>
    <w:multiLevelType w:val="hybridMultilevel"/>
    <w:tmpl w:val="C8E448B0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24C"/>
    <w:rsid w:val="000821C2"/>
    <w:rsid w:val="000C5BFD"/>
    <w:rsid w:val="00192CB2"/>
    <w:rsid w:val="00207289"/>
    <w:rsid w:val="00210876"/>
    <w:rsid w:val="003D0F35"/>
    <w:rsid w:val="00402EC0"/>
    <w:rsid w:val="005911E6"/>
    <w:rsid w:val="00691E00"/>
    <w:rsid w:val="006C50C6"/>
    <w:rsid w:val="0071124C"/>
    <w:rsid w:val="007E63D0"/>
    <w:rsid w:val="008115D7"/>
    <w:rsid w:val="00867D41"/>
    <w:rsid w:val="00B03FD3"/>
    <w:rsid w:val="00D36A1F"/>
    <w:rsid w:val="00F03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ABA9BF-614E-4F2A-AD96-731FFE1F4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0F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3D0F35"/>
    <w:rPr>
      <w:color w:val="0563C1" w:themeColor="hyperlink"/>
      <w:u w:val="single"/>
    </w:rPr>
  </w:style>
  <w:style w:type="paragraph" w:styleId="a3">
    <w:name w:val="List Paragraph"/>
    <w:basedOn w:val="a"/>
    <w:uiPriority w:val="34"/>
    <w:qFormat/>
    <w:rsid w:val="003D0F35"/>
    <w:pPr>
      <w:ind w:left="720"/>
      <w:contextualSpacing/>
    </w:pPr>
  </w:style>
  <w:style w:type="table" w:styleId="a4">
    <w:name w:val="Table Grid"/>
    <w:basedOn w:val="a1"/>
    <w:uiPriority w:val="39"/>
    <w:rsid w:val="000821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0">
    <w:name w:val="FollowedHyperlink"/>
    <w:basedOn w:val="a0"/>
    <w:uiPriority w:val="99"/>
    <w:semiHidden/>
    <w:unhideWhenUsed/>
    <w:rsid w:val="007E63D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ebooks.edu.gr/ebooks/v/html/8547/2270/Agglika_ST-Dimotikou_html-empl/index8_1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2</cp:revision>
  <dcterms:created xsi:type="dcterms:W3CDTF">2021-04-08T17:18:00Z</dcterms:created>
  <dcterms:modified xsi:type="dcterms:W3CDTF">2021-04-08T17:18:00Z</dcterms:modified>
</cp:coreProperties>
</file>