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D5" w:rsidRPr="005C6EA5" w:rsidRDefault="005C6EA5" w:rsidP="005C6EA5">
      <w:pPr>
        <w:jc w:val="center"/>
        <w:rPr>
          <w:b/>
          <w:sz w:val="72"/>
          <w:szCs w:val="72"/>
        </w:rPr>
      </w:pPr>
      <w:r w:rsidRPr="005C6EA5">
        <w:rPr>
          <w:b/>
          <w:sz w:val="72"/>
          <w:szCs w:val="72"/>
        </w:rPr>
        <w:t>ΔΙΔΑΚΤΙΚΟΙ ΣΤΟΧΟΙ</w:t>
      </w:r>
    </w:p>
    <w:p w:rsidR="005C6EA5" w:rsidRPr="005C6EA5" w:rsidRDefault="005C6EA5" w:rsidP="005C6EA5">
      <w:pPr>
        <w:rPr>
          <w:sz w:val="36"/>
          <w:szCs w:val="36"/>
        </w:rPr>
      </w:pPr>
      <w:r>
        <w:rPr>
          <w:sz w:val="36"/>
          <w:szCs w:val="36"/>
        </w:rPr>
        <w:t xml:space="preserve">Τα νήπια, μέσα από πλούσιο εποπτικό υλικό και </w:t>
      </w:r>
      <w:r>
        <w:rPr>
          <w:sz w:val="36"/>
          <w:szCs w:val="36"/>
          <w:lang w:val="en-US"/>
        </w:rPr>
        <w:t>videos</w:t>
      </w:r>
      <w:r w:rsidRPr="005C6EA5">
        <w:rPr>
          <w:sz w:val="36"/>
          <w:szCs w:val="36"/>
        </w:rPr>
        <w:t xml:space="preserve">, </w:t>
      </w:r>
      <w:r>
        <w:rPr>
          <w:sz w:val="36"/>
          <w:szCs w:val="36"/>
        </w:rPr>
        <w:t>θα μάθουν για τα ανακυκλώσιμα υλικά</w:t>
      </w:r>
    </w:p>
    <w:sectPr w:rsidR="005C6EA5" w:rsidRPr="005C6EA5" w:rsidSect="009516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5C6EA5"/>
    <w:rsid w:val="005C6EA5"/>
    <w:rsid w:val="0095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2019-11-15T09:59:00Z</dcterms:created>
  <dcterms:modified xsi:type="dcterms:W3CDTF">2019-11-15T10:01:00Z</dcterms:modified>
</cp:coreProperties>
</file>