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A9" w:rsidRDefault="00CC3430">
      <w:r>
        <w:t>ΛΥΣΕΙΣ ΣΤΑΥΡΟΛΕΞΟΥ ΧΑΝΤΜΠΟΛ</w:t>
      </w:r>
    </w:p>
    <w:p w:rsidR="00CC3430" w:rsidRDefault="00CC3430"/>
    <w:p w:rsidR="00CC3430" w:rsidRDefault="00CC3430">
      <w:r>
        <w:t>4.τριάντα   5.πέναλτι   6.κόκκινο     1.εφτά    2.τρία     3.χαντμπολ</w:t>
      </w:r>
    </w:p>
    <w:sectPr w:rsidR="00CC3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30"/>
    <w:rsid w:val="00CC3430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E1E5"/>
  <w15:chartTrackingRefBased/>
  <w15:docId w15:val="{EEBC7C91-098E-4A20-92AE-BE6FC0C2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</dc:creator>
  <cp:keywords/>
  <dc:description/>
  <cp:lastModifiedBy>Δημήτρης</cp:lastModifiedBy>
  <cp:revision>1</cp:revision>
  <dcterms:created xsi:type="dcterms:W3CDTF">2020-04-23T16:13:00Z</dcterms:created>
  <dcterms:modified xsi:type="dcterms:W3CDTF">2020-04-23T16:15:00Z</dcterms:modified>
</cp:coreProperties>
</file>