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8E" w:rsidRPr="00E86C8E" w:rsidRDefault="00E86C8E" w:rsidP="00E86C8E">
      <w:pPr>
        <w:spacing w:after="0" w:line="240" w:lineRule="auto"/>
        <w:textAlignment w:val="baseline"/>
        <w:rPr>
          <w:rFonts w:ascii="Times New Roman" w:eastAsia="Times New Roman" w:hAnsi="Times New Roman" w:cs="Times New Roman"/>
          <w:color w:val="666666"/>
          <w:sz w:val="24"/>
          <w:szCs w:val="24"/>
        </w:rPr>
      </w:pPr>
      <w:r>
        <w:rPr>
          <w:rFonts w:ascii="Times New Roman" w:eastAsia="Times New Roman" w:hAnsi="Times New Roman" w:cs="Times New Roman"/>
          <w:b/>
          <w:bCs/>
          <w:color w:val="666666"/>
          <w:sz w:val="24"/>
          <w:szCs w:val="24"/>
        </w:rPr>
        <w:t xml:space="preserve">            </w:t>
      </w:r>
      <w:r w:rsidRPr="00E86C8E">
        <w:rPr>
          <w:rFonts w:ascii="Times New Roman" w:eastAsia="Times New Roman" w:hAnsi="Times New Roman" w:cs="Times New Roman"/>
          <w:b/>
          <w:bCs/>
          <w:color w:val="666666"/>
          <w:sz w:val="24"/>
          <w:szCs w:val="24"/>
        </w:rPr>
        <w:t>Συνοχή και συνεκτικότητα</w:t>
      </w:r>
      <w:r>
        <w:rPr>
          <w:rFonts w:ascii="Times New Roman" w:eastAsia="Times New Roman" w:hAnsi="Times New Roman" w:cs="Times New Roman"/>
          <w:b/>
          <w:bCs/>
          <w:color w:val="666666"/>
          <w:sz w:val="24"/>
          <w:szCs w:val="24"/>
        </w:rPr>
        <w:t xml:space="preserve"> = Αλληλουχία</w:t>
      </w:r>
    </w:p>
    <w:p w:rsidR="00E86C8E" w:rsidRPr="00E86C8E" w:rsidRDefault="00E86C8E" w:rsidP="00E86C8E">
      <w:pPr>
        <w:spacing w:after="0"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b/>
          <w:bCs/>
          <w:color w:val="666666"/>
          <w:sz w:val="24"/>
          <w:szCs w:val="24"/>
          <w:u w:val="single"/>
        </w:rPr>
        <w:t>Συνεκτικότητα</w:t>
      </w:r>
      <w:r w:rsidRPr="00E86C8E">
        <w:rPr>
          <w:rFonts w:ascii="Times New Roman" w:eastAsia="Times New Roman" w:hAnsi="Times New Roman" w:cs="Times New Roman"/>
          <w:color w:val="666666"/>
          <w:sz w:val="24"/>
          <w:szCs w:val="24"/>
          <w:u w:val="single"/>
        </w:rPr>
        <w:t>:</w:t>
      </w:r>
    </w:p>
    <w:p w:rsidR="00E86C8E" w:rsidRPr="00E86C8E" w:rsidRDefault="00E86C8E" w:rsidP="00E86C8E">
      <w:pPr>
        <w:numPr>
          <w:ilvl w:val="0"/>
          <w:numId w:val="2"/>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Το αποτέλεσμα της ύπαρξης </w:t>
      </w:r>
      <w:r w:rsidRPr="00E86C8E">
        <w:rPr>
          <w:rFonts w:ascii="Times New Roman" w:eastAsia="Times New Roman" w:hAnsi="Times New Roman" w:cs="Times New Roman"/>
          <w:b/>
          <w:bCs/>
          <w:color w:val="666666"/>
          <w:sz w:val="24"/>
          <w:szCs w:val="24"/>
        </w:rPr>
        <w:t>λογικών νοηματικών σχέσεων</w:t>
      </w:r>
      <w:r w:rsidRPr="00E86C8E">
        <w:rPr>
          <w:rFonts w:ascii="Times New Roman" w:eastAsia="Times New Roman" w:hAnsi="Times New Roman" w:cs="Times New Roman"/>
          <w:color w:val="666666"/>
          <w:sz w:val="24"/>
          <w:szCs w:val="24"/>
        </w:rPr>
        <w:t> σε όλα τα συντακτικά επίπεδα ενός λογικού κειμένου ενός κειμένου.</w:t>
      </w:r>
    </w:p>
    <w:p w:rsidR="00E86C8E" w:rsidRPr="00E86C8E" w:rsidRDefault="00E86C8E" w:rsidP="00E86C8E">
      <w:pPr>
        <w:numPr>
          <w:ilvl w:val="0"/>
          <w:numId w:val="2"/>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Εφόσον ένα κείμενο είναι λογικό τότε η συνεκτικότητα είναι υποχρεωτική.</w:t>
      </w:r>
    </w:p>
    <w:p w:rsidR="00E86C8E" w:rsidRPr="00E86C8E" w:rsidRDefault="00E86C8E" w:rsidP="00E86C8E">
      <w:pPr>
        <w:numPr>
          <w:ilvl w:val="0"/>
          <w:numId w:val="2"/>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Πιθανότατα αυτές οι λογικές νοηματικές σχέσεις επισημαίνονται με συγκεκριμένες διαρθρωτικές λέξεις φράσεις. Αυτές, εάν υπάρχουν, δημιουργούν τη </w:t>
      </w:r>
      <w:r w:rsidRPr="00E86C8E">
        <w:rPr>
          <w:rFonts w:ascii="Times New Roman" w:eastAsia="Times New Roman" w:hAnsi="Times New Roman" w:cs="Times New Roman"/>
          <w:b/>
          <w:bCs/>
          <w:color w:val="666666"/>
          <w:sz w:val="24"/>
          <w:szCs w:val="24"/>
        </w:rPr>
        <w:t>συνοχή</w:t>
      </w:r>
      <w:r w:rsidRPr="00E86C8E">
        <w:rPr>
          <w:rFonts w:ascii="Times New Roman" w:eastAsia="Times New Roman" w:hAnsi="Times New Roman" w:cs="Times New Roman"/>
          <w:color w:val="666666"/>
          <w:sz w:val="24"/>
          <w:szCs w:val="24"/>
        </w:rPr>
        <w:t> του κειμένου.</w:t>
      </w:r>
    </w:p>
    <w:p w:rsidR="00E86C8E" w:rsidRPr="00E86C8E" w:rsidRDefault="00E86C8E" w:rsidP="00E86C8E">
      <w:pPr>
        <w:numPr>
          <w:ilvl w:val="0"/>
          <w:numId w:val="2"/>
        </w:numPr>
        <w:spacing w:after="0" w:line="240" w:lineRule="auto"/>
        <w:ind w:left="0"/>
        <w:textAlignment w:val="baseline"/>
        <w:rPr>
          <w:rFonts w:ascii="Times New Roman" w:eastAsia="Times New Roman" w:hAnsi="Times New Roman" w:cs="Times New Roman"/>
          <w:b/>
          <w:color w:val="666666"/>
          <w:sz w:val="24"/>
          <w:szCs w:val="24"/>
        </w:rPr>
      </w:pPr>
      <w:r w:rsidRPr="00E86C8E">
        <w:rPr>
          <w:rFonts w:ascii="Times New Roman" w:eastAsia="Times New Roman" w:hAnsi="Times New Roman" w:cs="Times New Roman"/>
          <w:b/>
          <w:color w:val="666666"/>
          <w:sz w:val="24"/>
          <w:szCs w:val="24"/>
        </w:rPr>
        <w:t>Η συνεκτικότητα</w:t>
      </w:r>
      <w:r w:rsidRPr="00E86C8E">
        <w:rPr>
          <w:rFonts w:ascii="Times New Roman" w:eastAsia="Times New Roman" w:hAnsi="Times New Roman" w:cs="Times New Roman"/>
          <w:color w:val="666666"/>
          <w:sz w:val="24"/>
          <w:szCs w:val="24"/>
        </w:rPr>
        <w:t xml:space="preserve"> αναφέρεται κυρίως στη </w:t>
      </w:r>
      <w:r w:rsidRPr="00E86C8E">
        <w:rPr>
          <w:rFonts w:ascii="Times New Roman" w:eastAsia="Times New Roman" w:hAnsi="Times New Roman" w:cs="Times New Roman"/>
          <w:b/>
          <w:color w:val="666666"/>
          <w:sz w:val="24"/>
          <w:szCs w:val="24"/>
        </w:rPr>
        <w:t>συγκρότηση των ιδεών και των επιχειρημάτων, ώστε να γίνεται ομαλά η μετάβαση από το ένα νόημα στο άλλο. Το κύριο συνεκτικό στοιχείο σε κάθε κείμενο είναι το θέμα του (θεματική συνεκτικότητα). Οι παράγραφοι αναλύουν κάποιο θεματικό κέντρο που συνδέεται άμεσα με το θέμα, την κύρια ιδέα του κειμένου. Εντός των παραγράφων παρατηρούμε λογική αλληλουχία και νοηματική συνάφεια ανάμεσα στα στοιχεία (νοηματική συνεκτικότητα).</w:t>
      </w:r>
    </w:p>
    <w:p w:rsidR="00E86C8E" w:rsidRPr="00E86C8E" w:rsidRDefault="00E86C8E" w:rsidP="00E86C8E">
      <w:pPr>
        <w:spacing w:after="164"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 </w:t>
      </w:r>
    </w:p>
    <w:p w:rsidR="00E86C8E" w:rsidRPr="00E86C8E" w:rsidRDefault="00E86C8E" w:rsidP="00E86C8E">
      <w:pPr>
        <w:spacing w:after="0"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b/>
          <w:bCs/>
          <w:color w:val="666666"/>
          <w:sz w:val="24"/>
          <w:szCs w:val="24"/>
          <w:u w:val="single"/>
        </w:rPr>
        <w:t>ΤΡΟΠΟΣ ΕΡΓΑΣΙΑΣ</w:t>
      </w:r>
    </w:p>
    <w:p w:rsidR="00E86C8E" w:rsidRPr="00E86C8E" w:rsidRDefault="00E86C8E" w:rsidP="00E86C8E">
      <w:pPr>
        <w:spacing w:after="0"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i/>
          <w:iCs/>
          <w:color w:val="666666"/>
          <w:sz w:val="24"/>
          <w:szCs w:val="24"/>
        </w:rPr>
        <w:t> </w:t>
      </w:r>
    </w:p>
    <w:p w:rsidR="00E86C8E" w:rsidRPr="00E86C8E" w:rsidRDefault="00E86C8E" w:rsidP="00E86C8E">
      <w:pPr>
        <w:numPr>
          <w:ilvl w:val="0"/>
          <w:numId w:val="3"/>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i/>
          <w:iCs/>
          <w:color w:val="666666"/>
          <w:sz w:val="24"/>
          <w:szCs w:val="24"/>
        </w:rPr>
        <w:t>Αν μας ζητηθεί ο εντοπισμός της </w:t>
      </w:r>
      <w:r w:rsidRPr="00E86C8E">
        <w:rPr>
          <w:rFonts w:ascii="Times New Roman" w:eastAsia="Times New Roman" w:hAnsi="Times New Roman" w:cs="Times New Roman"/>
          <w:b/>
          <w:bCs/>
          <w:i/>
          <w:iCs/>
          <w:color w:val="666666"/>
          <w:sz w:val="24"/>
          <w:szCs w:val="24"/>
        </w:rPr>
        <w:t>συνοχής</w:t>
      </w:r>
      <w:r w:rsidRPr="00E86C8E">
        <w:rPr>
          <w:rFonts w:ascii="Times New Roman" w:eastAsia="Times New Roman" w:hAnsi="Times New Roman" w:cs="Times New Roman"/>
          <w:i/>
          <w:iCs/>
          <w:color w:val="666666"/>
          <w:sz w:val="24"/>
          <w:szCs w:val="24"/>
        </w:rPr>
        <w:t> και </w:t>
      </w:r>
      <w:r w:rsidRPr="00E86C8E">
        <w:rPr>
          <w:rFonts w:ascii="Times New Roman" w:eastAsia="Times New Roman" w:hAnsi="Times New Roman" w:cs="Times New Roman"/>
          <w:b/>
          <w:bCs/>
          <w:i/>
          <w:iCs/>
          <w:color w:val="666666"/>
          <w:sz w:val="24"/>
          <w:szCs w:val="24"/>
        </w:rPr>
        <w:t>συνεκτικότητας</w:t>
      </w:r>
      <w:r w:rsidRPr="00E86C8E">
        <w:rPr>
          <w:rFonts w:ascii="Times New Roman" w:eastAsia="Times New Roman" w:hAnsi="Times New Roman" w:cs="Times New Roman"/>
          <w:i/>
          <w:iCs/>
          <w:color w:val="666666"/>
          <w:sz w:val="24"/>
          <w:szCs w:val="24"/>
        </w:rPr>
        <w:t> σε ένα κείμενο ή μία παράγραφο ενός κειμένου </w:t>
      </w:r>
      <w:r w:rsidRPr="00E86C8E">
        <w:rPr>
          <w:rFonts w:ascii="Times New Roman" w:eastAsia="Times New Roman" w:hAnsi="Times New Roman" w:cs="Times New Roman"/>
          <w:i/>
          <w:iCs/>
          <w:color w:val="666666"/>
          <w:sz w:val="24"/>
          <w:szCs w:val="24"/>
          <w:u w:val="single"/>
        </w:rPr>
        <w:t>προσπαθούμε να τις εντοπίσουμε στην αμέσως μικρότερη συντακτική ενότητα από αυτήν που μας ζητήθηκε</w:t>
      </w:r>
      <w:r w:rsidRPr="00E86C8E">
        <w:rPr>
          <w:rFonts w:ascii="Times New Roman" w:eastAsia="Times New Roman" w:hAnsi="Times New Roman" w:cs="Times New Roman"/>
          <w:i/>
          <w:iCs/>
          <w:color w:val="666666"/>
          <w:sz w:val="24"/>
          <w:szCs w:val="24"/>
        </w:rPr>
        <w:t>. Δηλαδή αν μας ζητηθεί συνοχή και συνεκτικότητα κειμένου δουλεύουμε ανάμεσα στις παραγράφους του κειμένου ∙ αν μας ζητηθεί συνοχή συνεκτικότητα παραγράφου δουλεύουμε ανάμεσα στις περιόδους αυτή της παραγράφου.</w:t>
      </w:r>
    </w:p>
    <w:p w:rsidR="00E86C8E" w:rsidRPr="00E86C8E" w:rsidRDefault="00E86C8E" w:rsidP="00E86C8E">
      <w:pPr>
        <w:spacing w:after="0"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i/>
          <w:iCs/>
          <w:color w:val="666666"/>
          <w:sz w:val="24"/>
          <w:szCs w:val="24"/>
        </w:rPr>
        <w:t> </w:t>
      </w:r>
    </w:p>
    <w:p w:rsidR="00E86C8E" w:rsidRPr="00E86C8E" w:rsidRDefault="00E86C8E" w:rsidP="00E86C8E">
      <w:pPr>
        <w:numPr>
          <w:ilvl w:val="0"/>
          <w:numId w:val="4"/>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i/>
          <w:iCs/>
          <w:color w:val="666666"/>
          <w:sz w:val="24"/>
          <w:szCs w:val="24"/>
        </w:rPr>
        <w:t>Επίσης, δεν προσπαθούμε να αποκαλύψουμε οποιαδήποτε νοηματική σύνδεση που διατρέχει το κείμενο. Υποχρεωτικά κάθε παράγραφος ή κάθε περίοδος που εισέρχεται σε ένα κείμενο πρέπει να δημιουργήσει λογικές σχέσεις με την προηγούμενη της. Αυτήν την σχέση και τη συνοχή, εάν υπάρχει προσπαθούμε να βρούμε εμείς. Τελικά η απάντηση μας θα έχει την ακόλουθη</w:t>
      </w:r>
      <w:r w:rsidRPr="00E86C8E">
        <w:rPr>
          <w:rFonts w:ascii="Times New Roman" w:eastAsia="Times New Roman" w:hAnsi="Times New Roman" w:cs="Times New Roman"/>
          <w:color w:val="666666"/>
          <w:sz w:val="24"/>
          <w:szCs w:val="24"/>
        </w:rPr>
        <w:t> </w:t>
      </w:r>
      <w:r w:rsidRPr="00E86C8E">
        <w:rPr>
          <w:rFonts w:ascii="Times New Roman" w:eastAsia="Times New Roman" w:hAnsi="Times New Roman" w:cs="Times New Roman"/>
          <w:i/>
          <w:iCs/>
          <w:color w:val="666666"/>
          <w:sz w:val="24"/>
          <w:szCs w:val="24"/>
        </w:rPr>
        <w:t>μορφή:</w:t>
      </w:r>
    </w:p>
    <w:p w:rsidR="00E86C8E" w:rsidRPr="00E86C8E" w:rsidRDefault="00E86C8E" w:rsidP="00E86C8E">
      <w:pPr>
        <w:spacing w:after="164"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 </w:t>
      </w:r>
    </w:p>
    <w:p w:rsidR="00E86C8E" w:rsidRPr="00E86C8E" w:rsidRDefault="00E86C8E" w:rsidP="00E86C8E">
      <w:pPr>
        <w:spacing w:after="0"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Ανάμεσα στη </w:t>
      </w:r>
      <w:r w:rsidRPr="00E86C8E">
        <w:rPr>
          <w:rFonts w:ascii="Times New Roman" w:eastAsia="Times New Roman" w:hAnsi="Times New Roman" w:cs="Times New Roman"/>
          <w:b/>
          <w:bCs/>
          <w:color w:val="666666"/>
          <w:sz w:val="24"/>
          <w:szCs w:val="24"/>
        </w:rPr>
        <w:t>ν</w:t>
      </w:r>
      <w:r w:rsidRPr="00E86C8E">
        <w:rPr>
          <w:rFonts w:ascii="Times New Roman" w:eastAsia="Times New Roman" w:hAnsi="Times New Roman" w:cs="Times New Roman"/>
          <w:color w:val="666666"/>
          <w:sz w:val="24"/>
          <w:szCs w:val="24"/>
        </w:rPr>
        <w:t> (π.χ. 1</w:t>
      </w:r>
      <w:r w:rsidRPr="00E86C8E">
        <w:rPr>
          <w:rFonts w:ascii="Times New Roman" w:eastAsia="Times New Roman" w:hAnsi="Times New Roman" w:cs="Times New Roman"/>
          <w:color w:val="666666"/>
          <w:sz w:val="24"/>
          <w:szCs w:val="24"/>
          <w:bdr w:val="none" w:sz="0" w:space="0" w:color="auto" w:frame="1"/>
          <w:vertAlign w:val="superscript"/>
        </w:rPr>
        <w:t>η</w:t>
      </w:r>
      <w:r w:rsidRPr="00E86C8E">
        <w:rPr>
          <w:rFonts w:ascii="Times New Roman" w:eastAsia="Times New Roman" w:hAnsi="Times New Roman" w:cs="Times New Roman"/>
          <w:color w:val="666666"/>
          <w:sz w:val="24"/>
          <w:szCs w:val="24"/>
        </w:rPr>
        <w:t> ) και τη </w:t>
      </w:r>
      <w:r w:rsidRPr="00E86C8E">
        <w:rPr>
          <w:rFonts w:ascii="Times New Roman" w:eastAsia="Times New Roman" w:hAnsi="Times New Roman" w:cs="Times New Roman"/>
          <w:b/>
          <w:bCs/>
          <w:color w:val="666666"/>
          <w:sz w:val="24"/>
          <w:szCs w:val="24"/>
        </w:rPr>
        <w:t>ν+1</w:t>
      </w:r>
      <w:r w:rsidRPr="00E86C8E">
        <w:rPr>
          <w:rFonts w:ascii="Times New Roman" w:eastAsia="Times New Roman" w:hAnsi="Times New Roman" w:cs="Times New Roman"/>
          <w:color w:val="666666"/>
          <w:sz w:val="24"/>
          <w:szCs w:val="24"/>
        </w:rPr>
        <w:t> ( 2</w:t>
      </w:r>
      <w:r w:rsidRPr="00E86C8E">
        <w:rPr>
          <w:rFonts w:ascii="Times New Roman" w:eastAsia="Times New Roman" w:hAnsi="Times New Roman" w:cs="Times New Roman"/>
          <w:color w:val="666666"/>
          <w:sz w:val="24"/>
          <w:szCs w:val="24"/>
          <w:bdr w:val="none" w:sz="0" w:space="0" w:color="auto" w:frame="1"/>
          <w:vertAlign w:val="superscript"/>
        </w:rPr>
        <w:t>η</w:t>
      </w:r>
      <w:r w:rsidRPr="00E86C8E">
        <w:rPr>
          <w:rFonts w:ascii="Times New Roman" w:eastAsia="Times New Roman" w:hAnsi="Times New Roman" w:cs="Times New Roman"/>
          <w:color w:val="666666"/>
          <w:sz w:val="24"/>
          <w:szCs w:val="24"/>
        </w:rPr>
        <w:t>) περίοδο/παράγραφο η συνεκτικότητα επιτυγχάνεται με τη λογική σχέση ………. και η συνοχή με τη συνδετική λέξη-φράση………</w:t>
      </w:r>
    </w:p>
    <w:p w:rsidR="00E86C8E" w:rsidRPr="00E86C8E" w:rsidRDefault="00E86C8E" w:rsidP="00E86C8E">
      <w:pPr>
        <w:spacing w:after="164"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u w:val="single"/>
        </w:rPr>
        <w:t> </w:t>
      </w:r>
    </w:p>
    <w:p w:rsidR="00E86C8E" w:rsidRPr="00E86C8E" w:rsidRDefault="00E86C8E" w:rsidP="00E86C8E">
      <w:pPr>
        <w:spacing w:after="0"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b/>
          <w:bCs/>
          <w:color w:val="666666"/>
          <w:sz w:val="24"/>
          <w:szCs w:val="24"/>
          <w:u w:val="single"/>
        </w:rPr>
        <w:t>ΚΥΡΙΕΣ ΛΟΓΙΚΕΣ ΣΧΕΣΕΙΣ</w:t>
      </w:r>
    </w:p>
    <w:p w:rsidR="00E86C8E" w:rsidRPr="00E86C8E" w:rsidRDefault="00E86C8E" w:rsidP="00E86C8E">
      <w:pPr>
        <w:numPr>
          <w:ilvl w:val="0"/>
          <w:numId w:val="5"/>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σχέση </w:t>
      </w:r>
      <w:r w:rsidRPr="00E86C8E">
        <w:rPr>
          <w:rFonts w:ascii="Times New Roman" w:eastAsia="Times New Roman" w:hAnsi="Times New Roman" w:cs="Times New Roman"/>
          <w:b/>
          <w:bCs/>
          <w:color w:val="666666"/>
          <w:sz w:val="24"/>
          <w:szCs w:val="24"/>
          <w:u w:val="single"/>
        </w:rPr>
        <w:t>προσθήκης</w:t>
      </w:r>
    </w:p>
    <w:p w:rsidR="00E86C8E" w:rsidRPr="00E86C8E" w:rsidRDefault="00E86C8E" w:rsidP="00E86C8E">
      <w:pPr>
        <w:numPr>
          <w:ilvl w:val="0"/>
          <w:numId w:val="5"/>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σχέση </w:t>
      </w:r>
      <w:r w:rsidRPr="00E86C8E">
        <w:rPr>
          <w:rFonts w:ascii="Times New Roman" w:eastAsia="Times New Roman" w:hAnsi="Times New Roman" w:cs="Times New Roman"/>
          <w:b/>
          <w:bCs/>
          <w:color w:val="666666"/>
          <w:sz w:val="24"/>
          <w:szCs w:val="24"/>
          <w:u w:val="single"/>
        </w:rPr>
        <w:t>αντίθεσης</w:t>
      </w:r>
    </w:p>
    <w:p w:rsidR="00E86C8E" w:rsidRPr="00E86C8E" w:rsidRDefault="00E86C8E" w:rsidP="00E86C8E">
      <w:pPr>
        <w:numPr>
          <w:ilvl w:val="0"/>
          <w:numId w:val="5"/>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lastRenderedPageBreak/>
        <w:t>σχέση </w:t>
      </w:r>
      <w:r w:rsidRPr="00E86C8E">
        <w:rPr>
          <w:rFonts w:ascii="Times New Roman" w:eastAsia="Times New Roman" w:hAnsi="Times New Roman" w:cs="Times New Roman"/>
          <w:b/>
          <w:bCs/>
          <w:color w:val="666666"/>
          <w:sz w:val="24"/>
          <w:szCs w:val="24"/>
          <w:u w:val="single"/>
        </w:rPr>
        <w:t>διάζευξης</w:t>
      </w:r>
    </w:p>
    <w:p w:rsidR="00E86C8E" w:rsidRPr="00E86C8E" w:rsidRDefault="00E86C8E" w:rsidP="00E86C8E">
      <w:pPr>
        <w:numPr>
          <w:ilvl w:val="0"/>
          <w:numId w:val="5"/>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σχέση </w:t>
      </w:r>
      <w:r w:rsidRPr="00E86C8E">
        <w:rPr>
          <w:rFonts w:ascii="Times New Roman" w:eastAsia="Times New Roman" w:hAnsi="Times New Roman" w:cs="Times New Roman"/>
          <w:b/>
          <w:bCs/>
          <w:color w:val="666666"/>
          <w:sz w:val="24"/>
          <w:szCs w:val="24"/>
          <w:u w:val="single"/>
        </w:rPr>
        <w:t>επεξήγησης</w:t>
      </w:r>
    </w:p>
    <w:p w:rsidR="00E86C8E" w:rsidRPr="00E86C8E" w:rsidRDefault="00E86C8E" w:rsidP="00E86C8E">
      <w:pPr>
        <w:numPr>
          <w:ilvl w:val="0"/>
          <w:numId w:val="5"/>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σχέση </w:t>
      </w:r>
      <w:r w:rsidRPr="00E86C8E">
        <w:rPr>
          <w:rFonts w:ascii="Times New Roman" w:eastAsia="Times New Roman" w:hAnsi="Times New Roman" w:cs="Times New Roman"/>
          <w:b/>
          <w:bCs/>
          <w:color w:val="666666"/>
          <w:sz w:val="24"/>
          <w:szCs w:val="24"/>
          <w:u w:val="single"/>
        </w:rPr>
        <w:t>επιβεβαίωσης</w:t>
      </w:r>
    </w:p>
    <w:p w:rsidR="00E86C8E" w:rsidRPr="00E86C8E" w:rsidRDefault="00E86C8E" w:rsidP="00E86C8E">
      <w:pPr>
        <w:numPr>
          <w:ilvl w:val="0"/>
          <w:numId w:val="5"/>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σχέση </w:t>
      </w:r>
      <w:r w:rsidRPr="00E86C8E">
        <w:rPr>
          <w:rFonts w:ascii="Times New Roman" w:eastAsia="Times New Roman" w:hAnsi="Times New Roman" w:cs="Times New Roman"/>
          <w:b/>
          <w:bCs/>
          <w:color w:val="666666"/>
          <w:sz w:val="24"/>
          <w:szCs w:val="24"/>
          <w:u w:val="single"/>
        </w:rPr>
        <w:t>έμφασης</w:t>
      </w:r>
    </w:p>
    <w:p w:rsidR="00E86C8E" w:rsidRPr="00E86C8E" w:rsidRDefault="00E86C8E" w:rsidP="00E86C8E">
      <w:pPr>
        <w:numPr>
          <w:ilvl w:val="0"/>
          <w:numId w:val="5"/>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σχέση </w:t>
      </w:r>
      <w:r w:rsidRPr="00E86C8E">
        <w:rPr>
          <w:rFonts w:ascii="Times New Roman" w:eastAsia="Times New Roman" w:hAnsi="Times New Roman" w:cs="Times New Roman"/>
          <w:b/>
          <w:bCs/>
          <w:color w:val="666666"/>
          <w:sz w:val="24"/>
          <w:szCs w:val="24"/>
          <w:u w:val="single"/>
        </w:rPr>
        <w:t>συμπερασματική</w:t>
      </w:r>
      <w:r w:rsidRPr="00E86C8E">
        <w:rPr>
          <w:rFonts w:ascii="Times New Roman" w:eastAsia="Times New Roman" w:hAnsi="Times New Roman" w:cs="Times New Roman"/>
          <w:color w:val="666666"/>
          <w:sz w:val="24"/>
          <w:szCs w:val="24"/>
        </w:rPr>
        <w:t> ή </w:t>
      </w:r>
      <w:r w:rsidRPr="00E86C8E">
        <w:rPr>
          <w:rFonts w:ascii="Times New Roman" w:eastAsia="Times New Roman" w:hAnsi="Times New Roman" w:cs="Times New Roman"/>
          <w:b/>
          <w:bCs/>
          <w:color w:val="666666"/>
          <w:sz w:val="24"/>
          <w:szCs w:val="24"/>
          <w:u w:val="single"/>
        </w:rPr>
        <w:t>αιτίου-αποτελέσματος</w:t>
      </w:r>
    </w:p>
    <w:p w:rsidR="00E86C8E" w:rsidRPr="00E86C8E" w:rsidRDefault="00E86C8E" w:rsidP="00E86C8E">
      <w:pPr>
        <w:numPr>
          <w:ilvl w:val="0"/>
          <w:numId w:val="5"/>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σχέση </w:t>
      </w:r>
      <w:r w:rsidRPr="00E86C8E">
        <w:rPr>
          <w:rFonts w:ascii="Times New Roman" w:eastAsia="Times New Roman" w:hAnsi="Times New Roman" w:cs="Times New Roman"/>
          <w:b/>
          <w:bCs/>
          <w:color w:val="666666"/>
          <w:sz w:val="24"/>
          <w:szCs w:val="24"/>
          <w:u w:val="single"/>
        </w:rPr>
        <w:t>αιτιολόγησης</w:t>
      </w:r>
    </w:p>
    <w:p w:rsidR="00E86C8E" w:rsidRPr="00E86C8E" w:rsidRDefault="00E86C8E" w:rsidP="00E86C8E">
      <w:pPr>
        <w:numPr>
          <w:ilvl w:val="0"/>
          <w:numId w:val="5"/>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σχέση </w:t>
      </w:r>
      <w:r w:rsidRPr="00E86C8E">
        <w:rPr>
          <w:rFonts w:ascii="Times New Roman" w:eastAsia="Times New Roman" w:hAnsi="Times New Roman" w:cs="Times New Roman"/>
          <w:b/>
          <w:bCs/>
          <w:color w:val="666666"/>
          <w:sz w:val="24"/>
          <w:szCs w:val="24"/>
          <w:u w:val="single"/>
        </w:rPr>
        <w:t>προϋπόθεσης</w:t>
      </w:r>
    </w:p>
    <w:p w:rsidR="00E86C8E" w:rsidRPr="00E86C8E" w:rsidRDefault="00E86C8E" w:rsidP="00E86C8E">
      <w:pPr>
        <w:numPr>
          <w:ilvl w:val="0"/>
          <w:numId w:val="5"/>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σχέση </w:t>
      </w:r>
      <w:r w:rsidRPr="00E86C8E">
        <w:rPr>
          <w:rFonts w:ascii="Times New Roman" w:eastAsia="Times New Roman" w:hAnsi="Times New Roman" w:cs="Times New Roman"/>
          <w:b/>
          <w:bCs/>
          <w:color w:val="666666"/>
          <w:sz w:val="24"/>
          <w:szCs w:val="24"/>
          <w:u w:val="single"/>
        </w:rPr>
        <w:t>γενίκευσης</w:t>
      </w:r>
    </w:p>
    <w:p w:rsidR="00E86C8E" w:rsidRPr="00E86C8E" w:rsidRDefault="00E86C8E" w:rsidP="00E86C8E">
      <w:pPr>
        <w:numPr>
          <w:ilvl w:val="0"/>
          <w:numId w:val="5"/>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σχέση </w:t>
      </w:r>
      <w:r w:rsidRPr="00E86C8E">
        <w:rPr>
          <w:rFonts w:ascii="Times New Roman" w:eastAsia="Times New Roman" w:hAnsi="Times New Roman" w:cs="Times New Roman"/>
          <w:b/>
          <w:bCs/>
          <w:color w:val="666666"/>
          <w:sz w:val="24"/>
          <w:szCs w:val="24"/>
          <w:u w:val="single"/>
        </w:rPr>
        <w:t>αναλογίας</w:t>
      </w:r>
    </w:p>
    <w:p w:rsidR="00E86C8E" w:rsidRPr="00E86C8E" w:rsidRDefault="00E86C8E" w:rsidP="00E86C8E">
      <w:pPr>
        <w:numPr>
          <w:ilvl w:val="0"/>
          <w:numId w:val="5"/>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b/>
          <w:bCs/>
          <w:color w:val="666666"/>
          <w:sz w:val="24"/>
          <w:szCs w:val="24"/>
          <w:u w:val="single"/>
        </w:rPr>
        <w:t>χρονικές</w:t>
      </w:r>
      <w:r w:rsidRPr="00E86C8E">
        <w:rPr>
          <w:rFonts w:ascii="Times New Roman" w:eastAsia="Times New Roman" w:hAnsi="Times New Roman" w:cs="Times New Roman"/>
          <w:color w:val="666666"/>
          <w:sz w:val="24"/>
          <w:szCs w:val="24"/>
        </w:rPr>
        <w:t> και </w:t>
      </w:r>
      <w:r w:rsidRPr="00E86C8E">
        <w:rPr>
          <w:rFonts w:ascii="Times New Roman" w:eastAsia="Times New Roman" w:hAnsi="Times New Roman" w:cs="Times New Roman"/>
          <w:b/>
          <w:bCs/>
          <w:color w:val="666666"/>
          <w:sz w:val="24"/>
          <w:szCs w:val="24"/>
          <w:u w:val="single"/>
        </w:rPr>
        <w:t>τοπικές</w:t>
      </w:r>
      <w:r w:rsidRPr="00E86C8E">
        <w:rPr>
          <w:rFonts w:ascii="Times New Roman" w:eastAsia="Times New Roman" w:hAnsi="Times New Roman" w:cs="Times New Roman"/>
          <w:color w:val="666666"/>
          <w:sz w:val="24"/>
          <w:szCs w:val="24"/>
        </w:rPr>
        <w:t> σχέσεις.</w:t>
      </w:r>
    </w:p>
    <w:p w:rsidR="00E86C8E" w:rsidRPr="00E86C8E" w:rsidRDefault="00E86C8E" w:rsidP="00E86C8E">
      <w:pPr>
        <w:spacing w:after="164"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 </w:t>
      </w:r>
    </w:p>
    <w:p w:rsidR="00E86C8E" w:rsidRPr="00E86C8E" w:rsidRDefault="00E86C8E" w:rsidP="00E86C8E">
      <w:pPr>
        <w:spacing w:after="0"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b/>
          <w:bCs/>
          <w:color w:val="666666"/>
          <w:sz w:val="24"/>
          <w:szCs w:val="24"/>
        </w:rPr>
        <w:t> </w:t>
      </w:r>
    </w:p>
    <w:p w:rsidR="00E86C8E" w:rsidRPr="00E86C8E" w:rsidRDefault="00E86C8E" w:rsidP="00E86C8E">
      <w:pPr>
        <w:spacing w:after="0"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b/>
          <w:bCs/>
          <w:color w:val="666666"/>
          <w:sz w:val="24"/>
          <w:szCs w:val="24"/>
        </w:rPr>
        <w:t> </w:t>
      </w:r>
    </w:p>
    <w:p w:rsidR="00E86C8E" w:rsidRPr="00E86C8E" w:rsidRDefault="00E86C8E" w:rsidP="00E86C8E">
      <w:pPr>
        <w:spacing w:after="0"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b/>
          <w:bCs/>
          <w:color w:val="666666"/>
          <w:sz w:val="24"/>
          <w:szCs w:val="24"/>
        </w:rPr>
        <w:t> </w:t>
      </w:r>
    </w:p>
    <w:p w:rsidR="00E86C8E" w:rsidRPr="00E86C8E" w:rsidRDefault="00E86C8E" w:rsidP="00E86C8E">
      <w:pPr>
        <w:spacing w:after="0" w:line="262" w:lineRule="atLeast"/>
        <w:textAlignment w:val="baseline"/>
        <w:rPr>
          <w:rFonts w:ascii="Times New Roman" w:eastAsia="Times New Roman" w:hAnsi="Times New Roman" w:cs="Times New Roman"/>
          <w:b/>
          <w:color w:val="666666"/>
          <w:sz w:val="28"/>
          <w:szCs w:val="28"/>
          <w:u w:val="single"/>
        </w:rPr>
      </w:pPr>
      <w:r w:rsidRPr="00E86C8E">
        <w:rPr>
          <w:rFonts w:ascii="Times New Roman" w:eastAsia="Times New Roman" w:hAnsi="Times New Roman" w:cs="Times New Roman"/>
          <w:b/>
          <w:bCs/>
          <w:color w:val="666666"/>
          <w:sz w:val="28"/>
          <w:szCs w:val="28"/>
          <w:u w:val="single"/>
        </w:rPr>
        <w:t>Συνοχή</w:t>
      </w:r>
    </w:p>
    <w:p w:rsidR="00E86C8E" w:rsidRPr="00E86C8E" w:rsidRDefault="00E86C8E" w:rsidP="00E86C8E">
      <w:pPr>
        <w:spacing w:after="164"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 xml:space="preserve">Η </w:t>
      </w:r>
      <w:proofErr w:type="spellStart"/>
      <w:r w:rsidRPr="00E86C8E">
        <w:rPr>
          <w:rFonts w:ascii="Times New Roman" w:eastAsia="Times New Roman" w:hAnsi="Times New Roman" w:cs="Times New Roman"/>
          <w:color w:val="666666"/>
          <w:sz w:val="24"/>
          <w:szCs w:val="24"/>
        </w:rPr>
        <w:t>κειμενική</w:t>
      </w:r>
      <w:proofErr w:type="spellEnd"/>
      <w:r w:rsidRPr="00E86C8E">
        <w:rPr>
          <w:rFonts w:ascii="Times New Roman" w:eastAsia="Times New Roman" w:hAnsi="Times New Roman" w:cs="Times New Roman"/>
          <w:color w:val="666666"/>
          <w:sz w:val="24"/>
          <w:szCs w:val="24"/>
        </w:rPr>
        <w:t xml:space="preserve"> συνοχή επιτυγχάνεται με τους εξής τρόπους:</w:t>
      </w:r>
    </w:p>
    <w:p w:rsidR="00E86C8E" w:rsidRPr="00E86C8E" w:rsidRDefault="00E86C8E" w:rsidP="00E86C8E">
      <w:pPr>
        <w:numPr>
          <w:ilvl w:val="0"/>
          <w:numId w:val="6"/>
        </w:numPr>
        <w:spacing w:after="0" w:line="240" w:lineRule="auto"/>
        <w:ind w:left="0"/>
        <w:textAlignment w:val="baseline"/>
        <w:rPr>
          <w:rFonts w:ascii="Times New Roman" w:eastAsia="Times New Roman" w:hAnsi="Times New Roman" w:cs="Times New Roman"/>
          <w:color w:val="666666"/>
          <w:sz w:val="24"/>
          <w:szCs w:val="24"/>
        </w:rPr>
      </w:pPr>
      <w:proofErr w:type="spellStart"/>
      <w:r w:rsidRPr="00E86C8E">
        <w:rPr>
          <w:rFonts w:ascii="Times New Roman" w:eastAsia="Times New Roman" w:hAnsi="Times New Roman" w:cs="Times New Roman"/>
          <w:color w:val="666666"/>
          <w:sz w:val="24"/>
          <w:szCs w:val="24"/>
        </w:rPr>
        <w:t>Χρηση</w:t>
      </w:r>
      <w:proofErr w:type="spellEnd"/>
      <w:r w:rsidRPr="00E86C8E">
        <w:rPr>
          <w:rFonts w:ascii="Times New Roman" w:eastAsia="Times New Roman" w:hAnsi="Times New Roman" w:cs="Times New Roman"/>
          <w:color w:val="666666"/>
          <w:sz w:val="24"/>
          <w:szCs w:val="24"/>
        </w:rPr>
        <w:t> </w:t>
      </w:r>
      <w:r w:rsidRPr="00E86C8E">
        <w:rPr>
          <w:rFonts w:ascii="Times New Roman" w:eastAsia="Times New Roman" w:hAnsi="Times New Roman" w:cs="Times New Roman"/>
          <w:b/>
          <w:bCs/>
          <w:color w:val="666666"/>
          <w:sz w:val="24"/>
          <w:szCs w:val="24"/>
        </w:rPr>
        <w:t>διαρθρωτικών λέξεων ή φράσεων</w:t>
      </w:r>
    </w:p>
    <w:p w:rsidR="00E86C8E" w:rsidRPr="00E86C8E" w:rsidRDefault="00E86C8E" w:rsidP="00E86C8E">
      <w:pPr>
        <w:numPr>
          <w:ilvl w:val="0"/>
          <w:numId w:val="6"/>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b/>
          <w:bCs/>
          <w:color w:val="666666"/>
          <w:sz w:val="24"/>
          <w:szCs w:val="24"/>
        </w:rPr>
        <w:t>Επανάληψη</w:t>
      </w:r>
      <w:r w:rsidR="002F125E">
        <w:rPr>
          <w:rFonts w:ascii="Times New Roman" w:eastAsia="Times New Roman" w:hAnsi="Times New Roman" w:cs="Times New Roman"/>
          <w:b/>
          <w:bCs/>
          <w:color w:val="666666"/>
          <w:sz w:val="24"/>
          <w:szCs w:val="24"/>
        </w:rPr>
        <w:t xml:space="preserve"> σημαντικής λέξης</w:t>
      </w:r>
    </w:p>
    <w:p w:rsidR="00E86C8E" w:rsidRPr="00E86C8E" w:rsidRDefault="00E86C8E" w:rsidP="00E86C8E">
      <w:pPr>
        <w:numPr>
          <w:ilvl w:val="0"/>
          <w:numId w:val="6"/>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b/>
          <w:bCs/>
          <w:color w:val="666666"/>
          <w:sz w:val="24"/>
          <w:szCs w:val="24"/>
        </w:rPr>
        <w:t>Παράλειψη</w:t>
      </w:r>
    </w:p>
    <w:p w:rsidR="00E86C8E" w:rsidRPr="00E86C8E" w:rsidRDefault="00E86C8E" w:rsidP="00E86C8E">
      <w:pPr>
        <w:numPr>
          <w:ilvl w:val="0"/>
          <w:numId w:val="6"/>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Χρήση </w:t>
      </w:r>
      <w:proofErr w:type="spellStart"/>
      <w:r w:rsidRPr="00E86C8E">
        <w:rPr>
          <w:rFonts w:ascii="Times New Roman" w:eastAsia="Times New Roman" w:hAnsi="Times New Roman" w:cs="Times New Roman"/>
          <w:b/>
          <w:bCs/>
          <w:color w:val="666666"/>
          <w:sz w:val="24"/>
          <w:szCs w:val="24"/>
        </w:rPr>
        <w:t>ερωτοαπόκρισης</w:t>
      </w:r>
      <w:proofErr w:type="spellEnd"/>
    </w:p>
    <w:p w:rsidR="00E86C8E" w:rsidRDefault="00E86C8E" w:rsidP="00E86C8E">
      <w:pPr>
        <w:numPr>
          <w:ilvl w:val="0"/>
          <w:numId w:val="6"/>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Χρήση </w:t>
      </w:r>
      <w:r w:rsidRPr="00E86C8E">
        <w:rPr>
          <w:rFonts w:ascii="Times New Roman" w:eastAsia="Times New Roman" w:hAnsi="Times New Roman" w:cs="Times New Roman"/>
          <w:b/>
          <w:bCs/>
          <w:color w:val="666666"/>
          <w:sz w:val="24"/>
          <w:szCs w:val="24"/>
        </w:rPr>
        <w:t>μεταβατικής</w:t>
      </w:r>
      <w:r w:rsidRPr="00E86C8E">
        <w:rPr>
          <w:rFonts w:ascii="Times New Roman" w:eastAsia="Times New Roman" w:hAnsi="Times New Roman" w:cs="Times New Roman"/>
          <w:color w:val="666666"/>
          <w:sz w:val="24"/>
          <w:szCs w:val="24"/>
        </w:rPr>
        <w:t> παραγράφου</w:t>
      </w:r>
    </w:p>
    <w:p w:rsidR="00DE2EDA" w:rsidRPr="00E86C8E" w:rsidRDefault="00DE2EDA" w:rsidP="00E86C8E">
      <w:pPr>
        <w:numPr>
          <w:ilvl w:val="0"/>
          <w:numId w:val="6"/>
        </w:numPr>
        <w:spacing w:after="0" w:line="240" w:lineRule="auto"/>
        <w:ind w:left="0"/>
        <w:textAlignment w:val="baseline"/>
        <w:rPr>
          <w:rFonts w:ascii="Times New Roman" w:eastAsia="Times New Roman" w:hAnsi="Times New Roman" w:cs="Times New Roman"/>
          <w:color w:val="666666"/>
          <w:sz w:val="24"/>
          <w:szCs w:val="24"/>
        </w:rPr>
      </w:pPr>
    </w:p>
    <w:p w:rsidR="00E86C8E" w:rsidRPr="00E86C8E" w:rsidRDefault="00E86C8E" w:rsidP="00E86C8E">
      <w:pPr>
        <w:spacing w:after="164"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Η επανάληψη μπορεί να έχει διάφορες μορφές:</w:t>
      </w:r>
    </w:p>
    <w:p w:rsidR="00E86C8E" w:rsidRPr="00E86C8E" w:rsidRDefault="00E86C8E" w:rsidP="00E86C8E">
      <w:pPr>
        <w:numPr>
          <w:ilvl w:val="0"/>
          <w:numId w:val="7"/>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b/>
          <w:bCs/>
          <w:color w:val="666666"/>
          <w:sz w:val="24"/>
          <w:szCs w:val="24"/>
        </w:rPr>
        <w:t>Επανάληψη</w:t>
      </w:r>
      <w:r w:rsidRPr="00E86C8E">
        <w:rPr>
          <w:rFonts w:ascii="Times New Roman" w:eastAsia="Times New Roman" w:hAnsi="Times New Roman" w:cs="Times New Roman"/>
          <w:color w:val="666666"/>
          <w:sz w:val="24"/>
          <w:szCs w:val="24"/>
        </w:rPr>
        <w:t> συγκεκριμένης  λέξης.</w:t>
      </w:r>
    </w:p>
    <w:p w:rsidR="00E86C8E" w:rsidRPr="00E86C8E" w:rsidRDefault="00E86C8E" w:rsidP="00E86C8E">
      <w:pPr>
        <w:numPr>
          <w:ilvl w:val="0"/>
          <w:numId w:val="7"/>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Μέσω χρήσης </w:t>
      </w:r>
      <w:r w:rsidRPr="00E86C8E">
        <w:rPr>
          <w:rFonts w:ascii="Times New Roman" w:eastAsia="Times New Roman" w:hAnsi="Times New Roman" w:cs="Times New Roman"/>
          <w:b/>
          <w:bCs/>
          <w:color w:val="666666"/>
          <w:sz w:val="24"/>
          <w:szCs w:val="24"/>
        </w:rPr>
        <w:t>συνωνύμου</w:t>
      </w:r>
    </w:p>
    <w:p w:rsidR="00E86C8E" w:rsidRPr="00E86C8E" w:rsidRDefault="00E86C8E" w:rsidP="00E86C8E">
      <w:pPr>
        <w:numPr>
          <w:ilvl w:val="0"/>
          <w:numId w:val="7"/>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Μέσω χρήσης </w:t>
      </w:r>
      <w:proofErr w:type="spellStart"/>
      <w:r w:rsidRPr="00E86C8E">
        <w:rPr>
          <w:rFonts w:ascii="Times New Roman" w:eastAsia="Times New Roman" w:hAnsi="Times New Roman" w:cs="Times New Roman"/>
          <w:b/>
          <w:bCs/>
          <w:color w:val="666666"/>
          <w:sz w:val="24"/>
          <w:szCs w:val="24"/>
        </w:rPr>
        <w:t>ομορρίζου</w:t>
      </w:r>
      <w:proofErr w:type="spellEnd"/>
    </w:p>
    <w:p w:rsidR="00E86C8E" w:rsidRPr="00E86C8E" w:rsidRDefault="00E86C8E" w:rsidP="00E86C8E">
      <w:pPr>
        <w:numPr>
          <w:ilvl w:val="0"/>
          <w:numId w:val="7"/>
        </w:numPr>
        <w:spacing w:after="0" w:line="240" w:lineRule="auto"/>
        <w:ind w:left="0"/>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Μέσω χρήσης (επαναληπτικής, αναφορικής, δεικτικής κ.ά.)  </w:t>
      </w:r>
      <w:r w:rsidRPr="00E86C8E">
        <w:rPr>
          <w:rFonts w:ascii="Times New Roman" w:eastAsia="Times New Roman" w:hAnsi="Times New Roman" w:cs="Times New Roman"/>
          <w:b/>
          <w:bCs/>
          <w:color w:val="666666"/>
          <w:sz w:val="24"/>
          <w:szCs w:val="24"/>
        </w:rPr>
        <w:t>αντωνυμίας</w:t>
      </w:r>
    </w:p>
    <w:p w:rsidR="00E86C8E" w:rsidRPr="00E86C8E" w:rsidRDefault="00E86C8E" w:rsidP="00E86C8E">
      <w:pPr>
        <w:spacing w:after="164"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u w:val="single"/>
        </w:rPr>
        <w:t> </w:t>
      </w:r>
    </w:p>
    <w:p w:rsidR="00E86C8E" w:rsidRPr="00E86C8E" w:rsidRDefault="00E86C8E" w:rsidP="00E86C8E">
      <w:pPr>
        <w:spacing w:after="0"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b/>
          <w:bCs/>
          <w:color w:val="666666"/>
          <w:sz w:val="24"/>
          <w:szCs w:val="24"/>
          <w:u w:val="single"/>
        </w:rPr>
        <w:lastRenderedPageBreak/>
        <w:t>Κατηγορίες διαρθρωτικών λέξεων / φράσεων</w:t>
      </w:r>
    </w:p>
    <w:p w:rsidR="00E86C8E" w:rsidRPr="00E86C8E" w:rsidRDefault="00E86C8E" w:rsidP="00E86C8E">
      <w:pPr>
        <w:spacing w:after="0"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b/>
          <w:bCs/>
          <w:color w:val="666666"/>
          <w:sz w:val="24"/>
          <w:szCs w:val="24"/>
          <w:u w:val="single"/>
        </w:rPr>
        <w:t> </w:t>
      </w:r>
    </w:p>
    <w:tbl>
      <w:tblPr>
        <w:tblW w:w="12229" w:type="dxa"/>
        <w:tblCellMar>
          <w:left w:w="0" w:type="dxa"/>
          <w:right w:w="0" w:type="dxa"/>
        </w:tblCellMar>
        <w:tblLook w:val="04A0"/>
      </w:tblPr>
      <w:tblGrid>
        <w:gridCol w:w="3117"/>
        <w:gridCol w:w="9112"/>
      </w:tblGrid>
      <w:tr w:rsidR="00E86C8E" w:rsidRPr="00E86C8E" w:rsidTr="00E86C8E">
        <w:trPr>
          <w:trHeight w:val="144"/>
        </w:trPr>
        <w:tc>
          <w:tcPr>
            <w:tcW w:w="3117"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u w:val="single"/>
              </w:rPr>
              <w:t>1. Γενίκευση</w:t>
            </w:r>
          </w:p>
        </w:tc>
        <w:tc>
          <w:tcPr>
            <w:tcW w:w="9112"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γενικά, γενικότερα, ευρύτερα, εν γένει, τις περισσότερες φορές</w:t>
            </w:r>
          </w:p>
          <w:p w:rsidR="00E86C8E" w:rsidRPr="00E86C8E" w:rsidRDefault="00E86C8E" w:rsidP="00E86C8E">
            <w:pPr>
              <w:spacing w:after="164"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 </w:t>
            </w:r>
          </w:p>
        </w:tc>
      </w:tr>
      <w:tr w:rsidR="00E86C8E" w:rsidRPr="00E86C8E" w:rsidTr="00E86C8E">
        <w:trPr>
          <w:trHeight w:val="144"/>
        </w:trPr>
        <w:tc>
          <w:tcPr>
            <w:tcW w:w="3117"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u w:val="single"/>
              </w:rPr>
              <w:t>2. Προσθήκη</w:t>
            </w:r>
          </w:p>
          <w:p w:rsidR="00E86C8E" w:rsidRPr="00E86C8E" w:rsidRDefault="00E86C8E" w:rsidP="00E86C8E">
            <w:pPr>
              <w:spacing w:after="0"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rPr>
              <w:t>(πρόσθεση, συμπλήρωση)</w:t>
            </w:r>
          </w:p>
        </w:tc>
        <w:tc>
          <w:tcPr>
            <w:tcW w:w="9112"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επιπλέον, επίσης, ακόμα, επιπροσθέτως, παράλληλα, εξάλλου,</w:t>
            </w:r>
          </w:p>
          <w:p w:rsidR="00E86C8E" w:rsidRPr="00E86C8E" w:rsidRDefault="00E86C8E" w:rsidP="00E86C8E">
            <w:pPr>
              <w:spacing w:after="164"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ας σημειωθεί ακόμη ότι, δεν πρέπει να λησμονούμε ακόμη ότι, θα αποτελούσε παράλειψη αν... Αφενός …αφετέρου, Παράλληλα… Χρειάζεται επίσης να σημειωθεί…, Όχι μόνο… αλλά και…</w:t>
            </w:r>
          </w:p>
        </w:tc>
      </w:tr>
      <w:tr w:rsidR="00E86C8E" w:rsidRPr="00E86C8E" w:rsidTr="00E86C8E">
        <w:trPr>
          <w:trHeight w:val="144"/>
        </w:trPr>
        <w:tc>
          <w:tcPr>
            <w:tcW w:w="3117"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u w:val="single"/>
              </w:rPr>
              <w:t>3. Αντίθεση</w:t>
            </w:r>
          </w:p>
        </w:tc>
        <w:tc>
          <w:tcPr>
            <w:tcW w:w="9112"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ωστόσο, αντίθετα, εντούτοις, παρόλο που, αντίστροφα, απεναντίας,</w:t>
            </w:r>
          </w:p>
          <w:p w:rsidR="00E86C8E" w:rsidRPr="00E86C8E" w:rsidRDefault="00E86C8E" w:rsidP="00E86C8E">
            <w:pPr>
              <w:spacing w:after="164"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 xml:space="preserve">μολαταύτα, άλλωστε, ακόμα και αν, μολονότι, </w:t>
            </w:r>
            <w:proofErr w:type="spellStart"/>
            <w:r w:rsidRPr="00E86C8E">
              <w:rPr>
                <w:rFonts w:ascii="Times New Roman" w:eastAsia="Times New Roman" w:hAnsi="Times New Roman" w:cs="Times New Roman"/>
                <w:sz w:val="24"/>
                <w:szCs w:val="24"/>
              </w:rPr>
              <w:t>παρ΄</w:t>
            </w:r>
            <w:proofErr w:type="spellEnd"/>
            <w:r w:rsidRPr="00E86C8E">
              <w:rPr>
                <w:rFonts w:ascii="Times New Roman" w:eastAsia="Times New Roman" w:hAnsi="Times New Roman" w:cs="Times New Roman"/>
                <w:sz w:val="24"/>
                <w:szCs w:val="24"/>
              </w:rPr>
              <w:t xml:space="preserve"> όλα αυτά,</w:t>
            </w:r>
          </w:p>
          <w:p w:rsidR="00E86C8E" w:rsidRPr="00E86C8E" w:rsidRDefault="00E86C8E" w:rsidP="00E86C8E">
            <w:pPr>
              <w:spacing w:after="164"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 xml:space="preserve">σε αντίθεση </w:t>
            </w:r>
            <w:proofErr w:type="spellStart"/>
            <w:r w:rsidRPr="00E86C8E">
              <w:rPr>
                <w:rFonts w:ascii="Times New Roman" w:eastAsia="Times New Roman" w:hAnsi="Times New Roman" w:cs="Times New Roman"/>
                <w:sz w:val="24"/>
                <w:szCs w:val="24"/>
              </w:rPr>
              <w:t>μ΄</w:t>
            </w:r>
            <w:proofErr w:type="spellEnd"/>
            <w:r w:rsidRPr="00E86C8E">
              <w:rPr>
                <w:rFonts w:ascii="Times New Roman" w:eastAsia="Times New Roman" w:hAnsi="Times New Roman" w:cs="Times New Roman"/>
                <w:sz w:val="24"/>
                <w:szCs w:val="24"/>
              </w:rPr>
              <w:t xml:space="preserve"> αυτό, Δε συμβαίνει όμως το ίδιο</w:t>
            </w:r>
          </w:p>
        </w:tc>
      </w:tr>
      <w:tr w:rsidR="00E86C8E" w:rsidRPr="00E86C8E" w:rsidTr="00E86C8E">
        <w:trPr>
          <w:trHeight w:val="144"/>
        </w:trPr>
        <w:tc>
          <w:tcPr>
            <w:tcW w:w="3117"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u w:val="single"/>
              </w:rPr>
              <w:t>4. Επεξήγηση</w:t>
            </w:r>
          </w:p>
          <w:p w:rsidR="00E86C8E" w:rsidRPr="00E86C8E" w:rsidRDefault="00E86C8E" w:rsidP="00E86C8E">
            <w:pPr>
              <w:spacing w:after="0"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rPr>
              <w:t> </w:t>
            </w:r>
          </w:p>
        </w:tc>
        <w:tc>
          <w:tcPr>
            <w:tcW w:w="9112"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με άλλα λόγια, ειδικότερα, αυτό σημαίνει ότι, δηλαδή, συγκεκριμένα,</w:t>
            </w:r>
          </w:p>
          <w:p w:rsidR="00E86C8E" w:rsidRPr="00E86C8E" w:rsidRDefault="00E86C8E" w:rsidP="00E86C8E">
            <w:pPr>
              <w:spacing w:after="164"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σαφέστερα, μια διευκρίνιση στο σημείο αυτό είναι απαραίτητη,</w:t>
            </w:r>
          </w:p>
        </w:tc>
      </w:tr>
      <w:tr w:rsidR="00E86C8E" w:rsidRPr="00E86C8E" w:rsidTr="00E86C8E">
        <w:trPr>
          <w:trHeight w:val="144"/>
        </w:trPr>
        <w:tc>
          <w:tcPr>
            <w:tcW w:w="3117"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u w:val="single"/>
              </w:rPr>
              <w:t>5. Συμπέρασμα</w:t>
            </w:r>
            <w:r w:rsidRPr="00E86C8E">
              <w:rPr>
                <w:rFonts w:ascii="Times New Roman" w:eastAsia="Times New Roman" w:hAnsi="Times New Roman" w:cs="Times New Roman"/>
                <w:b/>
                <w:bCs/>
                <w:sz w:val="24"/>
                <w:szCs w:val="24"/>
              </w:rPr>
              <w:t> -</w:t>
            </w:r>
          </w:p>
        </w:tc>
        <w:tc>
          <w:tcPr>
            <w:tcW w:w="9112"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 xml:space="preserve">επομένως, συνεπώς, συμπερασματικά, άρα, </w:t>
            </w:r>
            <w:proofErr w:type="spellStart"/>
            <w:r w:rsidRPr="00E86C8E">
              <w:rPr>
                <w:rFonts w:ascii="Times New Roman" w:eastAsia="Times New Roman" w:hAnsi="Times New Roman" w:cs="Times New Roman"/>
                <w:sz w:val="24"/>
                <w:szCs w:val="24"/>
              </w:rPr>
              <w:t>επιλογικά</w:t>
            </w:r>
            <w:proofErr w:type="spellEnd"/>
            <w:r w:rsidRPr="00E86C8E">
              <w:rPr>
                <w:rFonts w:ascii="Times New Roman" w:eastAsia="Times New Roman" w:hAnsi="Times New Roman" w:cs="Times New Roman"/>
                <w:sz w:val="24"/>
                <w:szCs w:val="24"/>
              </w:rPr>
              <w:t>, κατά συνέπεια,</w:t>
            </w:r>
          </w:p>
          <w:p w:rsidR="00E86C8E" w:rsidRPr="00E86C8E" w:rsidRDefault="00E86C8E" w:rsidP="00E86C8E">
            <w:pPr>
              <w:spacing w:after="164"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 xml:space="preserve">όπως προκύπτει, ανακεφαλαιώνοντας, </w:t>
            </w:r>
            <w:proofErr w:type="spellStart"/>
            <w:r w:rsidRPr="00E86C8E">
              <w:rPr>
                <w:rFonts w:ascii="Times New Roman" w:eastAsia="Times New Roman" w:hAnsi="Times New Roman" w:cs="Times New Roman"/>
                <w:sz w:val="24"/>
                <w:szCs w:val="24"/>
              </w:rPr>
              <w:t>γι΄</w:t>
            </w:r>
            <w:proofErr w:type="spellEnd"/>
            <w:r w:rsidRPr="00E86C8E">
              <w:rPr>
                <w:rFonts w:ascii="Times New Roman" w:eastAsia="Times New Roman" w:hAnsi="Times New Roman" w:cs="Times New Roman"/>
                <w:sz w:val="24"/>
                <w:szCs w:val="24"/>
              </w:rPr>
              <w:t xml:space="preserve"> αυτό το λόγο, συγκεφαλαιωτικά, λοιπόν, τελικά, ως συμπέρασμα, έτσι,</w:t>
            </w:r>
          </w:p>
          <w:p w:rsidR="00E86C8E" w:rsidRPr="00E86C8E" w:rsidRDefault="00E86C8E" w:rsidP="00E86C8E">
            <w:pPr>
              <w:spacing w:after="164"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συνακόλουθο όλων αυτών, αυτό έχει ως αποτέλεσμα, για τους παραπάνω λόγους</w:t>
            </w:r>
          </w:p>
        </w:tc>
      </w:tr>
      <w:tr w:rsidR="00E86C8E" w:rsidRPr="00E86C8E" w:rsidTr="00E86C8E">
        <w:trPr>
          <w:trHeight w:val="144"/>
        </w:trPr>
        <w:tc>
          <w:tcPr>
            <w:tcW w:w="3117"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u w:val="single"/>
              </w:rPr>
              <w:t>6. Προϋπόθεση</w:t>
            </w:r>
          </w:p>
        </w:tc>
        <w:tc>
          <w:tcPr>
            <w:tcW w:w="9112"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εκτός εάν, σε περίπτωση που, με την προϋπόθεση,</w:t>
            </w:r>
          </w:p>
          <w:p w:rsidR="00E86C8E" w:rsidRPr="00E86C8E" w:rsidRDefault="00E86C8E" w:rsidP="00E86C8E">
            <w:pPr>
              <w:spacing w:after="164"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με δεδομένο το, με τον όρο, με τη δέσμευση, φτάνει να...</w:t>
            </w:r>
          </w:p>
        </w:tc>
      </w:tr>
      <w:tr w:rsidR="00E86C8E" w:rsidRPr="00E86C8E" w:rsidTr="00E86C8E">
        <w:trPr>
          <w:trHeight w:val="144"/>
        </w:trPr>
        <w:tc>
          <w:tcPr>
            <w:tcW w:w="3117"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u w:val="single"/>
              </w:rPr>
              <w:t>7. Έμφαση</w:t>
            </w:r>
          </w:p>
        </w:tc>
        <w:tc>
          <w:tcPr>
            <w:tcW w:w="9112"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πράγματι, ιδιαίτερα, ξεχωριστά, αξίζει να τονιστεί, ιδιαίτερα σημαντικό θεωρείται, εκείνο που προέχει, είναι αξιοπρόσεκτο ότι, προπάντων,</w:t>
            </w:r>
          </w:p>
          <w:p w:rsidR="00E86C8E" w:rsidRPr="00E86C8E" w:rsidRDefault="00E86C8E" w:rsidP="00E86C8E">
            <w:pPr>
              <w:spacing w:after="164"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lastRenderedPageBreak/>
              <w:t>ειδικά, περισσότερο, το κυριότερο όμως είναι, αναντίρρητα,</w:t>
            </w:r>
          </w:p>
          <w:p w:rsidR="00E86C8E" w:rsidRPr="00E86C8E" w:rsidRDefault="00E86C8E" w:rsidP="00E86C8E">
            <w:pPr>
              <w:spacing w:after="164"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είναι σαφές, είναι γεγονός, οπωσδήποτε, βέβαια, φυσικά</w:t>
            </w:r>
          </w:p>
        </w:tc>
      </w:tr>
      <w:tr w:rsidR="00E86C8E" w:rsidRPr="00E86C8E" w:rsidTr="00E86C8E">
        <w:trPr>
          <w:trHeight w:val="565"/>
        </w:trPr>
        <w:tc>
          <w:tcPr>
            <w:tcW w:w="3117"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u w:val="single"/>
              </w:rPr>
              <w:lastRenderedPageBreak/>
              <w:t>8. Διάζευξη</w:t>
            </w:r>
          </w:p>
        </w:tc>
        <w:tc>
          <w:tcPr>
            <w:tcW w:w="9112"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ή - ή, είτε - είτε, ούτε – ούτε</w:t>
            </w:r>
          </w:p>
          <w:p w:rsidR="00E86C8E" w:rsidRPr="00E86C8E" w:rsidRDefault="00E86C8E" w:rsidP="00E86C8E">
            <w:pPr>
              <w:spacing w:after="0"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u w:val="single"/>
              </w:rPr>
              <w:t> </w:t>
            </w:r>
          </w:p>
        </w:tc>
      </w:tr>
      <w:tr w:rsidR="00E86C8E" w:rsidRPr="00E86C8E" w:rsidTr="00E86C8E">
        <w:trPr>
          <w:trHeight w:val="1001"/>
        </w:trPr>
        <w:tc>
          <w:tcPr>
            <w:tcW w:w="3117"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u w:val="single"/>
              </w:rPr>
              <w:t>9. Αιτιολόγηση</w:t>
            </w:r>
          </w:p>
        </w:tc>
        <w:tc>
          <w:tcPr>
            <w:tcW w:w="9112"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διότι, γιατί, επειδή, εξαιτίας, γι’ αυτό το λόγο, αυτό οφείλεται...,</w:t>
            </w:r>
          </w:p>
          <w:p w:rsidR="00E86C8E" w:rsidRPr="00E86C8E" w:rsidRDefault="00E86C8E" w:rsidP="00E86C8E">
            <w:pPr>
              <w:spacing w:after="164"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ένας λόγος...</w:t>
            </w:r>
          </w:p>
          <w:p w:rsidR="00E86C8E" w:rsidRPr="00E86C8E" w:rsidRDefault="00E86C8E" w:rsidP="00E86C8E">
            <w:pPr>
              <w:spacing w:after="0"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u w:val="single"/>
              </w:rPr>
              <w:t> </w:t>
            </w:r>
          </w:p>
        </w:tc>
      </w:tr>
      <w:tr w:rsidR="00E86C8E" w:rsidRPr="00E86C8E" w:rsidTr="00E86C8E">
        <w:trPr>
          <w:trHeight w:val="718"/>
        </w:trPr>
        <w:tc>
          <w:tcPr>
            <w:tcW w:w="3117"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rPr>
              <w:t>10. χρονική σχέση</w:t>
            </w:r>
          </w:p>
        </w:tc>
        <w:tc>
          <w:tcPr>
            <w:tcW w:w="9112"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ταυτόχρονα, συγχρόνως, προηγουμένως, ύστερα,</w:t>
            </w:r>
          </w:p>
          <w:p w:rsidR="00E86C8E" w:rsidRPr="00E86C8E" w:rsidRDefault="00E86C8E" w:rsidP="00E86C8E">
            <w:pPr>
              <w:spacing w:after="164" w:line="262" w:lineRule="atLeast"/>
              <w:textAlignment w:val="baseline"/>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 </w:t>
            </w:r>
          </w:p>
        </w:tc>
      </w:tr>
      <w:tr w:rsidR="00E86C8E" w:rsidRPr="00E86C8E" w:rsidTr="00E86C8E">
        <w:trPr>
          <w:trHeight w:val="283"/>
        </w:trPr>
        <w:tc>
          <w:tcPr>
            <w:tcW w:w="3117"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rPr>
              <w:t>11. τοπική σχέση</w:t>
            </w:r>
          </w:p>
        </w:tc>
        <w:tc>
          <w:tcPr>
            <w:tcW w:w="9112"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εδώ, εκεί, κοντά, μακριά, στο σημείο αυτό, μέσα έξω</w:t>
            </w:r>
          </w:p>
        </w:tc>
      </w:tr>
      <w:tr w:rsidR="00E86C8E" w:rsidRPr="00E86C8E" w:rsidTr="00E86C8E">
        <w:trPr>
          <w:trHeight w:val="283"/>
        </w:trPr>
        <w:tc>
          <w:tcPr>
            <w:tcW w:w="3117"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b/>
                <w:bCs/>
                <w:sz w:val="24"/>
                <w:szCs w:val="24"/>
              </w:rPr>
              <w:t>12. σχέση αναλογίας</w:t>
            </w:r>
          </w:p>
        </w:tc>
        <w:tc>
          <w:tcPr>
            <w:tcW w:w="9112" w:type="dxa"/>
            <w:tcBorders>
              <w:top w:val="single" w:sz="4" w:space="0" w:color="EAEAEA"/>
              <w:left w:val="single" w:sz="4" w:space="0" w:color="EAEAEA"/>
              <w:bottom w:val="single" w:sz="4" w:space="0" w:color="EAEAEA"/>
              <w:right w:val="single" w:sz="4" w:space="0" w:color="EAEAEA"/>
            </w:tcBorders>
            <w:tcMar>
              <w:top w:w="65" w:type="dxa"/>
              <w:left w:w="109" w:type="dxa"/>
              <w:bottom w:w="65" w:type="dxa"/>
              <w:right w:w="109" w:type="dxa"/>
            </w:tcMar>
            <w:vAlign w:val="bottom"/>
            <w:hideMark/>
          </w:tcPr>
          <w:p w:rsidR="00E86C8E" w:rsidRPr="00E86C8E" w:rsidRDefault="00E86C8E" w:rsidP="00E86C8E">
            <w:pPr>
              <w:spacing w:after="0" w:line="240" w:lineRule="auto"/>
              <w:rPr>
                <w:rFonts w:ascii="Times New Roman" w:eastAsia="Times New Roman" w:hAnsi="Times New Roman" w:cs="Times New Roman"/>
                <w:sz w:val="24"/>
                <w:szCs w:val="24"/>
              </w:rPr>
            </w:pPr>
            <w:r w:rsidRPr="00E86C8E">
              <w:rPr>
                <w:rFonts w:ascii="Times New Roman" w:eastAsia="Times New Roman" w:hAnsi="Times New Roman" w:cs="Times New Roman"/>
                <w:sz w:val="24"/>
                <w:szCs w:val="24"/>
              </w:rPr>
              <w:t xml:space="preserve">έτσι όπως, παρομοίως, </w:t>
            </w:r>
            <w:proofErr w:type="spellStart"/>
            <w:r w:rsidRPr="00E86C8E">
              <w:rPr>
                <w:rFonts w:ascii="Times New Roman" w:eastAsia="Times New Roman" w:hAnsi="Times New Roman" w:cs="Times New Roman"/>
                <w:sz w:val="24"/>
                <w:szCs w:val="24"/>
              </w:rPr>
              <w:t>ανάλογως</w:t>
            </w:r>
            <w:proofErr w:type="spellEnd"/>
          </w:p>
        </w:tc>
      </w:tr>
    </w:tbl>
    <w:p w:rsidR="00E86C8E" w:rsidRPr="00E86C8E" w:rsidRDefault="00E86C8E" w:rsidP="00E86C8E">
      <w:pPr>
        <w:spacing w:after="164"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color w:val="666666"/>
          <w:sz w:val="24"/>
          <w:szCs w:val="24"/>
        </w:rPr>
        <w:t> </w:t>
      </w:r>
    </w:p>
    <w:p w:rsidR="00E86C8E" w:rsidRPr="00E86C8E" w:rsidRDefault="00E86C8E" w:rsidP="00E86C8E">
      <w:pPr>
        <w:spacing w:after="0" w:line="262" w:lineRule="atLeast"/>
        <w:textAlignment w:val="baseline"/>
        <w:rPr>
          <w:rFonts w:ascii="Times New Roman" w:eastAsia="Times New Roman" w:hAnsi="Times New Roman" w:cs="Times New Roman"/>
          <w:color w:val="666666"/>
          <w:sz w:val="24"/>
          <w:szCs w:val="24"/>
        </w:rPr>
      </w:pPr>
      <w:r w:rsidRPr="00E86C8E">
        <w:rPr>
          <w:rFonts w:ascii="Times New Roman" w:eastAsia="Times New Roman" w:hAnsi="Times New Roman" w:cs="Times New Roman"/>
          <w:b/>
          <w:bCs/>
          <w:color w:val="666666"/>
          <w:sz w:val="24"/>
          <w:szCs w:val="24"/>
          <w:u w:val="single"/>
        </w:rPr>
        <w:t>ΑΣΚΗΣΗ:</w:t>
      </w:r>
    </w:p>
    <w:p w:rsidR="002F125E" w:rsidRPr="002F125E" w:rsidRDefault="002F125E" w:rsidP="002F125E">
      <w:pPr>
        <w:numPr>
          <w:ilvl w:val="0"/>
          <w:numId w:val="8"/>
        </w:numPr>
        <w:shd w:val="clear" w:color="auto" w:fill="FFFFFF"/>
        <w:spacing w:before="100" w:beforeAutospacing="1" w:after="0" w:line="240" w:lineRule="auto"/>
        <w:rPr>
          <w:rFonts w:ascii="Arial" w:eastAsia="Times New Roman" w:hAnsi="Arial" w:cs="Arial"/>
          <w:color w:val="28272B"/>
          <w:sz w:val="20"/>
          <w:szCs w:val="20"/>
        </w:rPr>
      </w:pPr>
      <w:r w:rsidRPr="002F125E">
        <w:rPr>
          <w:rFonts w:ascii="Arial" w:eastAsia="Times New Roman" w:hAnsi="Arial" w:cs="Arial"/>
          <w:b/>
          <w:bCs/>
          <w:color w:val="28272B"/>
          <w:sz w:val="20"/>
        </w:rPr>
        <w:t>Να βρείτε πώς επιτυγχάνεται η συνοχή μεταξύ των προτάσεων των ακόλουθων παραγράφων.</w:t>
      </w:r>
    </w:p>
    <w:p w:rsidR="002F125E" w:rsidRPr="00DE2EDA" w:rsidRDefault="002F125E" w:rsidP="00DE2EDA">
      <w:pPr>
        <w:pStyle w:val="a5"/>
        <w:numPr>
          <w:ilvl w:val="0"/>
          <w:numId w:val="9"/>
        </w:numPr>
        <w:shd w:val="clear" w:color="auto" w:fill="FFFFFF"/>
        <w:spacing w:after="164" w:line="262" w:lineRule="atLeast"/>
        <w:jc w:val="both"/>
        <w:rPr>
          <w:rFonts w:ascii="Arial" w:eastAsia="Times New Roman" w:hAnsi="Arial" w:cs="Arial"/>
          <w:color w:val="28272B"/>
          <w:sz w:val="20"/>
          <w:szCs w:val="20"/>
        </w:rPr>
      </w:pPr>
      <w:r w:rsidRPr="00DE2EDA">
        <w:rPr>
          <w:rFonts w:ascii="Arial" w:eastAsia="Times New Roman" w:hAnsi="Arial" w:cs="Arial"/>
          <w:color w:val="28272B"/>
          <w:sz w:val="20"/>
          <w:szCs w:val="20"/>
        </w:rPr>
        <w:t>Η δημοτική γλώσσα μας έχει γραμματική ενότητα. Η ενότητα αυτή έχει την έννοια της συγχώνευσης σ’ ένα ενιαίο γραμματικό σύστημα με φωνητική, μορφολογική και λεξιλογική συνέπεια και ομοιογένεια. Το σημείο αυτό είναι πολύ σημαντικό για την κατανόηση της υφής της δημοτικής. Γιατί θα μπορούσε να προβληθεί το επιχείρημα (που προβλήθηκε) ότι η δημοτική έχει δεχτεί γλωσσικά στοιχεία με ποικίλη προέλευση (λόγια, λαϊκά, ξένα), που την καθιστούν γλώσσα ανομοιογενή — και είναι μερικοί που αυτό, θαρρείς, επιζητούν απ’ αυτή, την ανομοιογένεια. Όμως αν και η δημοτική έχει πραγματικά δεχτεί τα στοιχεία αυτά, ο χαρακτήρας της παραμένει γενικά ομοιογενής – οι κάποιες εξαιρέσεις αποτελούν λεπτομέρειες που δεν αλλοιώνουν τη γενική εικόνα, γιατί όλα τα στοιχεία προσαρμόστηκαν κατά το δυνατόν φωνητικά και ιδίως μορφολογικά στο γραμματικό σύστημα της δημοτικής. Τουλάχιστον αυτή είναι η γενική τάση (…)</w:t>
      </w:r>
    </w:p>
    <w:p w:rsidR="002F125E" w:rsidRPr="00DE2EDA" w:rsidRDefault="002F125E" w:rsidP="00DE2EDA">
      <w:pPr>
        <w:pStyle w:val="a5"/>
        <w:numPr>
          <w:ilvl w:val="0"/>
          <w:numId w:val="9"/>
        </w:numPr>
        <w:shd w:val="clear" w:color="auto" w:fill="FFFFFF"/>
        <w:spacing w:after="164" w:line="262" w:lineRule="atLeast"/>
        <w:jc w:val="both"/>
        <w:rPr>
          <w:rFonts w:ascii="Arial" w:eastAsia="Times New Roman" w:hAnsi="Arial" w:cs="Arial"/>
          <w:color w:val="28272B"/>
          <w:sz w:val="20"/>
          <w:szCs w:val="20"/>
        </w:rPr>
      </w:pPr>
      <w:r w:rsidRPr="00DE2EDA">
        <w:rPr>
          <w:rFonts w:ascii="Arial" w:eastAsia="Times New Roman" w:hAnsi="Arial" w:cs="Arial"/>
          <w:color w:val="28272B"/>
          <w:sz w:val="20"/>
          <w:szCs w:val="20"/>
        </w:rPr>
        <w:t xml:space="preserve">Κατανάλωση είναι η χρήση αγαθών ή υπηρεσιών για την ικανοποίηση των αναγκών μας. Δεν είναι μόνο η λήψη τροφής ή το κάψιμο των ξύλων, που η εξαφάνιση τους συντελείται μπροστά στα μάτια μας, είναι και το ντύσιμό μας, η κίνηση των μηχανών, η μετάβαση στο σχολείο, η κόμμωσή μας, η </w:t>
      </w:r>
      <w:r w:rsidRPr="00DE2EDA">
        <w:rPr>
          <w:rFonts w:ascii="Arial" w:eastAsia="Times New Roman" w:hAnsi="Arial" w:cs="Arial"/>
          <w:color w:val="28272B"/>
          <w:sz w:val="20"/>
          <w:szCs w:val="20"/>
        </w:rPr>
        <w:lastRenderedPageBreak/>
        <w:t xml:space="preserve">επίσκεψη του γιατρού, το </w:t>
      </w:r>
      <w:proofErr w:type="spellStart"/>
      <w:r w:rsidRPr="00DE2EDA">
        <w:rPr>
          <w:rFonts w:ascii="Arial" w:eastAsia="Times New Roman" w:hAnsi="Arial" w:cs="Arial"/>
          <w:color w:val="28272B"/>
          <w:sz w:val="20"/>
          <w:szCs w:val="20"/>
        </w:rPr>
        <w:t>ταξίδί</w:t>
      </w:r>
      <w:proofErr w:type="spellEnd"/>
      <w:r w:rsidRPr="00DE2EDA">
        <w:rPr>
          <w:rFonts w:ascii="Arial" w:eastAsia="Times New Roman" w:hAnsi="Arial" w:cs="Arial"/>
          <w:color w:val="28272B"/>
          <w:sz w:val="20"/>
          <w:szCs w:val="20"/>
        </w:rPr>
        <w:t xml:space="preserve"> μας με αυτοκίνητο ή αεροπλάνο, το διάβασμα βιβλίων ή περιοδικών, η μετάβασή μας στον κινηματογράφο, η παρακολούθηση ενός προγράμματος στην τηλεόραση, η ταχυδρόμηση γράμματος ή οποιοδήποτε πράγμα που απαιτεί εργασία από άλλους ή χρησιμοποιεί, έστω και ανεπαίσθητα, τα συσσωρευμένα «καπιταλιστικά αγαθά». Αλλά το αγαθό που η κατανάλωση του φτάνει σε ποσοστό 100% είναι ο χρόνος. Ο καθένας μας, από τότε που γεννιέται ως να πεθάνει, είναι ένας καταναλωτής του χρόνου. Μπορεί να είμαστε ή να μην είμαστε παραγωγικά στοιχεία, γιατί, όπως οι μέλισσες, έχουμε βασίλισσες, εργάτες και κηφήνες· είμαστε όμως όλοι μας καταναλωτές. Και επειδή αυτή είναι η αλήθεια, ο καθένας μας, είτε συνειδητά είτε υποσυνείδητα, ενδιαφέρεται για το τι αγοράζει και τι χρησιμοποιεί και ακόμη για τον τρόπο που αυτό του προσφέρεται.</w:t>
      </w:r>
    </w:p>
    <w:p w:rsidR="002F125E" w:rsidRPr="00DE2EDA" w:rsidRDefault="002F125E" w:rsidP="00DE2EDA">
      <w:pPr>
        <w:pStyle w:val="a5"/>
        <w:numPr>
          <w:ilvl w:val="0"/>
          <w:numId w:val="9"/>
        </w:numPr>
        <w:shd w:val="clear" w:color="auto" w:fill="FFFFFF"/>
        <w:spacing w:after="164" w:line="262" w:lineRule="atLeast"/>
        <w:jc w:val="both"/>
        <w:rPr>
          <w:rFonts w:ascii="Arial" w:eastAsia="Times New Roman" w:hAnsi="Arial" w:cs="Arial"/>
          <w:color w:val="28272B"/>
          <w:sz w:val="20"/>
          <w:szCs w:val="20"/>
        </w:rPr>
      </w:pPr>
      <w:r w:rsidRPr="00DE2EDA">
        <w:rPr>
          <w:rFonts w:ascii="Arial" w:eastAsia="Times New Roman" w:hAnsi="Arial" w:cs="Arial"/>
          <w:color w:val="28272B"/>
          <w:sz w:val="20"/>
          <w:szCs w:val="20"/>
        </w:rPr>
        <w:t>Η ποίηση μπορεί να διαιρεθεί αδρομερώς σε τρία μέρη: στην επική, στη λυρική και στη δραματική. Οι μορφές αυτές αντανακλούν τις πολιτικές και κοινωνικές συνθήκες, μέσα στις οποίες εμφανίστηκαν και αναπτύχθηκαν. Έτσι η επική ποίηση εκφράζει το πνεύμα και τα ιδανικά κατά την εποχή της βασιλείας, όπου η αγωνιστική διάθεση και η παλικαριά θεωρούνταν οι μεγαλύτερες αρετές του ανθρώπου. Αντίθετα, την ταραγμένη εποχή, που στα πράγματα βρίσκονταν οι ευπατρίδες αριστοκρατικοί, και κάτω από την απειλή των ναυτικών και των βιομηχάνων, που με τον πλούτο τους κατακτούσαν όλο και περισσότερα πολιτικά δικαιώματα, αναπτύχθηκε η λυρική ποίηση. Αργότερα, την εποχή της δημοκρατίας, δημιουργείται μια νέα μορφή ποίησης, που αγκαλιάζει τις λαχτάρες και τους πόθους ολόκληρου του λαού, η δραματική ποίηση.</w:t>
      </w:r>
    </w:p>
    <w:p w:rsidR="002F125E" w:rsidRPr="00DE2EDA" w:rsidRDefault="002F125E" w:rsidP="00DE2EDA">
      <w:pPr>
        <w:pStyle w:val="a5"/>
        <w:numPr>
          <w:ilvl w:val="0"/>
          <w:numId w:val="9"/>
        </w:numPr>
        <w:shd w:val="clear" w:color="auto" w:fill="FFFFFF"/>
        <w:spacing w:after="0" w:line="262" w:lineRule="atLeast"/>
        <w:jc w:val="both"/>
        <w:rPr>
          <w:rFonts w:ascii="Arial" w:eastAsia="Times New Roman" w:hAnsi="Arial" w:cs="Arial"/>
          <w:color w:val="28272B"/>
          <w:sz w:val="20"/>
          <w:szCs w:val="20"/>
        </w:rPr>
      </w:pPr>
      <w:r w:rsidRPr="00DE2EDA">
        <w:rPr>
          <w:rFonts w:ascii="Arial" w:eastAsia="Times New Roman" w:hAnsi="Arial" w:cs="Arial"/>
          <w:color w:val="28272B"/>
          <w:sz w:val="20"/>
          <w:szCs w:val="20"/>
        </w:rPr>
        <w:t xml:space="preserve">Άλλο ουσιώδες συστατικό που χαρακτηρίζει τις σύγχρονες ανέσεις — η επαρκής θέρμανση των σπιτιών – πραγματοποιήθηκε, τουλάχιστο ως ένα μεγάλο βαθμό εξαιτίας της πολιτικής δομής των αρχαίων κοινωνιών. Οι απλοί άνθρωποι ήταν πιο τυχεροί στο ζήτημα αυτό απ’ </w:t>
      </w:r>
      <w:proofErr w:type="spellStart"/>
      <w:r w:rsidRPr="00DE2EDA">
        <w:rPr>
          <w:rFonts w:ascii="Arial" w:eastAsia="Times New Roman" w:hAnsi="Arial" w:cs="Arial"/>
          <w:color w:val="28272B"/>
          <w:sz w:val="20"/>
          <w:szCs w:val="20"/>
        </w:rPr>
        <w:t>ό,τι</w:t>
      </w:r>
      <w:proofErr w:type="spellEnd"/>
      <w:r w:rsidRPr="00DE2EDA">
        <w:rPr>
          <w:rFonts w:ascii="Arial" w:eastAsia="Times New Roman" w:hAnsi="Arial" w:cs="Arial"/>
          <w:color w:val="28272B"/>
          <w:sz w:val="20"/>
          <w:szCs w:val="20"/>
        </w:rPr>
        <w:t xml:space="preserve"> οι ευγενείς. Ζώντας μέσα σε μικρά σπίτια μπορούσαν πιο εύκολα να ζεσταθούν. Ευγενείς, πρίγκιπες, βασιλιάδες και κλήρος, κατοικούσαν σε μεγαλοπρεπή παλάτια που ταίριαζαν στην κοινωνική τους θέση. Για να αποδείξουν την ανωτερότητά τους, έπρεπε να ζουν σε περιβάλλον που να δίνει την αίσθηση του υπερφυσικού. Δέχονταν τους καλεσμένους τους σε μεγάλα σαλόνια σαν γήπεδα πατινάζ. Βάδιζαν σε ιεροπρεπείς πομπές κατά μήκος των διαδρόμων που ήταν μακριοί και δροσεροί σαν σήραγγες των «Άλπεων», ανεβοκατέβαιναν μεγαλοπρεπείς σκάλες που έμοιαζαν καταρράχτες του «Νείλου» αποκρυσταλλωμένοι σε μάρμαρο. Για να ικανοποιήσει όλα του τα κέφια ένα σπουδαίο πρόσωπο την εποχή εκείνη, έπρεπε να σπαταλάει χρόνο και χρήμα για μεγαλοπρεπείς παραστάσεις, συμβολικούς συλλαβόγριφους και πομπώδη μπαλέτα – παραστάσεις που χρειάζονταν πολλά δωμάτια, για να μπορούν να στεγάσουν τους πολυάριθμους καλλιτέχνες και θεατές. Αυτό εξηγεί τις απέραντες διαστάσεις των βασιλικών και πριγκιπικών παλατιών, ακόμη και των επαύλεων των μέσων γαιοκτημόνων.</w:t>
      </w:r>
    </w:p>
    <w:p w:rsidR="00A96E1C" w:rsidRPr="00E86C8E" w:rsidRDefault="00A96E1C" w:rsidP="00DE2EDA">
      <w:pPr>
        <w:jc w:val="both"/>
        <w:rPr>
          <w:rFonts w:ascii="Times New Roman" w:hAnsi="Times New Roman" w:cs="Times New Roman"/>
          <w:sz w:val="24"/>
          <w:szCs w:val="24"/>
        </w:rPr>
      </w:pPr>
    </w:p>
    <w:sectPr w:rsidR="00A96E1C" w:rsidRPr="00E86C8E" w:rsidSect="00E86C8E">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2F4E"/>
    <w:multiLevelType w:val="multilevel"/>
    <w:tmpl w:val="519A0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D5F65"/>
    <w:multiLevelType w:val="multilevel"/>
    <w:tmpl w:val="C960E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13B68"/>
    <w:multiLevelType w:val="multilevel"/>
    <w:tmpl w:val="8A705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3214B"/>
    <w:multiLevelType w:val="multilevel"/>
    <w:tmpl w:val="FCBA2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97CFD"/>
    <w:multiLevelType w:val="multilevel"/>
    <w:tmpl w:val="7714A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2F614C"/>
    <w:multiLevelType w:val="multilevel"/>
    <w:tmpl w:val="E02A2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9E4FF8"/>
    <w:multiLevelType w:val="multilevel"/>
    <w:tmpl w:val="51988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067B5E"/>
    <w:multiLevelType w:val="multilevel"/>
    <w:tmpl w:val="0D026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3C1AE7"/>
    <w:multiLevelType w:val="hybridMultilevel"/>
    <w:tmpl w:val="AFA02C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5"/>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E86C8E"/>
    <w:rsid w:val="002F125E"/>
    <w:rsid w:val="00A96E1C"/>
    <w:rsid w:val="00DE2EDA"/>
    <w:rsid w:val="00E86C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E86C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86C8E"/>
    <w:rPr>
      <w:rFonts w:ascii="Times New Roman" w:eastAsia="Times New Roman" w:hAnsi="Times New Roman" w:cs="Times New Roman"/>
      <w:b/>
      <w:bCs/>
      <w:kern w:val="36"/>
      <w:sz w:val="48"/>
      <w:szCs w:val="48"/>
    </w:rPr>
  </w:style>
  <w:style w:type="character" w:styleId="a3">
    <w:name w:val="Strong"/>
    <w:basedOn w:val="a0"/>
    <w:uiPriority w:val="22"/>
    <w:qFormat/>
    <w:rsid w:val="00E86C8E"/>
    <w:rPr>
      <w:b/>
      <w:bCs/>
    </w:rPr>
  </w:style>
  <w:style w:type="paragraph" w:styleId="Web">
    <w:name w:val="Normal (Web)"/>
    <w:basedOn w:val="a"/>
    <w:uiPriority w:val="99"/>
    <w:unhideWhenUsed/>
    <w:rsid w:val="00E86C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86C8E"/>
    <w:rPr>
      <w:i/>
      <w:iCs/>
    </w:rPr>
  </w:style>
  <w:style w:type="paragraph" w:styleId="a5">
    <w:name w:val="List Paragraph"/>
    <w:basedOn w:val="a"/>
    <w:uiPriority w:val="34"/>
    <w:qFormat/>
    <w:rsid w:val="00DE2EDA"/>
    <w:pPr>
      <w:ind w:left="720"/>
      <w:contextualSpacing/>
    </w:pPr>
  </w:style>
</w:styles>
</file>

<file path=word/webSettings.xml><?xml version="1.0" encoding="utf-8"?>
<w:webSettings xmlns:r="http://schemas.openxmlformats.org/officeDocument/2006/relationships" xmlns:w="http://schemas.openxmlformats.org/wordprocessingml/2006/main">
  <w:divs>
    <w:div w:id="1074815877">
      <w:bodyDiv w:val="1"/>
      <w:marLeft w:val="0"/>
      <w:marRight w:val="0"/>
      <w:marTop w:val="0"/>
      <w:marBottom w:val="0"/>
      <w:divBdr>
        <w:top w:val="none" w:sz="0" w:space="0" w:color="auto"/>
        <w:left w:val="none" w:sz="0" w:space="0" w:color="auto"/>
        <w:bottom w:val="none" w:sz="0" w:space="0" w:color="auto"/>
        <w:right w:val="none" w:sz="0" w:space="0" w:color="auto"/>
      </w:divBdr>
      <w:divsChild>
        <w:div w:id="420376018">
          <w:marLeft w:val="0"/>
          <w:marRight w:val="0"/>
          <w:marTop w:val="0"/>
          <w:marBottom w:val="0"/>
          <w:divBdr>
            <w:top w:val="none" w:sz="0" w:space="0" w:color="auto"/>
            <w:left w:val="none" w:sz="0" w:space="0" w:color="auto"/>
            <w:bottom w:val="none" w:sz="0" w:space="0" w:color="auto"/>
            <w:right w:val="none" w:sz="0" w:space="0" w:color="auto"/>
          </w:divBdr>
        </w:div>
      </w:divsChild>
    </w:div>
    <w:div w:id="16566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1305</Words>
  <Characters>7050</Characters>
  <Application>Microsoft Office Word</Application>
  <DocSecurity>0</DocSecurity>
  <Lines>58</Lines>
  <Paragraphs>16</Paragraphs>
  <ScaleCrop>false</ScaleCrop>
  <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ΑΝΤΙΓΟΝΗ ΑΝΑΓΝΩΣΤΟΥ</dc:creator>
  <cp:keywords/>
  <dc:description/>
  <cp:lastModifiedBy>ΑΝΤΙΓΟΝΗ ΑΝΑΓΝΩΣΤΟΥ</cp:lastModifiedBy>
  <cp:revision>4</cp:revision>
  <dcterms:created xsi:type="dcterms:W3CDTF">2024-10-21T18:11:00Z</dcterms:created>
  <dcterms:modified xsi:type="dcterms:W3CDTF">2024-10-21T18:18:00Z</dcterms:modified>
</cp:coreProperties>
</file>