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DFA" w:rsidRPr="000856F9" w:rsidRDefault="007A4DFA" w:rsidP="007A4DFA">
      <w:pPr>
        <w:jc w:val="center"/>
        <w:rPr>
          <w:rFonts w:ascii="Book Antiqua" w:hAnsi="Book Antiqua"/>
          <w:b/>
          <w:sz w:val="24"/>
          <w:szCs w:val="24"/>
          <w:u w:val="single"/>
        </w:rPr>
      </w:pPr>
      <w:r w:rsidRPr="000856F9">
        <w:rPr>
          <w:rFonts w:ascii="Book Antiqua" w:hAnsi="Book Antiqua"/>
          <w:b/>
          <w:sz w:val="24"/>
          <w:szCs w:val="24"/>
          <w:u w:val="single"/>
        </w:rPr>
        <w:t>Για μία πολυπολιτισμική σύγχρονη κοινωνία</w:t>
      </w:r>
    </w:p>
    <w:p w:rsidR="007A4DFA" w:rsidRPr="000856F9" w:rsidRDefault="007A4DFA" w:rsidP="007A4DFA">
      <w:pPr>
        <w:jc w:val="both"/>
        <w:rPr>
          <w:rFonts w:ascii="Book Antiqua" w:hAnsi="Book Antiqua"/>
          <w:sz w:val="24"/>
          <w:szCs w:val="24"/>
        </w:rPr>
      </w:pPr>
      <w:r>
        <w:rPr>
          <w:rFonts w:ascii="Book Antiqua" w:hAnsi="Book Antiqua"/>
          <w:sz w:val="24"/>
          <w:szCs w:val="24"/>
        </w:rPr>
        <w:t xml:space="preserve">    </w:t>
      </w:r>
      <w:r w:rsidRPr="000856F9">
        <w:rPr>
          <w:rFonts w:ascii="Book Antiqua" w:hAnsi="Book Antiqua"/>
          <w:sz w:val="24"/>
          <w:szCs w:val="24"/>
        </w:rPr>
        <w:t xml:space="preserve">Η πολυπολιτισμικότητα ως χαρακτηριστικό των σύγχρονων, δημοκρατικών και ανεκτικών, κοινωνιών θεωρήθηκε και μπορεί να είναι στόχος προς επίτευξη και γιατί ανταποκρίνεται γενικώς στις πραγματικές εξελίξεις και γιατί είναι συμβατή με τις πιο ελπιδοφόρες αντιλήψεις για τα δικαιώματα και τις ελευθερίες του ανθρώπου και του πολίτη και γιατί μπορεί να αποτελεί σημαντικό παράγοντα ανανέωσης και εμπλουτισμού των κοινωνιών και των πολιτισμών μας, όπως τόσες φορές συνέβη, υπό διαφορετικές συνθήκες και διαφορετικούς όρους, στην ιστορία σχεδόν όλης της Ευρώπης. </w:t>
      </w:r>
    </w:p>
    <w:p w:rsidR="007A4DFA" w:rsidRPr="000856F9" w:rsidRDefault="007A4DFA" w:rsidP="007A4DFA">
      <w:pPr>
        <w:jc w:val="both"/>
        <w:rPr>
          <w:rFonts w:ascii="Book Antiqua" w:hAnsi="Book Antiqua"/>
          <w:sz w:val="24"/>
          <w:szCs w:val="24"/>
        </w:rPr>
      </w:pPr>
      <w:r>
        <w:rPr>
          <w:rFonts w:ascii="Book Antiqua" w:hAnsi="Book Antiqua"/>
          <w:sz w:val="24"/>
          <w:szCs w:val="24"/>
        </w:rPr>
        <w:t xml:space="preserve">     </w:t>
      </w:r>
      <w:r w:rsidRPr="000856F9">
        <w:rPr>
          <w:rFonts w:ascii="Book Antiqua" w:hAnsi="Book Antiqua"/>
          <w:sz w:val="24"/>
          <w:szCs w:val="24"/>
        </w:rPr>
        <w:t xml:space="preserve">Ωστόσο, τα πράγματα, όπως αποδεικνύεται από πρόσφατα παραδείγματα, δεν είναι απλά. Δεν έχει ακόμη παγιωθεί μια θεωρία για το στόχο και τη μεθόδευσή του. Είμαστε ακόμη στη φάση της άρνησης πρακτικών του παρελθόντος όπως ο ρατσισμός, η ξενοφοβία, οι διακρίσεις, η μη αναγνώριση του «άλλου», χωρίς ούτε καν αυτή η άρνηση να έχει εμπεδωθεί κοινωνικά, ακόμα και όταν έχει περάσει σε συνταγματικές διατάξεις, νομοθεσίες και διοικητικές ρυθμίσεις. Αλλά όταν έρχεται η ώρα των θετικών ρυθμίσεων και παρεμβάσεων, ικανοποιούμαστε κυρίως με διακηρύξεις που δύσκολα απαντούν σε συγκεκριμένες προκλήσεις και προβλήματα καθημερινής συνύπαρξης. </w:t>
      </w:r>
    </w:p>
    <w:p w:rsidR="007A4DFA" w:rsidRPr="000856F9" w:rsidRDefault="007A4DFA" w:rsidP="007A4DFA">
      <w:pPr>
        <w:jc w:val="both"/>
        <w:rPr>
          <w:rFonts w:ascii="Book Antiqua" w:hAnsi="Book Antiqua"/>
          <w:b/>
          <w:sz w:val="24"/>
          <w:szCs w:val="24"/>
        </w:rPr>
      </w:pPr>
      <w:r w:rsidRPr="000856F9">
        <w:rPr>
          <w:rFonts w:ascii="Book Antiqua" w:hAnsi="Book Antiqua"/>
          <w:b/>
          <w:sz w:val="24"/>
          <w:szCs w:val="24"/>
        </w:rPr>
        <w:t xml:space="preserve">Απαιτήσεις και υποχρεώσεις  </w:t>
      </w:r>
    </w:p>
    <w:p w:rsidR="007A4DFA" w:rsidRPr="000856F9" w:rsidRDefault="007A4DFA" w:rsidP="007A4DFA">
      <w:pPr>
        <w:jc w:val="both"/>
        <w:rPr>
          <w:rFonts w:ascii="Book Antiqua" w:hAnsi="Book Antiqua"/>
          <w:sz w:val="24"/>
          <w:szCs w:val="24"/>
        </w:rPr>
      </w:pPr>
      <w:r>
        <w:rPr>
          <w:rFonts w:ascii="Book Antiqua" w:hAnsi="Book Antiqua"/>
          <w:sz w:val="24"/>
          <w:szCs w:val="24"/>
        </w:rPr>
        <w:t xml:space="preserve">       </w:t>
      </w:r>
      <w:r w:rsidRPr="000856F9">
        <w:rPr>
          <w:rFonts w:ascii="Book Antiqua" w:hAnsi="Book Antiqua"/>
          <w:sz w:val="24"/>
          <w:szCs w:val="24"/>
        </w:rPr>
        <w:t xml:space="preserve">Διακηρύσσουμε τον σεβασμό στη διαφορετικότητα του «άλλου». Σωστά. Να πηγαίνει όμως το κορίτσι στο σχολείο με μαντίλα επειδή πιθανώς του το επιβάλλουν οι γονείς του; Όταν μάλιστα στο (υποχρεωτικό, δημόσιο και χωρίς δίδακτρα) σχολείο ο νόμος δεν επιτρέπει καμιά δημόσια έκφραση θρησκευτικής ιδιαιτερότητας; Και καλά να γίνει μια εξαίρεση, είπαν κάποιοι στη Γαλλία. Έλα όμως που λίγες μέρες μετά, πατέρας μαθήτριας ήλθε στο σχολείο και απαίτησε επιπλέον να απαλλαγεί η κόρη του από τα μαθήματα της βιολογίας, της γυμναστικής και της μουσικής, για λιγότερο ή περισσότερο δυσνόητους λόγους! Είναι σεβαστή η απαίτηση και σε ποια βάση; Της όποιας  πεποίθησης ή κληρονομιάς του πατέρα ή του μέλλοντος της κόρης; Να αναγνωρίζονται ελαφρυντικά στον πατέρα που σκότωσε την κόρη του στη Γερμανία επειδή παντρεύτηκε χωρίς την έγκριση του; Να παραπέμπεται για βαριά σωματική βλάβη ο γονιός που υπέβαλε την κόρη του σε ακρωτηριασμό ή και εδώ απαιτείται σεβασμός σε κάποια ιδιαιτερότητα; Να λογοκρίνονται όσοι θεωρούν ότι έχουν λόγους να σατιρίσουν μια κάποια πτυχή ή προσωπικότητα του Ισλάμ ή ακόμη και να την αναφέρουν σε κάποια σκηνοθεσία όπερας; Να αποφεύγονται τα χριστουγεννιάτικα έθιμα για να μην σοκαριστούν οπαδοί άλλης θρησκείας; </w:t>
      </w:r>
    </w:p>
    <w:p w:rsidR="007A4DFA" w:rsidRPr="000856F9" w:rsidRDefault="007A4DFA" w:rsidP="007A4DFA">
      <w:pPr>
        <w:jc w:val="both"/>
        <w:rPr>
          <w:rFonts w:ascii="Book Antiqua" w:hAnsi="Book Antiqua"/>
          <w:sz w:val="24"/>
          <w:szCs w:val="24"/>
        </w:rPr>
      </w:pPr>
      <w:r>
        <w:rPr>
          <w:rFonts w:ascii="Book Antiqua" w:hAnsi="Book Antiqua"/>
          <w:sz w:val="24"/>
          <w:szCs w:val="24"/>
        </w:rPr>
        <w:lastRenderedPageBreak/>
        <w:t xml:space="preserve">       </w:t>
      </w:r>
      <w:r w:rsidRPr="000856F9">
        <w:rPr>
          <w:rFonts w:ascii="Book Antiqua" w:hAnsi="Book Antiqua"/>
          <w:sz w:val="24"/>
          <w:szCs w:val="24"/>
        </w:rPr>
        <w:t xml:space="preserve">Αυτά και άλλα πολλά δεν αποτελούν μεμονωμένα παραδείγματα. Συνέβησαν και μάλιστα κατ' επανάληψιν σε όλη την Ευρώπη. Και δεν έχουν καμιάν απολύτως σχέση με την αυτονόητη υποχρέωση μιας σύγχρονης κοινωνίας να παράσχει στους «ξένους» της (πολλοί δεν είναι πια, πήραν και σωστά την υπηκοότητά της) τη δυνατότητα να ασκούν τα θρησκευτικά τους καθήκοντα, να μαθαίνουν τη γλώσσα τους στα παιδιά τους, να τραγουδούν τα τραγούδια τους ή να γιορτάζουν τις γιορτές τους και να τις απολαμβάνουμε κι... εμείς. Η διαφορά συνίσταται στο σεβασμό απ' όλους, και τους «ξένους», βασικών χαρακτηριστικών του σύγχρονου πολιτισμού, που δεν είναι και τόσο αφηρημένα μια και περιλαμβάνονται σε επίσημα, γραπτά και διεθνώς αποδεκτά κείμενα, αναγνωρισμένα και από τις ίδιες τις χώρες από τις οποίες προέρχονται οι «ξένοι» μας (άλλο αν οι χώρες τους συχνότατα τα αγνοούν επιδεικτικά όπως πρόσφατα κατήγγειλε ο ίδιος ο ΟΗΕ...): Χάρτες δικαιωμάτων του ανθρώπου, διεθνείς συμβάσεις κ.λπ. Είναι ένα άλλο πράγμα όταν πολλοί από μας ασκούν μια κριτική που θεωρεί ότι εφαρμόζονται με υποκρισία ή ανεπαρκώς και άλλο να απαιτούν κάποιοι να μην τηρούνται ή να καταργηθούν. </w:t>
      </w:r>
    </w:p>
    <w:p w:rsidR="007A4DFA" w:rsidRPr="000856F9" w:rsidRDefault="007A4DFA" w:rsidP="007A4DFA">
      <w:pPr>
        <w:jc w:val="both"/>
        <w:rPr>
          <w:rFonts w:ascii="Book Antiqua" w:hAnsi="Book Antiqua"/>
          <w:sz w:val="24"/>
          <w:szCs w:val="24"/>
        </w:rPr>
      </w:pPr>
      <w:r>
        <w:rPr>
          <w:rFonts w:ascii="Book Antiqua" w:hAnsi="Book Antiqua"/>
          <w:sz w:val="24"/>
          <w:szCs w:val="24"/>
        </w:rPr>
        <w:t xml:space="preserve">       </w:t>
      </w:r>
      <w:r w:rsidRPr="000856F9">
        <w:rPr>
          <w:rFonts w:ascii="Book Antiqua" w:hAnsi="Book Antiqua"/>
          <w:sz w:val="24"/>
          <w:szCs w:val="24"/>
        </w:rPr>
        <w:t xml:space="preserve">Πρόκειται για τους ελάχιστους δυνατούς όρους συνύπαρξης και συζήτησης για επί μέρους βελτιώσεις, ανοχές, συναινετικές ρυθμίσεις. Η άρνηση τους μας παραπέμπει στο παρεξηγημένο σύνθημα της Γαλλικής Επανάστασης «όχι ελευθερία στους εχθρούς της ελευθερίας». Και επειδή δεν βρισκόμαστε στις ίδιες συνθήκες και επομένως έχουμε απορρίψει, εμείς... την λαιμητόμο(!), ας αποφασίσουμε ότι οφείλουμε με κάθε τρόπο να πείσουμε τους πάντες να σέβονται αυτούς τους όρους συνύπαρξης, για το ίδιο τους το καλό, χωρίς αλαζονεία αλλά και χωρίς εκπτώσεις που θέτουν σε τεράστιο κίνδυνο και εμάς και εκείνους. </w:t>
      </w:r>
    </w:p>
    <w:p w:rsidR="007A4DFA" w:rsidRPr="000856F9" w:rsidRDefault="007A4DFA" w:rsidP="007A4DFA">
      <w:pPr>
        <w:jc w:val="both"/>
        <w:rPr>
          <w:rFonts w:ascii="Book Antiqua" w:hAnsi="Book Antiqua"/>
          <w:sz w:val="24"/>
          <w:szCs w:val="24"/>
        </w:rPr>
      </w:pPr>
      <w:r>
        <w:rPr>
          <w:rFonts w:ascii="Book Antiqua" w:hAnsi="Book Antiqua"/>
          <w:sz w:val="24"/>
          <w:szCs w:val="24"/>
        </w:rPr>
        <w:t xml:space="preserve">                                   </w:t>
      </w:r>
      <w:r w:rsidRPr="000856F9">
        <w:rPr>
          <w:rFonts w:ascii="Book Antiqua" w:hAnsi="Book Antiqua"/>
          <w:sz w:val="24"/>
          <w:szCs w:val="24"/>
        </w:rPr>
        <w:t xml:space="preserve">ΕΦΗΜ. «ΚΑΘΗΜΕΡΙΝΗ», 31.12.2006  Του Μιχάλη Παπαγιαννάκη </w:t>
      </w:r>
    </w:p>
    <w:p w:rsidR="007A4DFA" w:rsidRPr="000856F9" w:rsidRDefault="007A4DFA" w:rsidP="007A4DFA">
      <w:pPr>
        <w:jc w:val="both"/>
        <w:rPr>
          <w:rFonts w:ascii="Book Antiqua" w:hAnsi="Book Antiqua"/>
          <w:b/>
          <w:sz w:val="24"/>
          <w:szCs w:val="24"/>
          <w:u w:val="single"/>
        </w:rPr>
      </w:pPr>
      <w:r w:rsidRPr="000856F9">
        <w:rPr>
          <w:rFonts w:ascii="Book Antiqua" w:hAnsi="Book Antiqua"/>
          <w:b/>
          <w:sz w:val="24"/>
          <w:szCs w:val="24"/>
          <w:u w:val="single"/>
        </w:rPr>
        <w:t xml:space="preserve">ΑΣΚΗΣΕΙΣ </w:t>
      </w:r>
    </w:p>
    <w:p w:rsidR="007A4DFA" w:rsidRPr="000856F9" w:rsidRDefault="007A4DFA" w:rsidP="007A4DFA">
      <w:pPr>
        <w:jc w:val="both"/>
        <w:rPr>
          <w:rFonts w:ascii="Book Antiqua" w:hAnsi="Book Antiqua"/>
          <w:sz w:val="24"/>
          <w:szCs w:val="24"/>
        </w:rPr>
      </w:pPr>
      <w:r w:rsidRPr="000856F9">
        <w:rPr>
          <w:rFonts w:ascii="Book Antiqua" w:hAnsi="Book Antiqua"/>
          <w:sz w:val="24"/>
          <w:szCs w:val="24"/>
        </w:rPr>
        <w:t xml:space="preserve">Α. Να συντάξετε την περίληψη του κειμένου σε 100-120 λέξεις περίπου. </w:t>
      </w:r>
    </w:p>
    <w:p w:rsidR="007A4DFA" w:rsidRPr="000856F9" w:rsidRDefault="007A4DFA" w:rsidP="007A4DFA">
      <w:pPr>
        <w:jc w:val="both"/>
        <w:rPr>
          <w:rFonts w:ascii="Book Antiqua" w:hAnsi="Book Antiqua"/>
          <w:sz w:val="24"/>
          <w:szCs w:val="24"/>
        </w:rPr>
      </w:pPr>
      <w:r w:rsidRPr="000856F9">
        <w:rPr>
          <w:rFonts w:ascii="Book Antiqua" w:hAnsi="Book Antiqua"/>
          <w:sz w:val="24"/>
          <w:szCs w:val="24"/>
        </w:rPr>
        <w:t xml:space="preserve">Β1. Να επαληθεύσετε ή να διαψεύσετε, σύμφωνα με το κείμενο, τις παρακάτω διαπιστώσεις, γράφοντας στο τετράδιό σας , δίπλα στο γράμμα που αντιστοιχεί σε κάθε πρόταση, τη λέξη Σωστό, αν η πρόταση είναι σωστή, ή τη λέξη Λάθος, αν η πρόταση είναι λανθασμένη. </w:t>
      </w:r>
    </w:p>
    <w:p w:rsidR="007A4DFA" w:rsidRPr="000856F9" w:rsidRDefault="007A4DFA" w:rsidP="007A4DFA">
      <w:pPr>
        <w:jc w:val="both"/>
        <w:rPr>
          <w:rFonts w:ascii="Book Antiqua" w:hAnsi="Book Antiqua"/>
          <w:sz w:val="24"/>
          <w:szCs w:val="24"/>
        </w:rPr>
      </w:pPr>
      <w:r w:rsidRPr="000856F9">
        <w:rPr>
          <w:rFonts w:ascii="Book Antiqua" w:hAnsi="Book Antiqua"/>
          <w:sz w:val="24"/>
          <w:szCs w:val="24"/>
        </w:rPr>
        <w:t xml:space="preserve">α. Οι πολυπολιτισμικές κοινωνίες συνδέονται άμεσα με την εφαρμογή των αρχών του Ο.Η.Ε </w:t>
      </w:r>
    </w:p>
    <w:p w:rsidR="007A4DFA" w:rsidRPr="000856F9" w:rsidRDefault="007A4DFA" w:rsidP="007A4DFA">
      <w:pPr>
        <w:jc w:val="both"/>
        <w:rPr>
          <w:rFonts w:ascii="Book Antiqua" w:hAnsi="Book Antiqua"/>
          <w:sz w:val="24"/>
          <w:szCs w:val="24"/>
        </w:rPr>
      </w:pPr>
      <w:r w:rsidRPr="000856F9">
        <w:rPr>
          <w:rFonts w:ascii="Book Antiqua" w:hAnsi="Book Antiqua"/>
          <w:sz w:val="24"/>
          <w:szCs w:val="24"/>
        </w:rPr>
        <w:t xml:space="preserve">β. Η πολυπολιτισμικότητα αποτελεί έναν μη εφαρμόσιμο στόχο στις Δυτικές κοινωνίες. </w:t>
      </w:r>
    </w:p>
    <w:p w:rsidR="007A4DFA" w:rsidRPr="000856F9" w:rsidRDefault="007A4DFA" w:rsidP="007A4DFA">
      <w:pPr>
        <w:jc w:val="both"/>
        <w:rPr>
          <w:rFonts w:ascii="Book Antiqua" w:hAnsi="Book Antiqua"/>
          <w:sz w:val="24"/>
          <w:szCs w:val="24"/>
        </w:rPr>
      </w:pPr>
      <w:r w:rsidRPr="000856F9">
        <w:rPr>
          <w:rFonts w:ascii="Book Antiqua" w:hAnsi="Book Antiqua"/>
          <w:sz w:val="24"/>
          <w:szCs w:val="24"/>
        </w:rPr>
        <w:t xml:space="preserve">γ. Οι προβληματικές σχέσεις ξένων Μουσουλμάνων και Δυτικών αποτελούν σήμερα μεμονωμένα περιστατικά. </w:t>
      </w:r>
    </w:p>
    <w:p w:rsidR="007A4DFA" w:rsidRPr="000856F9" w:rsidRDefault="007A4DFA" w:rsidP="007A4DFA">
      <w:pPr>
        <w:jc w:val="both"/>
        <w:rPr>
          <w:rFonts w:ascii="Book Antiqua" w:hAnsi="Book Antiqua"/>
          <w:sz w:val="24"/>
          <w:szCs w:val="24"/>
        </w:rPr>
      </w:pPr>
      <w:r w:rsidRPr="000856F9">
        <w:rPr>
          <w:rFonts w:ascii="Book Antiqua" w:hAnsi="Book Antiqua"/>
          <w:sz w:val="24"/>
          <w:szCs w:val="24"/>
        </w:rPr>
        <w:t xml:space="preserve">δ. Οι ξένοι έχουν δικαίωμα να διατηρούν τον πολιτισμό τους (γλώσσα, θρησκεία, τέχνη). </w:t>
      </w:r>
    </w:p>
    <w:p w:rsidR="007A4DFA" w:rsidRPr="000856F9" w:rsidRDefault="007A4DFA" w:rsidP="007A4DFA">
      <w:pPr>
        <w:jc w:val="both"/>
        <w:rPr>
          <w:rFonts w:ascii="Book Antiqua" w:hAnsi="Book Antiqua"/>
          <w:sz w:val="24"/>
          <w:szCs w:val="24"/>
        </w:rPr>
      </w:pPr>
      <w:r w:rsidRPr="000856F9">
        <w:rPr>
          <w:rFonts w:ascii="Book Antiqua" w:hAnsi="Book Antiqua"/>
          <w:sz w:val="24"/>
          <w:szCs w:val="24"/>
        </w:rPr>
        <w:t xml:space="preserve">ε. Η αμφισβήτηση διεθνών συνθηκών θέτει σε κίνδυνο κυρίως τους ίδιους τους ξένους. </w:t>
      </w:r>
    </w:p>
    <w:p w:rsidR="007A4DFA" w:rsidRPr="000856F9" w:rsidRDefault="007A4DFA" w:rsidP="007A4DFA">
      <w:pPr>
        <w:jc w:val="both"/>
        <w:rPr>
          <w:rFonts w:ascii="Book Antiqua" w:hAnsi="Book Antiqua"/>
          <w:sz w:val="24"/>
          <w:szCs w:val="24"/>
        </w:rPr>
      </w:pPr>
      <w:r w:rsidRPr="000856F9">
        <w:rPr>
          <w:rFonts w:ascii="Book Antiqua" w:hAnsi="Book Antiqua"/>
          <w:sz w:val="24"/>
          <w:szCs w:val="24"/>
        </w:rPr>
        <w:t xml:space="preserve">Β2. Να εντοπίσετε τη νοηματική σχέση των δύο πρώτων παραγράφων του κειμένου. </w:t>
      </w:r>
    </w:p>
    <w:p w:rsidR="007A4DFA" w:rsidRPr="000856F9" w:rsidRDefault="007A4DFA" w:rsidP="007A4DFA">
      <w:pPr>
        <w:jc w:val="both"/>
        <w:rPr>
          <w:rFonts w:ascii="Book Antiqua" w:hAnsi="Book Antiqua"/>
          <w:sz w:val="24"/>
          <w:szCs w:val="24"/>
        </w:rPr>
      </w:pPr>
      <w:r w:rsidRPr="000856F9">
        <w:rPr>
          <w:rFonts w:ascii="Book Antiqua" w:hAnsi="Book Antiqua"/>
          <w:sz w:val="24"/>
          <w:szCs w:val="24"/>
        </w:rPr>
        <w:t xml:space="preserve">Β3 α.  Να δικαιολογήσετε τη χρήση των σημείων στίξης της τελευταίας παραγράφου. </w:t>
      </w:r>
    </w:p>
    <w:p w:rsidR="007A4DFA" w:rsidRPr="000856F9" w:rsidRDefault="007A4DFA" w:rsidP="007A4DFA">
      <w:pPr>
        <w:jc w:val="both"/>
        <w:rPr>
          <w:rFonts w:ascii="Book Antiqua" w:hAnsi="Book Antiqua"/>
          <w:sz w:val="24"/>
          <w:szCs w:val="24"/>
        </w:rPr>
      </w:pPr>
      <w:r w:rsidRPr="000856F9">
        <w:rPr>
          <w:rFonts w:ascii="Book Antiqua" w:hAnsi="Book Antiqua"/>
          <w:sz w:val="24"/>
          <w:szCs w:val="24"/>
        </w:rPr>
        <w:t xml:space="preserve">     β. Να δικαιολογήσετε τη χρήση των ερωτήσεων στην τρίτη  (3§) παράγραφο του κειμένου. </w:t>
      </w:r>
    </w:p>
    <w:p w:rsidR="007A4DFA" w:rsidRPr="000856F9" w:rsidRDefault="007A4DFA" w:rsidP="007A4DFA">
      <w:pPr>
        <w:jc w:val="both"/>
        <w:rPr>
          <w:rFonts w:ascii="Book Antiqua" w:hAnsi="Book Antiqua"/>
          <w:sz w:val="24"/>
          <w:szCs w:val="24"/>
        </w:rPr>
      </w:pPr>
      <w:r w:rsidRPr="000856F9">
        <w:rPr>
          <w:rFonts w:ascii="Book Antiqua" w:hAnsi="Book Antiqua"/>
          <w:sz w:val="24"/>
          <w:szCs w:val="24"/>
        </w:rPr>
        <w:t xml:space="preserve">Β5. Να προσδιορίσετε τον τρόπο ανάπτυξης της τρίτης παραγράφου του κειμένου. </w:t>
      </w:r>
    </w:p>
    <w:p w:rsidR="007A4DFA" w:rsidRDefault="007A4DFA" w:rsidP="007A4DFA">
      <w:pPr>
        <w:jc w:val="both"/>
        <w:rPr>
          <w:rFonts w:ascii="Book Antiqua" w:hAnsi="Book Antiqua"/>
          <w:sz w:val="24"/>
          <w:szCs w:val="24"/>
        </w:rPr>
      </w:pPr>
      <w:r w:rsidRPr="000856F9">
        <w:rPr>
          <w:rFonts w:ascii="Book Antiqua" w:hAnsi="Book Antiqua"/>
          <w:sz w:val="24"/>
          <w:szCs w:val="24"/>
        </w:rPr>
        <w:t xml:space="preserve"> Β6. Να γράψετε από ένα συνώνυμο για κάθε μια από  τις παρακάτω λέξεις του κειμένου:       </w:t>
      </w:r>
      <w:r w:rsidRPr="000856F9">
        <w:rPr>
          <w:rFonts w:ascii="Book Antiqua" w:hAnsi="Book Antiqua"/>
          <w:b/>
          <w:sz w:val="24"/>
          <w:szCs w:val="24"/>
        </w:rPr>
        <w:t>Πρακτικών, συνύπαρξης, σεβαστή, υποχρέωση, ασκούν</w:t>
      </w:r>
    </w:p>
    <w:p w:rsidR="007A4DFA" w:rsidRPr="000856F9" w:rsidRDefault="007A4DFA" w:rsidP="007A4DFA">
      <w:pPr>
        <w:jc w:val="both"/>
        <w:rPr>
          <w:rFonts w:ascii="Book Antiqua" w:hAnsi="Book Antiqua"/>
          <w:sz w:val="24"/>
          <w:szCs w:val="24"/>
        </w:rPr>
      </w:pPr>
      <w:r w:rsidRPr="000856F9">
        <w:rPr>
          <w:rFonts w:ascii="Book Antiqua" w:hAnsi="Book Antiqua"/>
          <w:b/>
          <w:sz w:val="24"/>
          <w:szCs w:val="24"/>
          <w:u w:val="single"/>
        </w:rPr>
        <w:t>Γ. ΠΑΡΑΓΩΓΗ</w:t>
      </w:r>
      <w:r w:rsidRPr="000856F9">
        <w:rPr>
          <w:rFonts w:ascii="Book Antiqua" w:hAnsi="Book Antiqua"/>
          <w:sz w:val="24"/>
          <w:szCs w:val="24"/>
        </w:rPr>
        <w:t xml:space="preserve">  Στην  Ελλάδα, λόγω της ένταξής της στην Ευρωπαϊκή Ένωση αλλά και των πρόσφατων γεωπολιτικών συνθηκών, διαπιστώσαμε ότι η ελληνική κοινωνία μεταλλάχθηκε σε μια πολυπολιτισμική κοινωνία, με νέα δεδομένα και εκπαιδευτικές ανάγκες. Εσείς, ως εκπρόσωπος των συμμαθητών σας, σε εκδήλωση που διοργανώνει ο Δήμος </w:t>
      </w:r>
      <w:r>
        <w:rPr>
          <w:rFonts w:ascii="Book Antiqua" w:hAnsi="Book Antiqua"/>
          <w:sz w:val="24"/>
          <w:szCs w:val="24"/>
        </w:rPr>
        <w:t xml:space="preserve">σας,  εκφωνείτε ομιλία (350-400 </w:t>
      </w:r>
      <w:r w:rsidRPr="000856F9">
        <w:rPr>
          <w:rFonts w:ascii="Book Antiqua" w:hAnsi="Book Antiqua"/>
          <w:sz w:val="24"/>
          <w:szCs w:val="24"/>
        </w:rPr>
        <w:t>λέξεων) όπου αναφέρετε τη σημασία ύπαρξης μιας τέτοιας πολυπολιτισμικής κοινωνίας αλλά και με ποιες μεθόδους και αξίες θα μπορούσε ένα σύγχρονο ευρωπαϊκό σχολείο να συμβάλλει σε αυτή την κατεύθυνση.</w:t>
      </w:r>
    </w:p>
    <w:p w:rsidR="004C4139" w:rsidRDefault="004C4139"/>
    <w:sectPr w:rsidR="004C4139" w:rsidSect="004C413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7A4DFA"/>
    <w:rsid w:val="004C4139"/>
    <w:rsid w:val="007A4DF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D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5174</Characters>
  <Application>Microsoft Office Word</Application>
  <DocSecurity>0</DocSecurity>
  <Lines>43</Lines>
  <Paragraphs>12</Paragraphs>
  <ScaleCrop>false</ScaleCrop>
  <Company/>
  <LinksUpToDate>false</LinksUpToDate>
  <CharactersWithSpaces>6119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2020-11-20T11:36:00Z</dcterms:created>
  <dcterms:modified xsi:type="dcterms:W3CDTF">2020-11-20T11:36:00Z</dcterms:modified>
</cp:coreProperties>
</file>