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06" w:rsidRDefault="00773530" w:rsidP="00773530">
      <w:pPr>
        <w:jc w:val="center"/>
      </w:pPr>
      <w:r>
        <w:t>Στοιχεία για το διαγώνισμα</w:t>
      </w:r>
    </w:p>
    <w:p w:rsidR="00773530" w:rsidRDefault="00773530" w:rsidP="00773530">
      <w:pPr>
        <w:jc w:val="center"/>
      </w:pPr>
      <w:r>
        <w:t>Βία και ΜΜΕ</w:t>
      </w:r>
    </w:p>
    <w:p w:rsidR="00773530" w:rsidRDefault="00773530" w:rsidP="00773530">
      <w:pPr>
        <w:pStyle w:val="a3"/>
        <w:numPr>
          <w:ilvl w:val="0"/>
          <w:numId w:val="1"/>
        </w:numPr>
      </w:pPr>
      <w:r>
        <w:t>Ε</w:t>
      </w:r>
      <w:r w:rsidR="00212B38">
        <w:t>θισμός στη βία κυρίως από νέους</w:t>
      </w:r>
    </w:p>
    <w:p w:rsidR="00773530" w:rsidRDefault="00773530" w:rsidP="00773530">
      <w:pPr>
        <w:pStyle w:val="a3"/>
        <w:numPr>
          <w:ilvl w:val="0"/>
          <w:numId w:val="1"/>
        </w:numPr>
      </w:pPr>
      <w:r>
        <w:t>Προβολή εγκληματικώ</w:t>
      </w:r>
      <w:r w:rsidR="00212B38">
        <w:t>ν ενεργειών ως κάτι φυσιολογικό</w:t>
      </w:r>
    </w:p>
    <w:p w:rsidR="00773530" w:rsidRDefault="00773530" w:rsidP="00773530">
      <w:pPr>
        <w:pStyle w:val="a3"/>
        <w:numPr>
          <w:ilvl w:val="0"/>
          <w:numId w:val="1"/>
        </w:numPr>
      </w:pPr>
      <w:r>
        <w:t>Φόβος – ανασφάλεια</w:t>
      </w:r>
    </w:p>
    <w:p w:rsidR="00773530" w:rsidRDefault="00773530" w:rsidP="00773530">
      <w:pPr>
        <w:pStyle w:val="a3"/>
        <w:numPr>
          <w:ilvl w:val="0"/>
          <w:numId w:val="1"/>
        </w:numPr>
      </w:pPr>
      <w:r>
        <w:t>Κοινωνία: μη αποδοχή ξένου-διαφορετικού</w:t>
      </w:r>
    </w:p>
    <w:p w:rsidR="00212B38" w:rsidRDefault="00773530" w:rsidP="00212B38">
      <w:pPr>
        <w:pStyle w:val="a3"/>
        <w:numPr>
          <w:ilvl w:val="0"/>
          <w:numId w:val="1"/>
        </w:numPr>
      </w:pPr>
      <w:r>
        <w:t>Εκμετάλλευση φόβου από κυβερνήσεις για αυταρχικούς νόμους, μεθόδους και σωτηρία από εγκληματίες</w:t>
      </w:r>
    </w:p>
    <w:p w:rsidR="00212B38" w:rsidRDefault="00212B38" w:rsidP="00212B38">
      <w:pPr>
        <w:pStyle w:val="a3"/>
      </w:pPr>
    </w:p>
    <w:p w:rsidR="00E760CA" w:rsidRDefault="00E760CA" w:rsidP="00E760CA">
      <w:pPr>
        <w:jc w:val="center"/>
      </w:pPr>
      <w:r>
        <w:t>Θετικές συνέπειες διαφημίσεων στα ΜΜΕ</w:t>
      </w:r>
    </w:p>
    <w:p w:rsidR="00E760CA" w:rsidRDefault="00E760CA" w:rsidP="00E760CA">
      <w:pPr>
        <w:pStyle w:val="a3"/>
        <w:numPr>
          <w:ilvl w:val="0"/>
          <w:numId w:val="2"/>
        </w:numPr>
      </w:pPr>
      <w:r>
        <w:t xml:space="preserve">Ενημέρωση καταναλωτών για τα </w:t>
      </w:r>
      <w:r w:rsidR="00C32542">
        <w:t>προϊόντα, αύξηση</w:t>
      </w:r>
      <w:r>
        <w:t xml:space="preserve"> πωλήσεων, φόροι για το κράτος.</w:t>
      </w:r>
    </w:p>
    <w:p w:rsidR="00E760CA" w:rsidRDefault="00E760CA" w:rsidP="00E760CA">
      <w:pPr>
        <w:pStyle w:val="a3"/>
        <w:numPr>
          <w:ilvl w:val="0"/>
          <w:numId w:val="2"/>
        </w:numPr>
      </w:pPr>
      <w:r>
        <w:t>Χρήμα – έσοδα σε ΜΜΕ για τη λειτουργία τους</w:t>
      </w:r>
    </w:p>
    <w:p w:rsidR="00866F54" w:rsidRDefault="00866F54" w:rsidP="00866F54">
      <w:pPr>
        <w:pStyle w:val="a3"/>
      </w:pPr>
    </w:p>
    <w:p w:rsidR="00E760CA" w:rsidRDefault="00E760CA" w:rsidP="00E760CA">
      <w:pPr>
        <w:jc w:val="center"/>
      </w:pPr>
      <w:r>
        <w:t>Αρνητικές συνέπειες</w:t>
      </w:r>
    </w:p>
    <w:p w:rsidR="00E760CA" w:rsidRDefault="00E760CA" w:rsidP="00E760CA">
      <w:pPr>
        <w:pStyle w:val="a3"/>
        <w:numPr>
          <w:ilvl w:val="0"/>
          <w:numId w:val="3"/>
        </w:numPr>
      </w:pPr>
      <w:r>
        <w:t>Προώθηση υπερβολικής κατανάλωσης</w:t>
      </w:r>
    </w:p>
    <w:p w:rsidR="00E760CA" w:rsidRDefault="00E760CA" w:rsidP="00E760CA">
      <w:pPr>
        <w:pStyle w:val="a3"/>
        <w:numPr>
          <w:ilvl w:val="0"/>
          <w:numId w:val="3"/>
        </w:numPr>
      </w:pPr>
      <w:r>
        <w:t>Εξαπάτηση καταναλωτή</w:t>
      </w:r>
    </w:p>
    <w:p w:rsidR="00E760CA" w:rsidRDefault="002428AF" w:rsidP="00E760CA">
      <w:pPr>
        <w:pStyle w:val="a3"/>
        <w:numPr>
          <w:ilvl w:val="0"/>
          <w:numId w:val="3"/>
        </w:numPr>
      </w:pPr>
      <w:r>
        <w:t xml:space="preserve">Προβολή </w:t>
      </w:r>
      <w:r w:rsidR="00E760CA">
        <w:t>προτύπων</w:t>
      </w:r>
      <w:r>
        <w:t xml:space="preserve"> που στηρίζονται στην ύλη και όχι στο πνεύμα</w:t>
      </w:r>
    </w:p>
    <w:p w:rsidR="00E760CA" w:rsidRDefault="00E760CA" w:rsidP="00E760CA">
      <w:pPr>
        <w:pStyle w:val="a3"/>
        <w:numPr>
          <w:ilvl w:val="0"/>
          <w:numId w:val="3"/>
        </w:numPr>
      </w:pPr>
      <w:r>
        <w:t xml:space="preserve"> Ενόχληση τηλεθεατών απ</w:t>
      </w:r>
      <w:r w:rsidR="00866F54">
        <w:t>ό συνεχείς διακοπές προγραμμάτων</w:t>
      </w:r>
    </w:p>
    <w:p w:rsidR="00866F54" w:rsidRDefault="00866F54" w:rsidP="00866F54">
      <w:pPr>
        <w:pStyle w:val="a3"/>
      </w:pPr>
    </w:p>
    <w:p w:rsidR="00E760CA" w:rsidRDefault="00E760CA" w:rsidP="00E760CA">
      <w:pPr>
        <w:jc w:val="center"/>
      </w:pPr>
      <w:r>
        <w:t>ΜΜΕ και διαφορές τους</w:t>
      </w:r>
    </w:p>
    <w:p w:rsidR="00E760CA" w:rsidRDefault="00893356" w:rsidP="00E760CA">
      <w:pPr>
        <w:pStyle w:val="a3"/>
        <w:numPr>
          <w:ilvl w:val="0"/>
          <w:numId w:val="4"/>
        </w:numPr>
      </w:pPr>
      <w:r>
        <w:t>Πλεονεκτήματα και μειονεκτήματά</w:t>
      </w:r>
      <w:r w:rsidR="00E760CA">
        <w:t xml:space="preserve"> τους</w:t>
      </w:r>
    </w:p>
    <w:p w:rsidR="00E760CA" w:rsidRDefault="00E760CA" w:rsidP="00E760CA">
      <w:pPr>
        <w:pStyle w:val="a3"/>
        <w:numPr>
          <w:ilvl w:val="0"/>
          <w:numId w:val="4"/>
        </w:numPr>
      </w:pPr>
      <w:r>
        <w:t>Προτιμήσεις νέων, μεγαλύτερων ηλικιών (αιτιολόγηση)</w:t>
      </w:r>
    </w:p>
    <w:p w:rsidR="00E760CA" w:rsidRDefault="00E760CA" w:rsidP="00E760CA">
      <w:pPr>
        <w:pStyle w:val="a3"/>
        <w:numPr>
          <w:ilvl w:val="0"/>
          <w:numId w:val="4"/>
        </w:numPr>
      </w:pPr>
      <w:r>
        <w:t>Προτάσεις βελτίωσης για το κάθε μέσο</w:t>
      </w:r>
    </w:p>
    <w:p w:rsidR="00E760CA" w:rsidRDefault="00E760CA" w:rsidP="00E760CA"/>
    <w:p w:rsidR="00773530" w:rsidRDefault="00773530" w:rsidP="00773530"/>
    <w:sectPr w:rsidR="00773530" w:rsidSect="00565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81C"/>
    <w:multiLevelType w:val="hybridMultilevel"/>
    <w:tmpl w:val="BD9EE1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D7495"/>
    <w:multiLevelType w:val="hybridMultilevel"/>
    <w:tmpl w:val="EDCE7E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4C0"/>
    <w:multiLevelType w:val="hybridMultilevel"/>
    <w:tmpl w:val="35DE13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84395"/>
    <w:multiLevelType w:val="hybridMultilevel"/>
    <w:tmpl w:val="3B4EB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73530"/>
    <w:rsid w:val="00212B38"/>
    <w:rsid w:val="002428AF"/>
    <w:rsid w:val="00565E06"/>
    <w:rsid w:val="00773530"/>
    <w:rsid w:val="00866F54"/>
    <w:rsid w:val="00893356"/>
    <w:rsid w:val="00C32542"/>
    <w:rsid w:val="00E7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6</cp:revision>
  <dcterms:created xsi:type="dcterms:W3CDTF">2021-01-11T17:12:00Z</dcterms:created>
  <dcterms:modified xsi:type="dcterms:W3CDTF">2021-01-11T17:23:00Z</dcterms:modified>
</cp:coreProperties>
</file>