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81" w:rsidRDefault="00112E85" w:rsidP="00630E93">
      <w:pPr>
        <w:contextualSpacing/>
        <w:jc w:val="center"/>
      </w:pPr>
      <w:r>
        <w:t>ΤΡΑΠΕΖΑ ΘΕΜΑΤΩΝ – ΕΜΒΑΔΑ</w:t>
      </w:r>
    </w:p>
    <w:p w:rsidR="00112E85" w:rsidRDefault="00112E85">
      <w:pPr>
        <w:contextualSpacing/>
      </w:pPr>
    </w:p>
    <w:p w:rsidR="00112E85" w:rsidRDefault="00112E85">
      <w:pPr>
        <w:contextualSpacing/>
        <w:rPr>
          <w:rFonts w:eastAsiaTheme="minorEastAsia"/>
        </w:rPr>
      </w:pPr>
      <w:r>
        <w:t>1) Σε ένα τετράγωνο ΑΒΓΔ πλευράς α θεωρούμε σημείο Ε της πλευράς ΔΓ, ώστε ΔΕ=2</w:t>
      </w:r>
      <w:r>
        <w:rPr>
          <w:lang w:val="en-US"/>
        </w:rPr>
        <w:t>cm</w:t>
      </w:r>
      <w:r>
        <w:t xml:space="preserve">. Αν ισχύει ότι (ΒΕΔ)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ΑΒΓΔ</m:t>
            </m:r>
          </m:e>
        </m:d>
      </m:oMath>
      <w:r>
        <w:rPr>
          <w:rFonts w:eastAsiaTheme="minorEastAsia"/>
        </w:rPr>
        <w:t xml:space="preserve"> τότε </w:t>
      </w:r>
      <w:r w:rsidRPr="00426A85">
        <w:rPr>
          <w:rFonts w:eastAsiaTheme="minorEastAsia"/>
        </w:rPr>
        <w:t>:</w:t>
      </w:r>
    </w:p>
    <w:p w:rsidR="00112E85" w:rsidRDefault="00112E85">
      <w:pPr>
        <w:contextualSpacing/>
        <w:rPr>
          <w:rFonts w:eastAsiaTheme="minorEastAsia"/>
        </w:rPr>
      </w:pPr>
      <w:r>
        <w:rPr>
          <w:rFonts w:eastAsiaTheme="minorEastAsia"/>
        </w:rPr>
        <w:t>α) να αποδείξετε ότι η πλευρά του τετραγώνου α είναι 8</w:t>
      </w:r>
      <w:r>
        <w:rPr>
          <w:rFonts w:eastAsiaTheme="minorEastAsia"/>
          <w:lang w:val="en-US"/>
        </w:rPr>
        <w:t>cm</w:t>
      </w:r>
      <w:r>
        <w:rPr>
          <w:rFonts w:eastAsiaTheme="minorEastAsia"/>
        </w:rPr>
        <w:t>,</w:t>
      </w:r>
    </w:p>
    <w:p w:rsidR="00112E85" w:rsidRDefault="00112E85">
      <w:pPr>
        <w:contextualSpacing/>
        <w:rPr>
          <w:rFonts w:eastAsiaTheme="minorEastAsia"/>
        </w:rPr>
      </w:pPr>
      <w:r>
        <w:rPr>
          <w:rFonts w:eastAsiaTheme="minorEastAsia"/>
        </w:rPr>
        <w:t>β) να υπολογίσετε το  μήκος του τμήματος ΒΕ.</w:t>
      </w:r>
    </w:p>
    <w:p w:rsidR="00112E85" w:rsidRDefault="00112E85">
      <w:pPr>
        <w:contextualSpacing/>
        <w:rPr>
          <w:rFonts w:eastAsiaTheme="minorEastAsia"/>
        </w:rPr>
      </w:pPr>
    </w:p>
    <w:p w:rsidR="00041BA0" w:rsidRDefault="00112E85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2) </w:t>
      </w:r>
      <w:r w:rsidR="00041BA0">
        <w:rPr>
          <w:rFonts w:eastAsiaTheme="minorEastAsia"/>
        </w:rPr>
        <w:t xml:space="preserve"> Δίνεται ισοσκελές τραπέζιο ΑΒΓΔ (ΑΒ//ΓΔ) και ΒΕ το ύψος του. Αν είναι ΑΒ=3, ΓΔ=7 και ΒΓ=4, τότε </w:t>
      </w:r>
      <w:r w:rsidR="00041BA0" w:rsidRPr="00041BA0">
        <w:rPr>
          <w:rFonts w:eastAsiaTheme="minorEastAsia"/>
        </w:rPr>
        <w:t>:</w:t>
      </w:r>
    </w:p>
    <w:p w:rsidR="00112E85" w:rsidRDefault="00041BA0">
      <w:pPr>
        <w:contextualSpacing/>
        <w:rPr>
          <w:rFonts w:eastAsiaTheme="minorEastAsia"/>
        </w:rPr>
      </w:pPr>
      <w:r>
        <w:rPr>
          <w:rFonts w:eastAsiaTheme="minorEastAsia"/>
        </w:rPr>
        <w:t>α) να αποδείξετε ότι ΒΕ=2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>,</w:t>
      </w:r>
    </w:p>
    <w:p w:rsidR="00041BA0" w:rsidRDefault="00041BA0">
      <w:pPr>
        <w:contextualSpacing/>
        <w:rPr>
          <w:rFonts w:eastAsiaTheme="minorEastAsia"/>
        </w:rPr>
      </w:pPr>
      <w:r>
        <w:rPr>
          <w:rFonts w:eastAsiaTheme="minorEastAsia"/>
        </w:rPr>
        <w:t>β) να υπολογίσετε το εμβαδό του τριγώνου ΑΒΓ.</w:t>
      </w:r>
    </w:p>
    <w:p w:rsidR="006C623A" w:rsidRDefault="006C623A">
      <w:pPr>
        <w:contextualSpacing/>
        <w:rPr>
          <w:rFonts w:eastAsiaTheme="minorEastAsia"/>
        </w:rPr>
      </w:pPr>
    </w:p>
    <w:p w:rsidR="006C623A" w:rsidRDefault="006C623A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3) Δίνεται τρίγωνο ΑΒΓ και τα σημεία Δ και Ε των πλευρών του ΑΒ και ΑΓ αντίστοιχα ώστε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ΑΔ</m:t>
            </m:r>
          </m:num>
          <m:den>
            <m:r>
              <w:rPr>
                <w:rFonts w:ascii="Cambria Math" w:eastAsiaTheme="minorEastAsia" w:hAnsi="Cambria Math"/>
              </w:rPr>
              <m:t>ΑΒ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ΑΕ</m:t>
            </m:r>
          </m:num>
          <m:den>
            <m:r>
              <w:rPr>
                <w:rFonts w:ascii="Cambria Math" w:eastAsiaTheme="minorEastAsia" w:hAnsi="Cambria Math"/>
              </w:rPr>
              <m:t>ΑΓ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. Από το σημείο Α φέρνουμε ευθεία ε παράλληλη στη ΒΓ. Η ευθεία ε τέμνει τις προεκτάσεις των ΒΕ και ΓΔ στα σημεία Ζ και Η αντίστοιχα. Να αποδείξετε ότι</w:t>
      </w:r>
      <w:r w:rsidRPr="00426A85">
        <w:rPr>
          <w:rFonts w:eastAsiaTheme="minorEastAsia"/>
        </w:rPr>
        <w:t>:</w:t>
      </w:r>
    </w:p>
    <w:p w:rsidR="006C623A" w:rsidRDefault="006C623A">
      <w:pPr>
        <w:contextualSpacing/>
        <w:rPr>
          <w:rFonts w:eastAsiaTheme="minorEastAsia"/>
        </w:rPr>
      </w:pPr>
      <w:r>
        <w:rPr>
          <w:rFonts w:eastAsiaTheme="minorEastAsia"/>
        </w:rPr>
        <w:t>α) ΔΕ//ΓΒ      β) ΖΕ</w:t>
      </w:r>
      <m:oMath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ΕΒ</m:t>
        </m:r>
      </m:oMath>
      <w:r>
        <w:rPr>
          <w:rFonts w:eastAsiaTheme="minorEastAsia"/>
        </w:rPr>
        <w:t xml:space="preserve">      γ) </w:t>
      </w:r>
      <m:oMath>
        <m:r>
          <w:rPr>
            <w:rFonts w:ascii="Cambria Math" w:eastAsiaTheme="minorEastAsia" w:hAnsi="Cambria Math"/>
          </w:rPr>
          <m:t>ΑΖ=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ΒΓ</m:t>
        </m:r>
      </m:oMath>
      <w:r>
        <w:rPr>
          <w:rFonts w:eastAsiaTheme="minorEastAsia"/>
        </w:rPr>
        <w:t xml:space="preserve">      δ) (ΒΗΖ) = 2 (ΑΒΖ)</w:t>
      </w:r>
    </w:p>
    <w:p w:rsidR="00F529AF" w:rsidRDefault="00F529AF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             Η           Α                Ζ</w:t>
      </w:r>
    </w:p>
    <w:p w:rsidR="00F529AF" w:rsidRDefault="00FB7F94">
      <w:pPr>
        <w:contextualSpacing/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56.05pt;margin-top:4.2pt;width:82.35pt;height:62.65pt;flip:x y;z-index:251663360" o:connectortype="straight"/>
        </w:pict>
      </w:r>
      <w:r>
        <w:rPr>
          <w:noProof/>
          <w:lang w:eastAsia="el-GR"/>
        </w:rPr>
        <w:pict>
          <v:shape id="_x0000_s1027" type="#_x0000_t32" style="position:absolute;left:0;text-align:left;margin-left:110.95pt;margin-top:4.2pt;width:27.45pt;height:62.65pt;z-index:251659264" o:connectortype="straight"/>
        </w:pict>
      </w:r>
      <w:r>
        <w:rPr>
          <w:noProof/>
          <w:lang w:eastAsia="el-GR"/>
        </w:rPr>
        <w:pict>
          <v:shape id="_x0000_s1026" type="#_x0000_t32" style="position:absolute;left:0;text-align:left;margin-left:58.65pt;margin-top:4.2pt;width:52.3pt;height:62.65pt;flip:x;z-index:251658240" o:connectortype="straight"/>
        </w:pict>
      </w:r>
      <w:r>
        <w:rPr>
          <w:noProof/>
          <w:lang w:eastAsia="el-GR"/>
        </w:rPr>
        <w:pict>
          <v:shape id="_x0000_s1030" type="#_x0000_t32" style="position:absolute;left:0;text-align:left;margin-left:58.65pt;margin-top:4.2pt;width:104.1pt;height:62.65pt;flip:y;z-index:251662336" o:connectortype="straight"/>
        </w:pict>
      </w:r>
      <w:r>
        <w:rPr>
          <w:noProof/>
          <w:lang w:eastAsia="el-GR"/>
        </w:rPr>
        <w:pict>
          <v:shape id="_x0000_s1029" type="#_x0000_t32" style="position:absolute;left:0;text-align:left;margin-left:45.2pt;margin-top:4.2pt;width:150.7pt;height:0;z-index:251661312" o:connectortype="straight"/>
        </w:pict>
      </w:r>
    </w:p>
    <w:p w:rsidR="00F529AF" w:rsidRDefault="00F529AF">
      <w:pPr>
        <w:contextualSpacing/>
      </w:pPr>
      <w:r>
        <w:t xml:space="preserve">                 </w:t>
      </w:r>
      <w:r w:rsidR="003716EC">
        <w:t xml:space="preserve">    </w:t>
      </w:r>
      <w:r>
        <w:t xml:space="preserve">  </w:t>
      </w:r>
      <w:r w:rsidR="003716EC">
        <w:t xml:space="preserve">         </w:t>
      </w:r>
    </w:p>
    <w:p w:rsidR="00F529AF" w:rsidRDefault="00F529AF">
      <w:pPr>
        <w:contextualSpacing/>
      </w:pPr>
      <w:r>
        <w:t xml:space="preserve">      </w:t>
      </w:r>
      <w:r w:rsidR="003716EC">
        <w:t xml:space="preserve">           Δ                    Ε</w:t>
      </w:r>
    </w:p>
    <w:p w:rsidR="00F529AF" w:rsidRDefault="00F529AF">
      <w:pPr>
        <w:contextualSpacing/>
      </w:pPr>
    </w:p>
    <w:p w:rsidR="00F529AF" w:rsidRDefault="00FB7F94">
      <w:pPr>
        <w:contextualSpacing/>
      </w:pPr>
      <w:r>
        <w:rPr>
          <w:noProof/>
          <w:lang w:eastAsia="el-GR"/>
        </w:rPr>
        <w:pict>
          <v:shape id="_x0000_s1028" type="#_x0000_t32" style="position:absolute;left:0;text-align:left;margin-left:58.65pt;margin-top:3.45pt;width:79.75pt;height:0;z-index:251660288" o:connectortype="straight"/>
        </w:pict>
      </w:r>
      <w:r w:rsidR="00F529AF">
        <w:t xml:space="preserve">           Β                            Γ</w:t>
      </w:r>
    </w:p>
    <w:p w:rsidR="00F529AF" w:rsidRDefault="00F529AF">
      <w:pPr>
        <w:contextualSpacing/>
      </w:pPr>
    </w:p>
    <w:p w:rsidR="00691156" w:rsidRDefault="00691156">
      <w:pPr>
        <w:contextualSpacing/>
      </w:pPr>
    </w:p>
    <w:p w:rsidR="003716EC" w:rsidRPr="00893321" w:rsidRDefault="00F529AF">
      <w:pPr>
        <w:contextualSpacing/>
      </w:pPr>
      <w:r>
        <w:t xml:space="preserve">4) </w:t>
      </w:r>
      <w:r w:rsidR="003716EC">
        <w:t xml:space="preserve">Στο παρακάτω τρίγωνο ΑΒΓ θεωρούμε Δ εσωτερικό σημείο της ΒΓ και έστω Μ το μέσο της ΑΔ. Να αποδείξετε ότι </w:t>
      </w:r>
      <w:r w:rsidR="003716EC" w:rsidRPr="003716EC">
        <w:t>:</w:t>
      </w:r>
    </w:p>
    <w:p w:rsidR="00893321" w:rsidRDefault="00893321">
      <w:pPr>
        <w:contextualSpacing/>
        <w:rPr>
          <w:rFonts w:eastAsiaTheme="minorEastAsia"/>
        </w:rPr>
      </w:pPr>
      <w:r w:rsidRPr="00893321">
        <w:t xml:space="preserve">    </w:t>
      </w:r>
      <w:r>
        <w:t xml:space="preserve">   </w:t>
      </w:r>
      <w:r w:rsidRPr="00893321">
        <w:t xml:space="preserve">  </w:t>
      </w:r>
      <w:r w:rsidR="00F4704B">
        <w:t xml:space="preserve">                                      α)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ΑΜΒ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ΑΒΔ</m:t>
            </m:r>
          </m:e>
        </m:d>
      </m:oMath>
    </w:p>
    <w:p w:rsidR="00880975" w:rsidRPr="00893321" w:rsidRDefault="00880975">
      <w:pPr>
        <w:contextualSpacing/>
      </w:pPr>
      <w:r>
        <w:t xml:space="preserve">          Α                                   β) (ΑΜΒ) + (ΜΔΓ)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(ΑΒΓ)</w:t>
      </w:r>
      <w:r>
        <w:t xml:space="preserve"> </w:t>
      </w:r>
    </w:p>
    <w:p w:rsidR="00893321" w:rsidRDefault="00893321">
      <w:pPr>
        <w:contextualSpacing/>
      </w:pPr>
      <w:r>
        <w:t>Β</w:t>
      </w:r>
      <w:r w:rsidRPr="00880975">
        <w:t xml:space="preserve">  </w:t>
      </w:r>
      <w:r w:rsidR="00FB7F94" w:rsidRPr="00FB7F94">
        <w:rPr>
          <w:lang w:val="en-US"/>
        </w:rPr>
      </w:r>
      <w:r w:rsidR="00FB7F94" w:rsidRPr="00FB7F94">
        <w:rPr>
          <w:lang w:val="en-US"/>
        </w:rPr>
        <w:pict>
          <v:group id="_x0000_s1042" editas="canvas" style="width:81.7pt;height:60.75pt;mso-position-horizontal-relative:char;mso-position-vertical-relative:line" coordorigin="2852,8794" coordsize="1416,105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2852;top:8794;width:1416;height:1053" o:preferrelative="f">
              <v:fill o:detectmouseclick="t"/>
              <v:path o:extrusionok="t" o:connecttype="none"/>
              <o:lock v:ext="edit" text="t"/>
            </v:shape>
            <v:shape id="_x0000_s1044" type="#_x0000_t32" style="position:absolute;left:2920;top:8850;width:261;height:943;flip:x" o:connectortype="straight"/>
            <v:shape id="_x0000_s1045" type="#_x0000_t32" style="position:absolute;left:3181;top:8850;width:1087;height:943" o:connectortype="straight"/>
            <v:shape id="_x0000_s1046" type="#_x0000_t32" style="position:absolute;left:2920;top:9793;width:1348;height:0" o:connectortype="straight"/>
            <v:shape id="_x0000_s1047" type="#_x0000_t32" style="position:absolute;left:3181;top:8850;width:153;height:943" o:connectortype="straight"/>
            <v:shape id="_x0000_s1048" type="#_x0000_t32" style="position:absolute;left:2920;top:9326;width:333;height:467;flip:y" o:connectortype="straight"/>
            <v:shape id="_x0000_s1049" type="#_x0000_t32" style="position:absolute;left:3253;top:9326;width:1015;height:467;flip:x y" o:connectortype="straight"/>
            <w10:wrap type="none"/>
            <w10:anchorlock/>
          </v:group>
        </w:pict>
      </w:r>
      <w:r>
        <w:t>Γ</w:t>
      </w:r>
    </w:p>
    <w:p w:rsidR="00893321" w:rsidRPr="00893321" w:rsidRDefault="00893321">
      <w:pPr>
        <w:contextualSpacing/>
      </w:pPr>
      <w:r>
        <w:t xml:space="preserve">             Δ</w:t>
      </w:r>
    </w:p>
    <w:p w:rsidR="00893321" w:rsidRPr="00880975" w:rsidRDefault="00893321">
      <w:pPr>
        <w:contextualSpacing/>
      </w:pPr>
    </w:p>
    <w:p w:rsidR="00893321" w:rsidRPr="00A640F6" w:rsidRDefault="00893321">
      <w:pPr>
        <w:contextualSpacing/>
      </w:pPr>
    </w:p>
    <w:p w:rsidR="00426A85" w:rsidRDefault="00426A85">
      <w:pPr>
        <w:contextualSpacing/>
      </w:pPr>
    </w:p>
    <w:p w:rsidR="00426A85" w:rsidRDefault="00426A85">
      <w:pPr>
        <w:contextualSpacing/>
      </w:pPr>
    </w:p>
    <w:p w:rsidR="00426A85" w:rsidRDefault="00426A85">
      <w:pPr>
        <w:contextualSpacing/>
      </w:pPr>
    </w:p>
    <w:p w:rsidR="00426A85" w:rsidRDefault="00426A85">
      <w:pPr>
        <w:contextualSpacing/>
      </w:pPr>
    </w:p>
    <w:p w:rsidR="00426A85" w:rsidRDefault="00426A85">
      <w:pPr>
        <w:contextualSpacing/>
      </w:pPr>
    </w:p>
    <w:p w:rsidR="00426A85" w:rsidRDefault="00426A85">
      <w:pPr>
        <w:contextualSpacing/>
      </w:pPr>
      <w:r>
        <w:lastRenderedPageBreak/>
        <w:t>5) Δίνεται τρίγωνο ΑΒΓ και Δ εσωτερικό σημείο του ΒΓ. Φέρουμε από το Δ παράλληλες στις πλευρές ΑΒ και ΑΓ. Η παράλληλη στην ΑΒ τέμνει την ΑΓ στο σημείο Ζ και η παράλληλη στην ΑΓ τέμνει την ΑΒ στο σημείο Ε. Θεωρούμε Κ και Λ τα μέσα των ΒΔ και ΔΓ αντίστοιχα. Να αποδείξετε ότι</w:t>
      </w:r>
      <w:r w:rsidRPr="00A640F6">
        <w:t>:</w:t>
      </w:r>
    </w:p>
    <w:p w:rsidR="00426A85" w:rsidRDefault="00426A85">
      <w:pPr>
        <w:contextualSpacing/>
        <w:rPr>
          <w:rFonts w:eastAsiaTheme="minorEastAsia"/>
        </w:rPr>
      </w:pPr>
      <w:r>
        <w:t xml:space="preserve">α)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ΕΚΔ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ΒΕΔ</m:t>
            </m:r>
          </m:e>
        </m:d>
      </m:oMath>
      <w:r>
        <w:rPr>
          <w:rFonts w:eastAsiaTheme="minorEastAsia"/>
        </w:rPr>
        <w:t xml:space="preserve">           β)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ΕΔΖ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ΑΕΔΖ</m:t>
            </m:r>
          </m:e>
        </m:d>
      </m:oMath>
      <w:r>
        <w:rPr>
          <w:rFonts w:eastAsiaTheme="minorEastAsia"/>
        </w:rPr>
        <w:t xml:space="preserve">             γ) 2(ΚΕΖΛ)=(ΑΒΓ)</w:t>
      </w:r>
    </w:p>
    <w:p w:rsidR="00534E43" w:rsidRDefault="00534E43">
      <w:pPr>
        <w:contextualSpacing/>
        <w:rPr>
          <w:rFonts w:eastAsiaTheme="minorEastAsia"/>
        </w:rPr>
      </w:pPr>
    </w:p>
    <w:p w:rsidR="00F87CF3" w:rsidRDefault="00F87CF3">
      <w:pPr>
        <w:contextualSpacing/>
        <w:rPr>
          <w:rFonts w:eastAsiaTheme="minorEastAsia"/>
        </w:rPr>
      </w:pPr>
    </w:p>
    <w:p w:rsidR="00534E43" w:rsidRPr="00426A85" w:rsidRDefault="00534E43">
      <w:pPr>
        <w:contextualSpacing/>
      </w:pPr>
      <w:r>
        <w:rPr>
          <w:rFonts w:eastAsiaTheme="minorEastAsia"/>
        </w:rPr>
        <w:t xml:space="preserve">6) </w:t>
      </w:r>
      <w:r w:rsidR="00F87CF3">
        <w:rPr>
          <w:rFonts w:eastAsiaTheme="minorEastAsia"/>
        </w:rPr>
        <w:t>Δίνεται τραπέζιο ΑΒΓΔ με βάσεις ΑΒ=20 και ΓΔ=70 και μη παράλληλες πλευρές ΒΓ=40 και ΑΔ=30.</w:t>
      </w:r>
    </w:p>
    <w:p w:rsidR="00893321" w:rsidRPr="00880975" w:rsidRDefault="00FB7F94">
      <w:pPr>
        <w:contextualSpacing/>
      </w:pPr>
      <w:r>
        <w:rPr>
          <w:noProof/>
          <w:lang w:eastAsia="el-GR"/>
        </w:rPr>
        <w:pict>
          <v:shape id="_x0000_s1051" type="#_x0000_t32" style="position:absolute;left:0;text-align:left;margin-left:47.25pt;margin-top:12.35pt;width:46.65pt;height:67.35pt;flip:x;z-index:251664384" o:connectortype="straight"/>
        </w:pict>
      </w:r>
      <w:r>
        <w:rPr>
          <w:noProof/>
          <w:lang w:eastAsia="el-GR"/>
        </w:rPr>
        <w:pict>
          <v:shape id="_x0000_s1052" type="#_x0000_t32" style="position:absolute;left:0;text-align:left;margin-left:93.9pt;margin-top:12.35pt;width:90.65pt;height:67.35pt;z-index:251665408" o:connectortype="straight"/>
        </w:pict>
      </w:r>
      <w:r w:rsidR="00F87CF3">
        <w:t xml:space="preserve">                       Μ</w:t>
      </w:r>
    </w:p>
    <w:p w:rsidR="00893321" w:rsidRPr="00880975" w:rsidRDefault="00F87CF3">
      <w:pPr>
        <w:contextualSpacing/>
      </w:pPr>
      <w:r>
        <w:t xml:space="preserve">                  Α              Β</w:t>
      </w:r>
    </w:p>
    <w:p w:rsidR="00893321" w:rsidRPr="00880975" w:rsidRDefault="00FB7F94">
      <w:pPr>
        <w:contextualSpacing/>
      </w:pPr>
      <w:r>
        <w:rPr>
          <w:noProof/>
          <w:lang w:eastAsia="el-GR"/>
        </w:rPr>
        <w:pict>
          <v:shape id="_x0000_s1055" type="#_x0000_t32" style="position:absolute;left:0;text-align:left;margin-left:79.9pt;margin-top:1.4pt;width:0;height:46.6pt;z-index:251668480" o:connectortype="straight"/>
        </w:pict>
      </w:r>
      <w:r>
        <w:rPr>
          <w:noProof/>
          <w:lang w:eastAsia="el-GR"/>
        </w:rPr>
        <w:pict>
          <v:shape id="_x0000_s1053" type="#_x0000_t32" style="position:absolute;left:0;text-align:left;margin-left:79.9pt;margin-top:1.4pt;width:42.45pt;height:0;z-index:251666432" o:connectortype="straight"/>
        </w:pict>
      </w:r>
      <w:r w:rsidR="00F87CF3">
        <w:t xml:space="preserve">                          20</w:t>
      </w:r>
    </w:p>
    <w:p w:rsidR="00893321" w:rsidRPr="00880975" w:rsidRDefault="00F87CF3">
      <w:pPr>
        <w:contextualSpacing/>
      </w:pPr>
      <w:r>
        <w:t xml:space="preserve">          30                                 40</w:t>
      </w:r>
    </w:p>
    <w:p w:rsidR="00F529AF" w:rsidRPr="003716EC" w:rsidRDefault="00FB7F94">
      <w:pPr>
        <w:contextualSpacing/>
      </w:pPr>
      <w:r>
        <w:rPr>
          <w:noProof/>
          <w:lang w:eastAsia="el-G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6" type="#_x0000_t34" style="position:absolute;left:0;text-align:left;margin-left:71.1pt;margin-top:7.45pt;width:9.85pt;height:7.75pt;rotation:90;z-index:251669504" o:connectortype="elbow" adj="10745,-811324,-372573"/>
        </w:pict>
      </w:r>
      <w:r w:rsidR="00893321" w:rsidRPr="00880975">
        <w:t xml:space="preserve">   </w:t>
      </w:r>
      <w:r w:rsidR="003716EC" w:rsidRPr="00880975">
        <w:t xml:space="preserve">  </w:t>
      </w:r>
      <w:r w:rsidR="003716EC" w:rsidRPr="003716EC">
        <w:t xml:space="preserve"> </w:t>
      </w:r>
      <w:r w:rsidR="00F87CF3">
        <w:t xml:space="preserve">  Δ                                               Γ</w:t>
      </w:r>
    </w:p>
    <w:p w:rsidR="00F529AF" w:rsidRDefault="00FB7F94">
      <w:pPr>
        <w:contextualSpacing/>
      </w:pPr>
      <w:r>
        <w:rPr>
          <w:noProof/>
          <w:lang w:eastAsia="el-GR"/>
        </w:rPr>
        <w:pict>
          <v:shape id="_x0000_s1054" type="#_x0000_t32" style="position:absolute;left:0;text-align:left;margin-left:47.25pt;margin-top:.4pt;width:137.3pt;height:0;z-index:251667456" o:connectortype="straight"/>
        </w:pict>
      </w:r>
      <w:r w:rsidR="00F87CF3">
        <w:t xml:space="preserve">                    Ε</w:t>
      </w:r>
    </w:p>
    <w:p w:rsidR="00F529AF" w:rsidRDefault="00FB7F94">
      <w:pPr>
        <w:contextualSpacing/>
      </w:pPr>
      <w:r>
        <w:rPr>
          <w:noProof/>
          <w:lang w:eastAsia="el-GR"/>
        </w:rPr>
        <w:pict>
          <v:shape id="_x0000_s1057" type="#_x0000_t32" style="position:absolute;left:0;text-align:left;margin-left:47.25pt;margin-top:1.6pt;width:134.15pt;height:1.05pt;flip:y;z-index:251670528" o:connectortype="straight">
            <v:stroke startarrow="block" endarrow="block"/>
          </v:shape>
        </w:pict>
      </w:r>
      <w:r w:rsidR="00F87CF3">
        <w:t xml:space="preserve">                         70</w:t>
      </w:r>
    </w:p>
    <w:p w:rsidR="00F87CF3" w:rsidRDefault="00F87CF3">
      <w:pPr>
        <w:contextualSpacing/>
      </w:pPr>
      <w:r>
        <w:t>α) Να αποδείξετε ότι οι ευθείες ΑΔ και ΒΓ είναι κάθετες.</w:t>
      </w:r>
    </w:p>
    <w:p w:rsidR="00F87CF3" w:rsidRDefault="00F87CF3">
      <w:pPr>
        <w:contextualSpacing/>
      </w:pPr>
      <w:r>
        <w:t>β) Να βρείτε το εμβαδό του τραπεζίου ΑΒΓΔ.</w:t>
      </w:r>
    </w:p>
    <w:p w:rsidR="00F87CF3" w:rsidRDefault="00F87CF3">
      <w:pPr>
        <w:contextualSpacing/>
      </w:pPr>
      <w:r>
        <w:t xml:space="preserve">γ) Αν ΑΕ είναι το ύψος του ΑΒΓΔ να βρείτε το μήκος του τμήματος ΔΕ. </w:t>
      </w:r>
    </w:p>
    <w:p w:rsidR="00264B9A" w:rsidRDefault="00264B9A">
      <w:pPr>
        <w:contextualSpacing/>
      </w:pPr>
    </w:p>
    <w:p w:rsidR="00264B9A" w:rsidRDefault="00264B9A">
      <w:pPr>
        <w:contextualSpacing/>
      </w:pPr>
    </w:p>
    <w:p w:rsidR="009D7434" w:rsidRDefault="009D7434" w:rsidP="009D7434">
      <w:pPr>
        <w:ind w:left="0"/>
        <w:contextualSpacing/>
      </w:pPr>
      <w:r>
        <w:t xml:space="preserve">     </w:t>
      </w:r>
      <w:r w:rsidR="00B738F1">
        <w:t>7</w:t>
      </w:r>
      <w:r w:rsidR="00484E86">
        <w:t xml:space="preserve">) Δίνεται τραπέζιο ΑΒΓΔ με βάσεις ΑΒ και ΓΔ, ώστε ΑΒ &gt; ΓΔ. Από τις κορυφές </w:t>
      </w:r>
      <w:r>
        <w:t xml:space="preserve">          </w:t>
      </w:r>
    </w:p>
    <w:p w:rsidR="009D7434" w:rsidRDefault="009D7434" w:rsidP="009D7434">
      <w:pPr>
        <w:ind w:left="0"/>
        <w:contextualSpacing/>
      </w:pPr>
      <w:r>
        <w:t xml:space="preserve">     Γ και Δ φέρουμε ΓΕ//ΑΔ και ΔΖ//ΓΒ, με Ε και Ζ σημεία στην πλευρά ΑΒ του     </w:t>
      </w:r>
    </w:p>
    <w:p w:rsidR="009D7434" w:rsidRDefault="009D7434" w:rsidP="009D7434">
      <w:pPr>
        <w:ind w:left="0"/>
        <w:contextualSpacing/>
      </w:pPr>
      <w:r>
        <w:t xml:space="preserve">     τραπεζίου.</w:t>
      </w:r>
    </w:p>
    <w:p w:rsidR="00484E86" w:rsidRDefault="00484E86" w:rsidP="009D7434">
      <w:pPr>
        <w:ind w:left="0"/>
        <w:contextualSpacing/>
      </w:pPr>
      <w:r>
        <w:t xml:space="preserve"> </w:t>
      </w:r>
      <w:r w:rsidR="009D7434">
        <w:t xml:space="preserve">    </w:t>
      </w:r>
      <w:r>
        <w:t xml:space="preserve">α) Να συγκρίνετε τα εμβαδά των τετραπλεύρων ΑΔΓΕ και ΒΓΔΖ. </w:t>
      </w:r>
    </w:p>
    <w:p w:rsidR="00C17895" w:rsidRDefault="00C17895" w:rsidP="00C17895">
      <w:pPr>
        <w:ind w:left="0"/>
        <w:contextualSpacing/>
      </w:pPr>
      <w:r>
        <w:t xml:space="preserve">     </w:t>
      </w:r>
      <w:r w:rsidR="00484E86">
        <w:t xml:space="preserve">β) Να εκφράσετε τις περιμέτρους των τετραπλεύρων ΑΔΓΕ και ΒΓΔΖ ως </w:t>
      </w:r>
      <w:r>
        <w:t xml:space="preserve">          </w:t>
      </w:r>
    </w:p>
    <w:p w:rsidR="00C17895" w:rsidRDefault="00C17895" w:rsidP="00C17895">
      <w:pPr>
        <w:ind w:left="0"/>
        <w:contextualSpacing/>
      </w:pPr>
      <w:r>
        <w:t xml:space="preserve">     συνάρτηση των πλευρών του τραπεζίου ΑΒΓΔ.</w:t>
      </w:r>
    </w:p>
    <w:p w:rsidR="00484E86" w:rsidRDefault="00484E86">
      <w:pPr>
        <w:contextualSpacing/>
      </w:pPr>
      <w:r>
        <w:t>γ) Πώς θα πρέπει να κατασκευάσουμε το τραπέζιο ΑΒΓΔ ώστε τα τετράπλευρα ΑΔΓΕ και ΒΓΔΖ να έχουν ίσες περιμέτρους και ίσα εμβαδά;</w:t>
      </w:r>
    </w:p>
    <w:p w:rsidR="00484E86" w:rsidRDefault="00484E86">
      <w:pPr>
        <w:contextualSpacing/>
      </w:pPr>
    </w:p>
    <w:p w:rsidR="00A640F6" w:rsidRDefault="00B738F1">
      <w:pPr>
        <w:contextualSpacing/>
      </w:pPr>
      <w:r>
        <w:t>8</w:t>
      </w:r>
      <w:r w:rsidR="00A640F6">
        <w:t xml:space="preserve">) Δίνεται τετράγωνο με πλευρά α και σημείο Σ στην προέκταση της πλευράς ΑΒ προς το Β τέτοιο ώστε ΒΣ = ΑΒ. </w:t>
      </w:r>
    </w:p>
    <w:p w:rsidR="00A640F6" w:rsidRDefault="00A640F6">
      <w:pPr>
        <w:contextualSpacing/>
      </w:pPr>
      <w:r>
        <w:t xml:space="preserve">α) Να υπολογίσετε ως συνάρτηση του α: </w:t>
      </w:r>
    </w:p>
    <w:p w:rsidR="00A640F6" w:rsidRDefault="00A640F6">
      <w:pPr>
        <w:contextualSpacing/>
      </w:pPr>
      <w:r>
        <w:t xml:space="preserve">i. Το εμβαδό του τριγώνου ΣΔΓ. </w:t>
      </w:r>
    </w:p>
    <w:p w:rsidR="00A640F6" w:rsidRDefault="00A640F6">
      <w:pPr>
        <w:contextualSpacing/>
      </w:pPr>
      <w:r>
        <w:t xml:space="preserve">ii. Το μήκος της πλευράς ΣΓ του τριγώνου ΣΔΓ. </w:t>
      </w:r>
    </w:p>
    <w:p w:rsidR="00A640F6" w:rsidRDefault="00A640F6">
      <w:pPr>
        <w:contextualSpacing/>
      </w:pPr>
      <w:r>
        <w:t xml:space="preserve">β) Θεωρούμε τυχαίο σημείο Σ΄ στην προέκταση της πλευράς ΑΒ προς το Β τέτοιο ώστε ΒΣ΄ &gt; ΒΣ. Να συγκρίνετε αιτιολογώντας τις απαντήσεις σας: </w:t>
      </w:r>
    </w:p>
    <w:p w:rsidR="00A640F6" w:rsidRDefault="00A640F6">
      <w:pPr>
        <w:contextualSpacing/>
      </w:pPr>
      <w:r>
        <w:t xml:space="preserve">i. Το εμβαδό του τριγώνου Σ΄ΔΓ με το εμβαδό του τριγώνου ΣΔΓ. </w:t>
      </w:r>
    </w:p>
    <w:p w:rsidR="00A640F6" w:rsidRDefault="00A640F6">
      <w:pPr>
        <w:contextualSpacing/>
      </w:pPr>
      <w:r>
        <w:t xml:space="preserve">ii. Το μήκος της πλευράς Σ΄Γ με το μήκος της πλευράς ΣΓ των τριγώνων Σ΄ΔΓ και ΣΔΓ αντίστοιχα. </w:t>
      </w:r>
    </w:p>
    <w:p w:rsidR="00A640F6" w:rsidRDefault="00A640F6">
      <w:pPr>
        <w:contextualSpacing/>
      </w:pPr>
      <w:r>
        <w:t>iii. Τις αποστάσεις του σημείου Δ από τις ευθείες ΣΓ και Σ΄Γ</w:t>
      </w:r>
      <w:r w:rsidR="00C82A88">
        <w:t>.</w:t>
      </w:r>
    </w:p>
    <w:p w:rsidR="00C82A88" w:rsidRDefault="00C82A88">
      <w:pPr>
        <w:contextualSpacing/>
      </w:pPr>
    </w:p>
    <w:p w:rsidR="00C82A88" w:rsidRDefault="00C82A88">
      <w:pPr>
        <w:contextualSpacing/>
      </w:pPr>
    </w:p>
    <w:p w:rsidR="005E093A" w:rsidRDefault="00B738F1">
      <w:pPr>
        <w:contextualSpacing/>
      </w:pPr>
      <w:r>
        <w:lastRenderedPageBreak/>
        <w:t>9</w:t>
      </w:r>
      <w:r w:rsidR="00C82A88">
        <w:t xml:space="preserve">) Σε τετράγωνο πλευράς α παίρνουμε σημείο Σ στην προέκταση της πλευράς ΑΒ προς το Β τέτοιο ώστε ΒΣ = ΑΒ. </w:t>
      </w:r>
    </w:p>
    <w:p w:rsidR="005E093A" w:rsidRDefault="00C82A88">
      <w:pPr>
        <w:contextualSpacing/>
      </w:pPr>
      <w:r>
        <w:t xml:space="preserve">α) Να υπολογίσετε ως συνάρτηση του α: </w:t>
      </w:r>
    </w:p>
    <w:p w:rsidR="005E093A" w:rsidRDefault="00C82A88">
      <w:pPr>
        <w:contextualSpacing/>
      </w:pPr>
      <w:r>
        <w:t xml:space="preserve">i. Το εμβαδό του τριγώνου ΣΔΓ. </w:t>
      </w:r>
    </w:p>
    <w:p w:rsidR="005E093A" w:rsidRDefault="00C82A88">
      <w:pPr>
        <w:contextualSpacing/>
      </w:pPr>
      <w:r>
        <w:t xml:space="preserve">ii. Την περίμετρο του τριγώνου ΣΔΓ. </w:t>
      </w:r>
    </w:p>
    <w:p w:rsidR="005E093A" w:rsidRDefault="00C82A88">
      <w:pPr>
        <w:contextualSpacing/>
      </w:pPr>
      <w:r>
        <w:t xml:space="preserve">β) Στην τάξη του Βρασίδα η καθηγήτρια των Μαθηματικών απέδειξε ότι αν το σημείο Σ΄ βρίσκεται στην προέκταση του ΑΒ προς το Β και κινείται απομακρυνόμενο από το σημείο Β, τότε οι πλευρές Σ΄Γ και Σ΄Δ μεγαλώνουν. Οπότε, αν το Σ΄ είναι δεξιότερα από το Σ, θα ισχύει ότι Σ΄Γ &gt; ΣΓ και Σ΄Δ &gt; ΣΔ. </w:t>
      </w:r>
    </w:p>
    <w:p w:rsidR="005E093A" w:rsidRDefault="00C82A88">
      <w:pPr>
        <w:contextualSpacing/>
      </w:pPr>
      <w:r>
        <w:t xml:space="preserve">Ο Βρασίδας ζήτησε το λόγο και διατύπωσε τον ισχυρισμό : «Η περίμετρος και το εμβαδό του τριγώνου Σ΄ΔΓ είναι μεγαλύτερα από την περίμετρο και το εμβαδό του τριγώνου ΣΔΓ». Συμφωνείτε με τον ισχυρισμό του Βρασίδα: </w:t>
      </w:r>
    </w:p>
    <w:p w:rsidR="005E093A" w:rsidRDefault="00C82A88">
      <w:pPr>
        <w:contextualSpacing/>
      </w:pPr>
      <w:r>
        <w:t xml:space="preserve">i. σχετικά με τα εμβαδά των δύο τριγώνων; </w:t>
      </w:r>
    </w:p>
    <w:p w:rsidR="00C82A88" w:rsidRPr="00A640F6" w:rsidRDefault="00C82A88">
      <w:pPr>
        <w:contextualSpacing/>
      </w:pPr>
      <w:r>
        <w:t>ii. σχετικά με την περίμετρο των δύο τριγώνων; Να αιτιο</w:t>
      </w:r>
      <w:r w:rsidR="005E093A">
        <w:t xml:space="preserve">λογήσετε τις απαντήσεις σας. </w:t>
      </w:r>
    </w:p>
    <w:p w:rsidR="00F529AF" w:rsidRPr="006C623A" w:rsidRDefault="00F87CF3">
      <w:pPr>
        <w:contextualSpacing/>
      </w:pPr>
      <w:r>
        <w:t xml:space="preserve">         </w:t>
      </w:r>
    </w:p>
    <w:sectPr w:rsidR="00F529AF" w:rsidRPr="006C623A" w:rsidSect="00D502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06DFE"/>
    <w:rsid w:val="00041BA0"/>
    <w:rsid w:val="00112E85"/>
    <w:rsid w:val="0019614E"/>
    <w:rsid w:val="00264B9A"/>
    <w:rsid w:val="002F6B13"/>
    <w:rsid w:val="003716EC"/>
    <w:rsid w:val="00426A85"/>
    <w:rsid w:val="00426CEC"/>
    <w:rsid w:val="00484E86"/>
    <w:rsid w:val="004A2BEF"/>
    <w:rsid w:val="00534E43"/>
    <w:rsid w:val="00572DBF"/>
    <w:rsid w:val="005E093A"/>
    <w:rsid w:val="00630E93"/>
    <w:rsid w:val="00691156"/>
    <w:rsid w:val="006C623A"/>
    <w:rsid w:val="00880975"/>
    <w:rsid w:val="00893321"/>
    <w:rsid w:val="00906DFE"/>
    <w:rsid w:val="009D7434"/>
    <w:rsid w:val="00A640F6"/>
    <w:rsid w:val="00B738F1"/>
    <w:rsid w:val="00B8511D"/>
    <w:rsid w:val="00C17895"/>
    <w:rsid w:val="00C81F57"/>
    <w:rsid w:val="00C82A88"/>
    <w:rsid w:val="00C90C49"/>
    <w:rsid w:val="00C939FF"/>
    <w:rsid w:val="00D50281"/>
    <w:rsid w:val="00E24EAE"/>
    <w:rsid w:val="00EC412B"/>
    <w:rsid w:val="00F4704B"/>
    <w:rsid w:val="00F529AF"/>
    <w:rsid w:val="00F87CF3"/>
    <w:rsid w:val="00FB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0" type="connector" idref="#_x0000_s1054"/>
        <o:r id="V:Rule21" type="connector" idref="#_x0000_s1053"/>
        <o:r id="V:Rule22" type="connector" idref="#_x0000_s1055"/>
        <o:r id="V:Rule23" type="connector" idref="#_x0000_s1044"/>
        <o:r id="V:Rule24" type="connector" idref="#_x0000_s1049"/>
        <o:r id="V:Rule25" type="connector" idref="#_x0000_s1052"/>
        <o:r id="V:Rule26" type="connector" idref="#_x0000_s1056"/>
        <o:r id="V:Rule27" type="connector" idref="#_x0000_s1027"/>
        <o:r id="V:Rule28" type="connector" idref="#_x0000_s1028"/>
        <o:r id="V:Rule29" type="connector" idref="#_x0000_s1030"/>
        <o:r id="V:Rule30" type="connector" idref="#_x0000_s1048"/>
        <o:r id="V:Rule31" type="connector" idref="#_x0000_s1031"/>
        <o:r id="V:Rule32" type="connector" idref="#_x0000_s1051"/>
        <o:r id="V:Rule33" type="connector" idref="#_x0000_s1026"/>
        <o:r id="V:Rule34" type="connector" idref="#_x0000_s1046"/>
        <o:r id="V:Rule35" type="connector" idref="#_x0000_s1047"/>
        <o:r id="V:Rule36" type="connector" idref="#_x0000_s1057"/>
        <o:r id="V:Rule37" type="connector" idref="#_x0000_s1029"/>
        <o:r id="V:Rule3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2"/>
        <w:lang w:val="el-GR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2E85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1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12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DFBEB-1AFC-4366-9DDD-3A07AF49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642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Ιουλία Ζώτου</dc:creator>
  <cp:lastModifiedBy>Ιουλία Ζώτου</cp:lastModifiedBy>
  <cp:revision>15</cp:revision>
  <cp:lastPrinted>2025-02-16T13:23:00Z</cp:lastPrinted>
  <dcterms:created xsi:type="dcterms:W3CDTF">2025-02-08T17:08:00Z</dcterms:created>
  <dcterms:modified xsi:type="dcterms:W3CDTF">2025-02-16T13:35:00Z</dcterms:modified>
</cp:coreProperties>
</file>