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155387">
              <w:rPr>
                <w:rFonts w:ascii="Times New Roman" w:eastAsia="Times New Roman" w:hAnsi="Times New Roman"/>
                <w:sz w:val="24"/>
                <w:szCs w:val="24"/>
                <w:lang w:eastAsia="el-GR"/>
              </w:rPr>
              <w:t>25</w:t>
            </w:r>
            <w:r w:rsidRPr="00E216AB">
              <w:rPr>
                <w:rFonts w:ascii="Times New Roman" w:eastAsia="Times New Roman" w:hAnsi="Times New Roman"/>
                <w:sz w:val="24"/>
                <w:szCs w:val="24"/>
                <w:lang w:eastAsia="el-GR"/>
              </w:rPr>
              <w:t>o</w:t>
            </w:r>
          </w:p>
          <w:p w:rsidR="00CC5F42" w:rsidRPr="00E216AB" w:rsidRDefault="00CC5F42" w:rsidP="00CC5F42">
            <w:pPr>
              <w:spacing w:after="160" w:line="259" w:lineRule="auto"/>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Pr="00867429" w:rsidRDefault="008D38E1" w:rsidP="008D38E1">
      <w:pPr>
        <w:pStyle w:val="a5"/>
        <w:numPr>
          <w:ilvl w:val="0"/>
          <w:numId w:val="13"/>
        </w:numPr>
        <w:rPr>
          <w:b/>
          <w:lang w:val="el-GR"/>
        </w:rPr>
      </w:pPr>
      <w:r w:rsidRPr="00867429">
        <w:rPr>
          <w:rFonts w:ascii="Times New Roman" w:eastAsia="Times New Roman" w:hAnsi="Times New Roman"/>
          <w:b/>
          <w:sz w:val="24"/>
          <w:szCs w:val="24"/>
          <w:lang w:val="el-GR"/>
        </w:rPr>
        <w:t>Για ποιους λόγους διαιρείται ένα κράτος σε διοικητικές ενότητες (περιφέρειες, νομούς, δήμους, κοινότητες);</w:t>
      </w:r>
    </w:p>
    <w:p w:rsidR="00867429" w:rsidRPr="00867429" w:rsidRDefault="00867429" w:rsidP="00867429">
      <w:pPr>
        <w:pStyle w:val="a5"/>
        <w:rPr>
          <w:b/>
          <w:lang w:val="el-GR"/>
        </w:rPr>
      </w:pPr>
    </w:p>
    <w:p w:rsidR="00867429" w:rsidRDefault="00867429" w:rsidP="00867429">
      <w:pPr>
        <w:pStyle w:val="a5"/>
        <w:spacing w:after="0" w:line="240" w:lineRule="auto"/>
        <w:rPr>
          <w:rFonts w:ascii="Times New Roman" w:eastAsia="Times New Roman" w:hAnsi="Times New Roman"/>
          <w:sz w:val="24"/>
          <w:szCs w:val="24"/>
          <w:lang w:val="el-GR"/>
        </w:rPr>
      </w:pPr>
      <w:r w:rsidRPr="00867429">
        <w:rPr>
          <w:rFonts w:ascii="Times New Roman" w:eastAsia="Times New Roman" w:hAnsi="Times New Roman"/>
          <w:sz w:val="24"/>
          <w:szCs w:val="24"/>
          <w:lang w:val="el-GR"/>
        </w:rPr>
        <w:t>Οι γεωγράφοι διαιρούν τον χώρο σε τμήματα, τα οποία ονομάζουν περιφέρειες, διότι αυτή η διαίρεση διευκολύνει το επιστημονικό έργο τους.</w:t>
      </w:r>
    </w:p>
    <w:p w:rsidR="00867429" w:rsidRPr="00867429" w:rsidRDefault="00867429" w:rsidP="00867429">
      <w:pPr>
        <w:pStyle w:val="a5"/>
        <w:spacing w:after="0" w:line="240" w:lineRule="auto"/>
        <w:rPr>
          <w:rFonts w:ascii="Times New Roman" w:eastAsia="Times New Roman" w:hAnsi="Times New Roman"/>
          <w:sz w:val="24"/>
          <w:szCs w:val="24"/>
          <w:lang w:val="el-GR"/>
        </w:rPr>
      </w:pPr>
    </w:p>
    <w:p w:rsidR="00867429" w:rsidRPr="00867429" w:rsidRDefault="00867429" w:rsidP="00867429">
      <w:pPr>
        <w:pStyle w:val="a5"/>
        <w:numPr>
          <w:ilvl w:val="0"/>
          <w:numId w:val="13"/>
        </w:numPr>
        <w:spacing w:after="0" w:line="240" w:lineRule="auto"/>
        <w:rPr>
          <w:rFonts w:ascii="Times New Roman" w:eastAsia="Times New Roman" w:hAnsi="Times New Roman"/>
          <w:b/>
          <w:sz w:val="24"/>
          <w:szCs w:val="24"/>
          <w:lang w:val="el-GR"/>
        </w:rPr>
      </w:pPr>
      <w:r w:rsidRPr="00867429">
        <w:rPr>
          <w:rFonts w:ascii="Times New Roman" w:eastAsia="Times New Roman" w:hAnsi="Times New Roman"/>
          <w:b/>
          <w:sz w:val="24"/>
          <w:szCs w:val="24"/>
          <w:lang w:val="el-GR"/>
        </w:rPr>
        <w:t>Ποιους στόχους, κατά τη γνώμη σας, εξυπηρετεί η διοικητική διαίρεση μιας χώρας και με ποια κριτήρια γίνεται αυτή η διαίρεση;</w:t>
      </w:r>
    </w:p>
    <w:p w:rsidR="00867429" w:rsidRDefault="00867429" w:rsidP="00867429">
      <w:pPr>
        <w:rPr>
          <w:b/>
        </w:rPr>
      </w:pPr>
    </w:p>
    <w:p w:rsidR="00867429" w:rsidRPr="00732D26" w:rsidRDefault="00867429" w:rsidP="00732D26">
      <w:pPr>
        <w:spacing w:before="100" w:beforeAutospacing="1" w:after="100" w:afterAutospacing="1" w:line="240" w:lineRule="auto"/>
        <w:rPr>
          <w:rFonts w:ascii="Times New Roman" w:eastAsia="Times New Roman" w:hAnsi="Times New Roman"/>
          <w:sz w:val="24"/>
          <w:szCs w:val="24"/>
        </w:rPr>
      </w:pPr>
      <w:r w:rsidRPr="00FB01B6">
        <w:rPr>
          <w:rFonts w:ascii="Times New Roman" w:eastAsia="Times New Roman" w:hAnsi="Times New Roman"/>
          <w:sz w:val="24"/>
          <w:szCs w:val="24"/>
        </w:rPr>
        <w:t>Στη γεωγραφία ονομάζουμε</w:t>
      </w:r>
      <w:r w:rsidRPr="00FB01B6">
        <w:rPr>
          <w:rFonts w:ascii="Times New Roman" w:eastAsia="Times New Roman" w:hAnsi="Times New Roman"/>
          <w:sz w:val="24"/>
          <w:szCs w:val="24"/>
          <w:lang w:val="en-US"/>
        </w:rPr>
        <w:t> </w:t>
      </w:r>
      <w:r w:rsidRPr="00FB01B6">
        <w:rPr>
          <w:rFonts w:ascii="Times New Roman" w:eastAsia="Times New Roman" w:hAnsi="Times New Roman"/>
          <w:b/>
          <w:bCs/>
          <w:sz w:val="24"/>
          <w:szCs w:val="24"/>
        </w:rPr>
        <w:t>περιφέρεια</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t>ένα μικρό ή μεγάλο τμήμα του χώρου που έχει τα παρακάτω χαρακτηριστικά:</w:t>
      </w:r>
      <w:r w:rsidRPr="00FB01B6">
        <w:rPr>
          <w:rFonts w:ascii="Times New Roman" w:eastAsia="Times New Roman" w:hAnsi="Times New Roman"/>
          <w:sz w:val="24"/>
          <w:szCs w:val="24"/>
        </w:rPr>
        <w:br/>
        <w:t>• Εμφανίζει σε όλη την έκτασή του σχετική ομοιομορφία ως προς το κλίμα, το ανάγλυφο, τις οικονομικές δραστηριότητες των κατοίκων κ.ά. Τα Ιόνια Νησιά, για παράδειγμα, μπορούν να θεωρηθούν περιφέρεια, γιατί βρίσκονται στο ίδιο πέλαγος, έχουν παρόμοιο κλίμα, οι κάτοικοι τους ασχολούνται με παρόμοιες οικονομικές δραστηριότητες (π.χ. τον τουρισμό) κτλ.</w:t>
      </w:r>
      <w:r w:rsidRPr="00FB01B6">
        <w:rPr>
          <w:rFonts w:ascii="Times New Roman" w:eastAsia="Times New Roman" w:hAnsi="Times New Roman"/>
          <w:sz w:val="24"/>
          <w:szCs w:val="24"/>
        </w:rPr>
        <w:br/>
        <w:t xml:space="preserve">• Ξεχωρίζει από τις γειτονικές περιοχές ως προς διάφορα χαρακτηριστικά. Στη δυτική Μακεδονία, για παράδειγμα, αναπτύσσονται διαφορετικές οικονομικές δραστηριότητες (π.χ. κτηνοτροφία, χειμερινός τουρισμός σε χιονοδρομικά κέντρα, </w:t>
      </w:r>
      <w:proofErr w:type="spellStart"/>
      <w:r w:rsidRPr="00FB01B6">
        <w:rPr>
          <w:rFonts w:ascii="Times New Roman" w:eastAsia="Times New Roman" w:hAnsi="Times New Roman"/>
          <w:sz w:val="24"/>
          <w:szCs w:val="24"/>
        </w:rPr>
        <w:t>οικοτουρισμός</w:t>
      </w:r>
      <w:proofErr w:type="spellEnd"/>
      <w:r w:rsidRPr="00FB01B6">
        <w:rPr>
          <w:rFonts w:ascii="Times New Roman" w:eastAsia="Times New Roman" w:hAnsi="Times New Roman"/>
          <w:sz w:val="24"/>
          <w:szCs w:val="24"/>
        </w:rPr>
        <w:t>, εξόρυξη λιγνίτη και παραγωγή ηλεκτρικής ενέργειας κ.ά.) από ό,τι στο νότιο Αιγαίο (τουρισμός το καλοκαίρι, ναυτιλία κ.ά.).</w:t>
      </w:r>
      <w:r w:rsidRPr="00FB01B6">
        <w:rPr>
          <w:rFonts w:ascii="Times New Roman" w:eastAsia="Times New Roman" w:hAnsi="Times New Roman"/>
          <w:sz w:val="24"/>
          <w:szCs w:val="24"/>
        </w:rPr>
        <w:br/>
        <w:t>• Παρουσιάζει εσωτερική συνοχή. Στην Κρήτη, για παράδειγμα, οι κάτοικοι έχουν κοινά πολιτιστικά στοιχεία (γλωσσικούς ιδιωματισμούς, έθιμα, μουσική κ.ά.) και παρόμοιες επαγγελματικές ασχολίες (π.χ. γεωργία, κτηνοτροφία, τουρισμό).</w:t>
      </w:r>
    </w:p>
    <w:p w:rsidR="00867429" w:rsidRPr="00732D26" w:rsidRDefault="00867429" w:rsidP="00867429">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Σημειώστε τις 13 διοικητικές περιφέρειες της χώρας μας.</w:t>
      </w:r>
    </w:p>
    <w:p w:rsidR="00867429" w:rsidRDefault="00867429" w:rsidP="00867429">
      <w:pPr>
        <w:spacing w:after="0" w:line="240" w:lineRule="auto"/>
        <w:rPr>
          <w:rFonts w:ascii="Tahoma" w:eastAsia="Times New Roman" w:hAnsi="Tahoma" w:cs="Tahoma"/>
          <w:noProof/>
          <w:color w:val="000000"/>
          <w:sz w:val="18"/>
          <w:szCs w:val="18"/>
          <w:lang w:eastAsia="el-GR"/>
        </w:rPr>
      </w:pPr>
    </w:p>
    <w:p w:rsidR="00732D26"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Ανατολικής Μακεδονίας και Θράκης</w:t>
      </w:r>
    </w:p>
    <w:p w:rsidR="00732D26"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Αττικής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Βόρειου Αιγαίου</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Δυτικής Ελλάδας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Δυτικής Μακεδονίας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Ηπείρου</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Θεσσαλίας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Ιονίων Νήσων</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Κεντρικής Μακεδονίας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lastRenderedPageBreak/>
        <w:t>Κρήτης</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Νότιου Αιγαίου</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Πελοποννήσου</w:t>
      </w:r>
    </w:p>
    <w:p w:rsidR="00424ABF" w:rsidRDefault="00424ABF" w:rsidP="00424ABF">
      <w:pPr>
        <w:spacing w:after="0" w:line="240" w:lineRule="auto"/>
        <w:ind w:left="720"/>
        <w:rPr>
          <w:rFonts w:ascii="Tahoma" w:hAnsi="Tahoma" w:cs="Tahoma"/>
          <w:color w:val="000000"/>
          <w:sz w:val="18"/>
          <w:szCs w:val="18"/>
          <w:shd w:val="clear" w:color="auto" w:fill="B0DEEC"/>
        </w:rPr>
      </w:pPr>
      <w:r>
        <w:rPr>
          <w:rFonts w:ascii="Tahoma" w:hAnsi="Tahoma" w:cs="Tahoma"/>
          <w:color w:val="000000"/>
          <w:sz w:val="18"/>
          <w:szCs w:val="18"/>
          <w:shd w:val="clear" w:color="auto" w:fill="B0DEEC"/>
        </w:rPr>
        <w:t>Στερεάς Ελλάδας</w:t>
      </w:r>
    </w:p>
    <w:p w:rsidR="00424ABF" w:rsidRDefault="00424ABF" w:rsidP="00867429">
      <w:pPr>
        <w:spacing w:after="0" w:line="240" w:lineRule="auto"/>
        <w:rPr>
          <w:rFonts w:ascii="Tahoma" w:hAnsi="Tahoma" w:cs="Tahoma"/>
          <w:color w:val="000000"/>
          <w:sz w:val="18"/>
          <w:szCs w:val="18"/>
          <w:shd w:val="clear" w:color="auto" w:fill="B0DEEC"/>
        </w:rPr>
      </w:pPr>
    </w:p>
    <w:p w:rsidR="00424ABF" w:rsidRPr="00867429" w:rsidRDefault="00424ABF" w:rsidP="00867429">
      <w:pPr>
        <w:spacing w:after="0" w:line="240" w:lineRule="auto"/>
        <w:rPr>
          <w:rFonts w:ascii="Tahoma" w:eastAsia="Times New Roman" w:hAnsi="Tahoma" w:cs="Tahoma"/>
          <w:noProof/>
          <w:color w:val="000000"/>
          <w:sz w:val="18"/>
          <w:szCs w:val="18"/>
          <w:lang w:eastAsia="el-GR"/>
        </w:rPr>
      </w:pPr>
    </w:p>
    <w:p w:rsidR="00867429" w:rsidRPr="00732D26" w:rsidRDefault="00867429" w:rsidP="00867429">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Σημειώστε τα 9 γεωγραφικά διαμερίσματα της χώρας μας .</w:t>
      </w:r>
    </w:p>
    <w:p w:rsidR="00867429"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Θράκη</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Μακεδονία</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Ήπειρος</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Θεσσαλία</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Στερεά Ελλάδα</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Ιόνια νησιά</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Πελοπόννησος</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Κρήτη</w:t>
      </w:r>
    </w:p>
    <w:p w:rsidR="00424ABF" w:rsidRDefault="00424ABF" w:rsidP="00867429">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Νησιά Αιγαίου</w:t>
      </w:r>
    </w:p>
    <w:p w:rsidR="00424ABF" w:rsidRPr="00424ABF" w:rsidRDefault="00424ABF" w:rsidP="00867429">
      <w:pPr>
        <w:pStyle w:val="a5"/>
        <w:rPr>
          <w:rFonts w:ascii="Times New Roman" w:eastAsia="Times New Roman" w:hAnsi="Times New Roman"/>
          <w:sz w:val="24"/>
          <w:szCs w:val="24"/>
          <w:lang w:val="el-GR"/>
        </w:rPr>
      </w:pPr>
    </w:p>
    <w:p w:rsidR="00732D26" w:rsidRPr="00867429" w:rsidRDefault="00732D26" w:rsidP="00867429">
      <w:pPr>
        <w:pStyle w:val="a5"/>
        <w:rPr>
          <w:rFonts w:ascii="Times New Roman" w:eastAsia="Times New Roman" w:hAnsi="Times New Roman"/>
          <w:sz w:val="24"/>
          <w:szCs w:val="24"/>
          <w:lang w:val="el-GR"/>
        </w:rPr>
      </w:pPr>
    </w:p>
    <w:p w:rsidR="00424ABF" w:rsidRPr="00424ABF" w:rsidRDefault="00732D26" w:rsidP="00732D26">
      <w:pPr>
        <w:pStyle w:val="a5"/>
        <w:numPr>
          <w:ilvl w:val="0"/>
          <w:numId w:val="13"/>
        </w:numPr>
        <w:spacing w:after="0" w:line="240" w:lineRule="auto"/>
        <w:rPr>
          <w:rFonts w:ascii="Tahoma" w:eastAsia="Times New Roman" w:hAnsi="Tahoma" w:cs="Tahoma"/>
          <w:noProof/>
          <w:color w:val="000000"/>
          <w:sz w:val="18"/>
          <w:szCs w:val="18"/>
          <w:lang w:val="el-GR" w:eastAsia="el-GR"/>
        </w:rPr>
      </w:pPr>
      <w:r w:rsidRPr="00732D26">
        <w:rPr>
          <w:rFonts w:ascii="Times New Roman" w:eastAsia="Times New Roman" w:hAnsi="Times New Roman"/>
          <w:b/>
          <w:sz w:val="24"/>
          <w:szCs w:val="24"/>
          <w:lang w:val="el-GR"/>
        </w:rPr>
        <w:t>Εντοπίστε και στη συνέχεια σημειώστε τα γεωγραφικά διαμερίσματα που αποτελούν ταυτόχρονα και διοικητικές περιφέρειες με τους ίδιους ακριβώς νομούς .</w:t>
      </w:r>
    </w:p>
    <w:p w:rsidR="00424ABF" w:rsidRDefault="00424ABF" w:rsidP="00424ABF">
      <w:pPr>
        <w:spacing w:after="0" w:line="240" w:lineRule="auto"/>
        <w:rPr>
          <w:rFonts w:ascii="Times New Roman" w:eastAsia="Times New Roman" w:hAnsi="Times New Roman"/>
          <w:b/>
          <w:sz w:val="24"/>
          <w:szCs w:val="24"/>
        </w:rPr>
      </w:pPr>
    </w:p>
    <w:p w:rsidR="00424ABF" w:rsidRDefault="00424ABF" w:rsidP="00424ABF">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Ήπειρος</w:t>
      </w:r>
    </w:p>
    <w:p w:rsidR="00424ABF" w:rsidRDefault="00424ABF" w:rsidP="00424ABF">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Θεσσαλία</w:t>
      </w:r>
    </w:p>
    <w:p w:rsidR="00424ABF" w:rsidRDefault="00424ABF" w:rsidP="00424ABF">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Κρήτη</w:t>
      </w:r>
    </w:p>
    <w:p w:rsidR="00732D26" w:rsidRDefault="00732D26" w:rsidP="00732D26">
      <w:pPr>
        <w:spacing w:after="0" w:line="240" w:lineRule="auto"/>
        <w:rPr>
          <w:rFonts w:ascii="Tahoma" w:eastAsia="Times New Roman" w:hAnsi="Tahoma" w:cs="Tahoma"/>
          <w:noProof/>
          <w:color w:val="000000"/>
          <w:sz w:val="18"/>
          <w:szCs w:val="18"/>
          <w:lang w:eastAsia="el-GR"/>
        </w:rPr>
      </w:pPr>
    </w:p>
    <w:p w:rsidR="00732D26" w:rsidRPr="00732D26" w:rsidRDefault="00732D26" w:rsidP="00732D26">
      <w:pPr>
        <w:spacing w:after="0" w:line="240" w:lineRule="auto"/>
        <w:rPr>
          <w:rFonts w:ascii="Tahoma" w:eastAsia="Times New Roman" w:hAnsi="Tahoma" w:cs="Tahoma"/>
          <w:noProof/>
          <w:color w:val="000000"/>
          <w:sz w:val="18"/>
          <w:szCs w:val="18"/>
          <w:lang w:eastAsia="el-GR"/>
        </w:rPr>
      </w:pPr>
    </w:p>
    <w:p w:rsidR="00732D26" w:rsidRPr="00732D26" w:rsidRDefault="00732D26" w:rsidP="00732D26">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 xml:space="preserve"> Το γεωγραφικό διαμέρισμα της Μακεδονίας διαιρείται σε τρεις διοικητικές περιφέρειες. Μπορείτε να δώσετε μια εξήγηση γι' αυτό; Το ανάγλυφο της περιοχής και η λέξη «διοικητικές» θα σας βοηθήσουν στον συλλογισμό σας.</w:t>
      </w:r>
      <w:r w:rsidRPr="00732D26">
        <w:rPr>
          <w:rFonts w:ascii="Times New Roman" w:eastAsia="Times New Roman" w:hAnsi="Times New Roman"/>
          <w:b/>
          <w:sz w:val="24"/>
          <w:szCs w:val="24"/>
          <w:lang w:val="el-GR"/>
        </w:rPr>
        <w:br/>
      </w:r>
    </w:p>
    <w:p w:rsidR="00867429" w:rsidRPr="00867429" w:rsidRDefault="00867429" w:rsidP="00867429">
      <w:pPr>
        <w:spacing w:after="0" w:line="240" w:lineRule="auto"/>
        <w:rPr>
          <w:rFonts w:ascii="Times New Roman" w:eastAsia="Times New Roman" w:hAnsi="Times New Roman"/>
          <w:sz w:val="24"/>
          <w:szCs w:val="24"/>
        </w:rPr>
      </w:pPr>
    </w:p>
    <w:p w:rsidR="00732D26" w:rsidRDefault="00732D26" w:rsidP="00424ABF">
      <w:pPr>
        <w:spacing w:after="0" w:line="240" w:lineRule="auto"/>
        <w:ind w:left="900" w:firstLine="360"/>
        <w:rPr>
          <w:rFonts w:ascii="Times New Roman" w:eastAsia="Times New Roman" w:hAnsi="Times New Roman"/>
          <w:sz w:val="24"/>
          <w:szCs w:val="24"/>
        </w:rPr>
      </w:pPr>
      <w:r w:rsidRPr="00FB01B6">
        <w:rPr>
          <w:rFonts w:ascii="Times New Roman" w:eastAsia="Times New Roman" w:hAnsi="Times New Roman"/>
          <w:sz w:val="24"/>
          <w:szCs w:val="24"/>
        </w:rPr>
        <w:t>Ε</w:t>
      </w:r>
      <w:r>
        <w:rPr>
          <w:rFonts w:ascii="Times New Roman" w:eastAsia="Times New Roman" w:hAnsi="Times New Roman"/>
          <w:sz w:val="24"/>
          <w:szCs w:val="24"/>
        </w:rPr>
        <w:t xml:space="preserve">πειδή </w:t>
      </w:r>
      <w:r w:rsidRPr="00FB01B6">
        <w:rPr>
          <w:rFonts w:ascii="Times New Roman" w:eastAsia="Times New Roman" w:hAnsi="Times New Roman"/>
          <w:sz w:val="24"/>
          <w:szCs w:val="24"/>
        </w:rPr>
        <w:t xml:space="preserve"> οι άνθρωποι αντιμετωπίζουν διαφορετικά προβλήματα, ανάλογα με την περιοχή όπου ζουν, η διαίρεση της χώρας σε περιφέρειες διευκολύνει και τη διοίκησή της. Η δυτική Μακεδονία, για παράδειγμα, είναι πολύ ορεινή, τα καλλιεργήσιμα εδάφη είναι λιγοστά, το ανάγλυφο δυσκολεύει τις συγκοινωνίες, οι πόλεις είναι μικρές σε πληθυσμό, η βιομηχανία δεν είναι αναπτυγμένη κτλ. Αντίθετα, η κεντρική Μακεδονία είναι πεδινή, έχει πολλές καλλιεργήσιμες εκτάσεις, αρκετές πόλεις με σημαντικό πληθυσμό, καλό οδικό δίκτυο και σημαντική βιομηχανική ανάπτυξη.</w:t>
      </w:r>
    </w:p>
    <w:p w:rsidR="00867429" w:rsidRDefault="00867429" w:rsidP="00732D26">
      <w:pPr>
        <w:pStyle w:val="a5"/>
        <w:spacing w:after="0" w:line="240" w:lineRule="auto"/>
        <w:rPr>
          <w:rFonts w:ascii="Times New Roman" w:eastAsia="Times New Roman" w:hAnsi="Times New Roman"/>
          <w:sz w:val="24"/>
          <w:szCs w:val="24"/>
          <w:lang w:val="el-GR"/>
        </w:rPr>
      </w:pPr>
    </w:p>
    <w:p w:rsidR="00732D26" w:rsidRDefault="00732D26" w:rsidP="00732D26">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Εντοπίστε και στη συνέχεια σημειώστε τις τρεις πρώτες διοικητικές περιφέρειες σε έκταση, σε πληθυσμό και σε πυκνότητα πληθυσμού, ξεκινώντας από τη μεγαλύτερη και καταλήγοντας στη μικρότερη.</w:t>
      </w:r>
    </w:p>
    <w:p w:rsidR="00B52213" w:rsidRDefault="00B52213" w:rsidP="00B52213">
      <w:pPr>
        <w:spacing w:after="0" w:line="240" w:lineRule="auto"/>
        <w:rPr>
          <w:rFonts w:ascii="Times New Roman" w:eastAsia="Times New Roman" w:hAnsi="Times New Roman"/>
          <w:b/>
          <w:sz w:val="24"/>
          <w:szCs w:val="24"/>
        </w:rPr>
      </w:pPr>
    </w:p>
    <w:p w:rsidR="00B52213" w:rsidRDefault="00B52213" w:rsidP="00B52213">
      <w:pPr>
        <w:spacing w:after="0" w:line="240" w:lineRule="auto"/>
        <w:rPr>
          <w:rFonts w:ascii="Times New Roman" w:eastAsia="Times New Roman" w:hAnsi="Times New Roman"/>
          <w:b/>
          <w:sz w:val="24"/>
          <w:szCs w:val="24"/>
        </w:rPr>
      </w:pPr>
    </w:p>
    <w:p w:rsidR="00B52213" w:rsidRDefault="00B52213" w:rsidP="00B52213">
      <w:pPr>
        <w:spacing w:after="0" w:line="240" w:lineRule="auto"/>
        <w:rPr>
          <w:rFonts w:ascii="Times New Roman" w:eastAsia="Times New Roman" w:hAnsi="Times New Roman"/>
          <w:b/>
          <w:sz w:val="24"/>
          <w:szCs w:val="24"/>
        </w:rPr>
      </w:pPr>
    </w:p>
    <w:p w:rsidR="00B52213" w:rsidRDefault="00B52213" w:rsidP="00B52213">
      <w:pPr>
        <w:spacing w:after="0" w:line="240" w:lineRule="auto"/>
        <w:rPr>
          <w:rFonts w:ascii="Times New Roman" w:eastAsia="Times New Roman" w:hAnsi="Times New Roman"/>
          <w:b/>
          <w:sz w:val="24"/>
          <w:szCs w:val="24"/>
        </w:rPr>
      </w:pPr>
    </w:p>
    <w:p w:rsidR="00B52213" w:rsidRDefault="00B52213" w:rsidP="00B52213">
      <w:pPr>
        <w:pStyle w:val="a5"/>
        <w:rPr>
          <w:rFonts w:ascii="Times New Roman" w:eastAsia="Times New Roman" w:hAnsi="Times New Roman"/>
          <w:sz w:val="24"/>
          <w:szCs w:val="24"/>
          <w:lang w:val="el-GR"/>
        </w:rPr>
      </w:pPr>
      <w:r w:rsidRPr="00B52213">
        <w:rPr>
          <w:rFonts w:ascii="Times New Roman" w:eastAsia="Times New Roman" w:hAnsi="Times New Roman"/>
          <w:b/>
          <w:sz w:val="24"/>
          <w:szCs w:val="24"/>
          <w:lang w:val="el-GR"/>
        </w:rPr>
        <w:lastRenderedPageBreak/>
        <w:t>Έκταση</w:t>
      </w:r>
      <w:r w:rsidRPr="00B52213">
        <w:rPr>
          <w:rFonts w:ascii="Times New Roman" w:eastAsia="Times New Roman" w:hAnsi="Times New Roman"/>
          <w:sz w:val="24"/>
          <w:szCs w:val="24"/>
          <w:lang w:val="el-GR"/>
        </w:rPr>
        <w:t xml:space="preserve">          </w:t>
      </w:r>
      <w:r>
        <w:rPr>
          <w:rFonts w:ascii="Times New Roman" w:eastAsia="Times New Roman" w:hAnsi="Times New Roman"/>
          <w:sz w:val="24"/>
          <w:szCs w:val="24"/>
          <w:lang w:val="el-GR"/>
        </w:rPr>
        <w:tab/>
      </w:r>
      <w:r>
        <w:rPr>
          <w:rFonts w:ascii="Times New Roman" w:eastAsia="Times New Roman" w:hAnsi="Times New Roman"/>
          <w:sz w:val="24"/>
          <w:szCs w:val="24"/>
          <w:lang w:val="el-GR"/>
        </w:rPr>
        <w:tab/>
      </w:r>
      <w:r w:rsidRPr="00B52213">
        <w:rPr>
          <w:rFonts w:ascii="Times New Roman" w:eastAsia="Times New Roman" w:hAnsi="Times New Roman"/>
          <w:sz w:val="24"/>
          <w:szCs w:val="24"/>
          <w:lang w:val="el-GR"/>
        </w:rPr>
        <w:t>Κεντρική Μακεδονία</w:t>
      </w:r>
      <w:r w:rsidRPr="00B52213">
        <w:rPr>
          <w:rFonts w:ascii="Times New Roman" w:eastAsia="Times New Roman" w:hAnsi="Times New Roman"/>
          <w:b/>
          <w:sz w:val="24"/>
          <w:szCs w:val="24"/>
          <w:lang w:val="el-GR"/>
        </w:rPr>
        <w:t xml:space="preserve"> </w:t>
      </w:r>
      <w:r>
        <w:rPr>
          <w:rFonts w:ascii="Times New Roman" w:eastAsia="Times New Roman" w:hAnsi="Times New Roman"/>
          <w:b/>
          <w:sz w:val="24"/>
          <w:szCs w:val="24"/>
          <w:lang w:val="el-GR"/>
        </w:rPr>
        <w:t xml:space="preserve">, </w:t>
      </w:r>
      <w:r>
        <w:rPr>
          <w:rFonts w:ascii="Times New Roman" w:eastAsia="Times New Roman" w:hAnsi="Times New Roman"/>
          <w:sz w:val="24"/>
          <w:szCs w:val="24"/>
          <w:lang w:val="el-GR"/>
        </w:rPr>
        <w:t>Στερεά Ελλάδα</w:t>
      </w:r>
      <w:r>
        <w:rPr>
          <w:rFonts w:ascii="Times New Roman" w:eastAsia="Times New Roman" w:hAnsi="Times New Roman"/>
          <w:b/>
          <w:sz w:val="24"/>
          <w:szCs w:val="24"/>
          <w:lang w:val="el-GR"/>
        </w:rPr>
        <w:t xml:space="preserve"> ,  </w:t>
      </w:r>
      <w:r>
        <w:rPr>
          <w:rFonts w:ascii="Times New Roman" w:eastAsia="Times New Roman" w:hAnsi="Times New Roman"/>
          <w:sz w:val="24"/>
          <w:szCs w:val="24"/>
          <w:lang w:val="el-GR"/>
        </w:rPr>
        <w:t>Πελοπόννησος</w:t>
      </w:r>
    </w:p>
    <w:p w:rsidR="00B52213" w:rsidRDefault="00B52213" w:rsidP="00B52213">
      <w:pPr>
        <w:spacing w:after="0" w:line="240" w:lineRule="auto"/>
        <w:ind w:left="810"/>
        <w:rPr>
          <w:rFonts w:ascii="Times New Roman" w:eastAsia="Times New Roman" w:hAnsi="Times New Roman"/>
          <w:b/>
          <w:sz w:val="24"/>
          <w:szCs w:val="24"/>
        </w:rPr>
      </w:pPr>
      <w:r>
        <w:rPr>
          <w:rFonts w:ascii="Times New Roman" w:eastAsia="Times New Roman" w:hAnsi="Times New Roman"/>
          <w:b/>
          <w:sz w:val="24"/>
          <w:szCs w:val="24"/>
        </w:rPr>
        <w:t xml:space="preserve">Πληθυσμός   </w:t>
      </w:r>
      <w:r>
        <w:rPr>
          <w:rFonts w:ascii="Times New Roman" w:eastAsia="Times New Roman" w:hAnsi="Times New Roman"/>
          <w:b/>
          <w:sz w:val="24"/>
          <w:szCs w:val="24"/>
        </w:rPr>
        <w:tab/>
      </w:r>
      <w:r w:rsidRPr="00B52213">
        <w:rPr>
          <w:rFonts w:ascii="Times New Roman" w:eastAsia="Times New Roman" w:hAnsi="Times New Roman"/>
          <w:sz w:val="24"/>
          <w:szCs w:val="24"/>
        </w:rPr>
        <w:t>Αττική  ,Κεντρική Μακεδονία , Δυτική Ελλάδα.</w:t>
      </w:r>
    </w:p>
    <w:p w:rsidR="00B52213" w:rsidRDefault="00B52213" w:rsidP="00B52213">
      <w:pPr>
        <w:spacing w:after="0" w:line="240" w:lineRule="auto"/>
        <w:ind w:left="810"/>
        <w:rPr>
          <w:rFonts w:ascii="Times New Roman" w:eastAsia="Times New Roman" w:hAnsi="Times New Roman"/>
          <w:b/>
          <w:sz w:val="24"/>
          <w:szCs w:val="24"/>
        </w:rPr>
      </w:pPr>
    </w:p>
    <w:p w:rsidR="00B52213" w:rsidRDefault="00B52213" w:rsidP="00B52213">
      <w:pPr>
        <w:spacing w:after="0" w:line="240" w:lineRule="auto"/>
        <w:ind w:left="810"/>
        <w:rPr>
          <w:rFonts w:ascii="Times New Roman" w:eastAsia="Times New Roman" w:hAnsi="Times New Roman"/>
          <w:b/>
          <w:sz w:val="24"/>
          <w:szCs w:val="24"/>
        </w:rPr>
      </w:pPr>
      <w:r>
        <w:rPr>
          <w:rFonts w:ascii="Times New Roman" w:eastAsia="Times New Roman" w:hAnsi="Times New Roman"/>
          <w:b/>
          <w:sz w:val="24"/>
          <w:szCs w:val="24"/>
        </w:rPr>
        <w:t>Πυκνότητα</w:t>
      </w:r>
    </w:p>
    <w:p w:rsidR="00B52213" w:rsidRPr="00B52213" w:rsidRDefault="00B52213" w:rsidP="00B52213">
      <w:pPr>
        <w:spacing w:after="0" w:line="240" w:lineRule="auto"/>
        <w:ind w:left="810"/>
        <w:rPr>
          <w:rFonts w:ascii="Times New Roman" w:eastAsia="Times New Roman" w:hAnsi="Times New Roman"/>
          <w:sz w:val="24"/>
          <w:szCs w:val="24"/>
        </w:rPr>
      </w:pPr>
      <w:r>
        <w:rPr>
          <w:rFonts w:ascii="Times New Roman" w:eastAsia="Times New Roman" w:hAnsi="Times New Roman"/>
          <w:b/>
          <w:sz w:val="24"/>
          <w:szCs w:val="24"/>
        </w:rPr>
        <w:t xml:space="preserve"> Πληθυσμού             </w:t>
      </w:r>
      <w:r w:rsidRPr="00B52213">
        <w:rPr>
          <w:rFonts w:ascii="Times New Roman" w:eastAsia="Times New Roman" w:hAnsi="Times New Roman"/>
          <w:sz w:val="24"/>
          <w:szCs w:val="24"/>
        </w:rPr>
        <w:t>Αττική  ,Κεντρική Μακεδονία</w:t>
      </w:r>
      <w:r w:rsidRPr="00B52213">
        <w:rPr>
          <w:rFonts w:ascii="Times New Roman" w:eastAsia="Times New Roman" w:hAnsi="Times New Roman"/>
          <w:sz w:val="24"/>
          <w:szCs w:val="24"/>
        </w:rPr>
        <w:t>, Ιόνια νησιά</w:t>
      </w:r>
    </w:p>
    <w:p w:rsidR="00732D26" w:rsidRPr="00732D26" w:rsidRDefault="00732D26" w:rsidP="00B52213">
      <w:pPr>
        <w:spacing w:after="0" w:line="240" w:lineRule="auto"/>
        <w:ind w:left="810"/>
        <w:rPr>
          <w:rFonts w:ascii="Times New Roman" w:eastAsia="Times New Roman" w:hAnsi="Times New Roman" w:cstheme="minorBidi"/>
          <w:b/>
          <w:sz w:val="24"/>
          <w:szCs w:val="24"/>
        </w:rPr>
      </w:pPr>
    </w:p>
    <w:p w:rsidR="00732D26" w:rsidRPr="00AE5C07" w:rsidRDefault="00732D26" w:rsidP="00732D26">
      <w:pPr>
        <w:spacing w:after="0" w:line="240" w:lineRule="auto"/>
        <w:rPr>
          <w:rFonts w:ascii="Times New Roman" w:eastAsia="Times New Roman" w:hAnsi="Times New Roman"/>
          <w:sz w:val="24"/>
          <w:szCs w:val="24"/>
        </w:rPr>
      </w:pPr>
    </w:p>
    <w:p w:rsidR="00732D26" w:rsidRPr="00732D26" w:rsidRDefault="00732D26" w:rsidP="00732D26">
      <w:pPr>
        <w:spacing w:after="0" w:line="240" w:lineRule="auto"/>
        <w:rPr>
          <w:rFonts w:ascii="Times New Roman" w:eastAsia="Times New Roman" w:hAnsi="Times New Roman" w:cstheme="minorBidi"/>
          <w:b/>
          <w:sz w:val="24"/>
          <w:szCs w:val="24"/>
        </w:rPr>
      </w:pPr>
    </w:p>
    <w:p w:rsidR="00732D26" w:rsidRDefault="00732D26" w:rsidP="00732D26">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Εντοπίστε και στη συνέχεια σημειώστε τις τρεις πρώτες διοικητικές περιφέρειες σε ποσοστό Α.Ε.Π., ξεκινώντας από αυτήν που έχει το μεγαλύτερο ποσοστό και καταλήγοντας σ' αυτήν που έχει το μικρότερο.</w:t>
      </w:r>
      <w:r w:rsidRPr="00732D26">
        <w:rPr>
          <w:rFonts w:ascii="Times New Roman" w:eastAsia="Times New Roman" w:hAnsi="Times New Roman"/>
          <w:b/>
          <w:sz w:val="24"/>
          <w:szCs w:val="24"/>
          <w:lang w:val="el-GR"/>
        </w:rPr>
        <w:br/>
      </w:r>
    </w:p>
    <w:p w:rsidR="00732D26" w:rsidRDefault="00B52213" w:rsidP="00732D26">
      <w:pPr>
        <w:pStyle w:val="a5"/>
        <w:spacing w:after="0"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Μεγαλύτερο</w:t>
      </w:r>
      <w:r>
        <w:rPr>
          <w:rFonts w:ascii="Times New Roman" w:eastAsia="Times New Roman" w:hAnsi="Times New Roman"/>
          <w:b/>
          <w:sz w:val="24"/>
          <w:szCs w:val="24"/>
          <w:lang w:val="el-GR"/>
        </w:rPr>
        <w:tab/>
      </w:r>
      <w:r>
        <w:rPr>
          <w:rFonts w:ascii="Times New Roman" w:eastAsia="Times New Roman" w:hAnsi="Times New Roman"/>
          <w:b/>
          <w:sz w:val="24"/>
          <w:szCs w:val="24"/>
          <w:lang w:val="el-GR"/>
        </w:rPr>
        <w:tab/>
      </w:r>
      <w:r w:rsidRPr="00B52213">
        <w:rPr>
          <w:rFonts w:ascii="Times New Roman" w:eastAsia="Times New Roman" w:hAnsi="Times New Roman"/>
          <w:sz w:val="24"/>
          <w:szCs w:val="24"/>
          <w:lang w:val="el-GR"/>
        </w:rPr>
        <w:t>Αττική, Νησιά Αιγαίου, Κρήτη.</w:t>
      </w:r>
    </w:p>
    <w:p w:rsidR="00B52213" w:rsidRDefault="00B52213" w:rsidP="00732D26">
      <w:pPr>
        <w:pStyle w:val="a5"/>
        <w:spacing w:after="0" w:line="240" w:lineRule="auto"/>
        <w:rPr>
          <w:rFonts w:ascii="Times New Roman" w:eastAsia="Times New Roman" w:hAnsi="Times New Roman"/>
          <w:b/>
          <w:sz w:val="24"/>
          <w:szCs w:val="24"/>
          <w:lang w:val="el-GR"/>
        </w:rPr>
      </w:pPr>
    </w:p>
    <w:p w:rsidR="00B52213" w:rsidRPr="00732D26" w:rsidRDefault="00B52213" w:rsidP="00732D26">
      <w:pPr>
        <w:pStyle w:val="a5"/>
        <w:spacing w:after="0"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 xml:space="preserve">Μικρότερο </w:t>
      </w:r>
      <w:r>
        <w:rPr>
          <w:rFonts w:ascii="Times New Roman" w:eastAsia="Times New Roman" w:hAnsi="Times New Roman"/>
          <w:b/>
          <w:sz w:val="24"/>
          <w:szCs w:val="24"/>
          <w:lang w:val="el-GR"/>
        </w:rPr>
        <w:tab/>
      </w:r>
      <w:r>
        <w:rPr>
          <w:rFonts w:ascii="Times New Roman" w:eastAsia="Times New Roman" w:hAnsi="Times New Roman"/>
          <w:b/>
          <w:sz w:val="24"/>
          <w:szCs w:val="24"/>
          <w:lang w:val="el-GR"/>
        </w:rPr>
        <w:tab/>
      </w:r>
      <w:r w:rsidRPr="00B52213">
        <w:rPr>
          <w:rFonts w:ascii="Times New Roman" w:eastAsia="Times New Roman" w:hAnsi="Times New Roman"/>
          <w:sz w:val="24"/>
          <w:szCs w:val="24"/>
          <w:lang w:val="el-GR"/>
        </w:rPr>
        <w:t>Ήπειρος Νησιά Βορείου Αιγαίου, Πελοπόννησος</w:t>
      </w:r>
      <w:r>
        <w:rPr>
          <w:rFonts w:ascii="Times New Roman" w:eastAsia="Times New Roman" w:hAnsi="Times New Roman"/>
          <w:b/>
          <w:sz w:val="24"/>
          <w:szCs w:val="24"/>
          <w:lang w:val="el-GR"/>
        </w:rPr>
        <w:t xml:space="preserve"> </w:t>
      </w:r>
    </w:p>
    <w:p w:rsidR="00732D26" w:rsidRDefault="00732D26" w:rsidP="00732D26">
      <w:pPr>
        <w:pStyle w:val="a5"/>
        <w:spacing w:after="0" w:line="240" w:lineRule="auto"/>
        <w:rPr>
          <w:rFonts w:ascii="Times New Roman" w:eastAsia="Times New Roman" w:hAnsi="Times New Roman"/>
          <w:b/>
          <w:sz w:val="24"/>
          <w:szCs w:val="24"/>
          <w:lang w:val="el-GR"/>
        </w:rPr>
      </w:pPr>
    </w:p>
    <w:p w:rsidR="00B52213" w:rsidRDefault="00B52213" w:rsidP="00732D26">
      <w:pPr>
        <w:pStyle w:val="a5"/>
        <w:spacing w:after="0" w:line="240" w:lineRule="auto"/>
        <w:rPr>
          <w:rFonts w:ascii="Times New Roman" w:eastAsia="Times New Roman" w:hAnsi="Times New Roman"/>
          <w:b/>
          <w:sz w:val="24"/>
          <w:szCs w:val="24"/>
          <w:lang w:val="el-GR"/>
        </w:rPr>
      </w:pPr>
    </w:p>
    <w:p w:rsidR="00B52213" w:rsidRPr="00732D26" w:rsidRDefault="00B52213" w:rsidP="00732D26">
      <w:pPr>
        <w:pStyle w:val="a5"/>
        <w:spacing w:after="0" w:line="240" w:lineRule="auto"/>
        <w:rPr>
          <w:rFonts w:ascii="Times New Roman" w:eastAsia="Times New Roman" w:hAnsi="Times New Roman"/>
          <w:b/>
          <w:sz w:val="24"/>
          <w:szCs w:val="24"/>
          <w:lang w:val="el-GR"/>
        </w:rPr>
      </w:pPr>
    </w:p>
    <w:p w:rsidR="00732D26" w:rsidRPr="00732D26" w:rsidRDefault="00732D26" w:rsidP="00732D26">
      <w:pPr>
        <w:pStyle w:val="a5"/>
        <w:numPr>
          <w:ilvl w:val="0"/>
          <w:numId w:val="13"/>
        </w:numPr>
        <w:spacing w:after="0" w:line="240" w:lineRule="auto"/>
        <w:rPr>
          <w:rFonts w:ascii="Times New Roman" w:eastAsia="Times New Roman" w:hAnsi="Times New Roman"/>
          <w:b/>
          <w:sz w:val="24"/>
          <w:szCs w:val="24"/>
          <w:lang w:val="el-GR"/>
        </w:rPr>
      </w:pPr>
      <w:r w:rsidRPr="00732D26">
        <w:rPr>
          <w:rFonts w:ascii="Times New Roman" w:eastAsia="Times New Roman" w:hAnsi="Times New Roman"/>
          <w:b/>
          <w:sz w:val="24"/>
          <w:szCs w:val="24"/>
          <w:lang w:val="el-GR"/>
        </w:rPr>
        <w:t> Εντοπίστε και στη συνέχεια σημειώστε μια περιφέρεια στην οποία το ποσοστό Α. Ε. Π. αυξήθηκε κατά το χρονικό διάστημα 1986-1996 και μια στην οποία μειώθηκε.</w:t>
      </w:r>
      <w:r w:rsidRPr="00732D26">
        <w:rPr>
          <w:rFonts w:ascii="Times New Roman" w:eastAsia="Times New Roman" w:hAnsi="Times New Roman"/>
          <w:b/>
          <w:sz w:val="24"/>
          <w:szCs w:val="24"/>
          <w:lang w:val="el-GR"/>
        </w:rPr>
        <w:br/>
      </w:r>
    </w:p>
    <w:p w:rsidR="00732D26" w:rsidRDefault="00B52213" w:rsidP="00732D26">
      <w:pPr>
        <w:pStyle w:val="a5"/>
        <w:spacing w:after="0" w:line="240" w:lineRule="auto"/>
        <w:rPr>
          <w:rFonts w:ascii="Times New Roman" w:eastAsia="Times New Roman" w:hAnsi="Times New Roman"/>
          <w:b/>
          <w:bCs/>
          <w:sz w:val="24"/>
          <w:szCs w:val="24"/>
          <w:lang w:val="el-GR"/>
        </w:rPr>
      </w:pPr>
      <w:r>
        <w:rPr>
          <w:rFonts w:ascii="Times New Roman" w:eastAsia="Times New Roman" w:hAnsi="Times New Roman"/>
          <w:b/>
          <w:bCs/>
          <w:sz w:val="24"/>
          <w:szCs w:val="24"/>
          <w:lang w:val="el-GR"/>
        </w:rPr>
        <w:t>Αύξηση</w:t>
      </w:r>
      <w:r>
        <w:rPr>
          <w:rFonts w:ascii="Times New Roman" w:eastAsia="Times New Roman" w:hAnsi="Times New Roman"/>
          <w:b/>
          <w:bCs/>
          <w:sz w:val="24"/>
          <w:szCs w:val="24"/>
          <w:lang w:val="el-GR"/>
        </w:rPr>
        <w:tab/>
      </w:r>
      <w:r>
        <w:rPr>
          <w:rFonts w:ascii="Times New Roman" w:eastAsia="Times New Roman" w:hAnsi="Times New Roman"/>
          <w:b/>
          <w:bCs/>
          <w:sz w:val="24"/>
          <w:szCs w:val="24"/>
          <w:lang w:val="el-GR"/>
        </w:rPr>
        <w:tab/>
      </w:r>
      <w:r w:rsidRPr="00B52213">
        <w:rPr>
          <w:rFonts w:ascii="Times New Roman" w:eastAsia="Times New Roman" w:hAnsi="Times New Roman"/>
          <w:bCs/>
          <w:sz w:val="24"/>
          <w:szCs w:val="24"/>
          <w:lang w:val="el-GR"/>
        </w:rPr>
        <w:t>Κρήτη</w:t>
      </w:r>
    </w:p>
    <w:p w:rsidR="00B52213" w:rsidRDefault="00B52213" w:rsidP="00732D26">
      <w:pPr>
        <w:pStyle w:val="a5"/>
        <w:spacing w:after="0" w:line="240" w:lineRule="auto"/>
        <w:rPr>
          <w:rFonts w:ascii="Times New Roman" w:eastAsia="Times New Roman" w:hAnsi="Times New Roman"/>
          <w:b/>
          <w:bCs/>
          <w:sz w:val="24"/>
          <w:szCs w:val="24"/>
          <w:lang w:val="el-GR"/>
        </w:rPr>
      </w:pPr>
    </w:p>
    <w:p w:rsidR="00B52213" w:rsidRDefault="00B52213" w:rsidP="00732D26">
      <w:pPr>
        <w:pStyle w:val="a5"/>
        <w:spacing w:after="0" w:line="240" w:lineRule="auto"/>
        <w:rPr>
          <w:rFonts w:ascii="Times New Roman" w:eastAsia="Times New Roman" w:hAnsi="Times New Roman"/>
          <w:b/>
          <w:bCs/>
          <w:sz w:val="24"/>
          <w:szCs w:val="24"/>
          <w:lang w:val="el-GR"/>
        </w:rPr>
      </w:pPr>
      <w:r>
        <w:rPr>
          <w:rFonts w:ascii="Times New Roman" w:eastAsia="Times New Roman" w:hAnsi="Times New Roman"/>
          <w:b/>
          <w:bCs/>
          <w:sz w:val="24"/>
          <w:szCs w:val="24"/>
          <w:lang w:val="el-GR"/>
        </w:rPr>
        <w:t>Μείωση</w:t>
      </w:r>
      <w:r>
        <w:rPr>
          <w:rFonts w:ascii="Times New Roman" w:eastAsia="Times New Roman" w:hAnsi="Times New Roman"/>
          <w:b/>
          <w:bCs/>
          <w:sz w:val="24"/>
          <w:szCs w:val="24"/>
          <w:lang w:val="el-GR"/>
        </w:rPr>
        <w:tab/>
      </w:r>
      <w:r>
        <w:rPr>
          <w:rFonts w:ascii="Times New Roman" w:eastAsia="Times New Roman" w:hAnsi="Times New Roman"/>
          <w:b/>
          <w:bCs/>
          <w:sz w:val="24"/>
          <w:szCs w:val="24"/>
          <w:lang w:val="el-GR"/>
        </w:rPr>
        <w:tab/>
      </w:r>
      <w:r w:rsidRPr="00B52213">
        <w:rPr>
          <w:rFonts w:ascii="Times New Roman" w:eastAsia="Times New Roman" w:hAnsi="Times New Roman"/>
          <w:bCs/>
          <w:sz w:val="24"/>
          <w:szCs w:val="24"/>
          <w:lang w:val="el-GR"/>
        </w:rPr>
        <w:t>Στερεά Ελλάδα</w:t>
      </w:r>
    </w:p>
    <w:p w:rsidR="00B52213" w:rsidRPr="00732D26" w:rsidRDefault="00B52213" w:rsidP="00732D26">
      <w:pPr>
        <w:pStyle w:val="a5"/>
        <w:spacing w:after="0" w:line="240" w:lineRule="auto"/>
        <w:rPr>
          <w:rFonts w:ascii="Times New Roman" w:eastAsia="Times New Roman" w:hAnsi="Times New Roman"/>
          <w:b/>
          <w:bCs/>
          <w:sz w:val="24"/>
          <w:szCs w:val="24"/>
          <w:lang w:val="el-GR"/>
        </w:rPr>
      </w:pPr>
    </w:p>
    <w:p w:rsidR="00732D26" w:rsidRPr="00732D26" w:rsidRDefault="00732D26" w:rsidP="00732D26">
      <w:pPr>
        <w:pStyle w:val="a5"/>
        <w:spacing w:after="0" w:line="240" w:lineRule="auto"/>
        <w:rPr>
          <w:rFonts w:ascii="Times New Roman" w:eastAsia="Times New Roman" w:hAnsi="Times New Roman"/>
          <w:b/>
          <w:bCs/>
          <w:sz w:val="24"/>
          <w:szCs w:val="24"/>
          <w:lang w:val="el-GR"/>
        </w:rPr>
      </w:pPr>
    </w:p>
    <w:p w:rsidR="00732D26" w:rsidRPr="00732D26" w:rsidRDefault="00732D26" w:rsidP="00732D26">
      <w:pPr>
        <w:pStyle w:val="a5"/>
        <w:spacing w:after="0" w:line="240" w:lineRule="auto"/>
        <w:rPr>
          <w:rFonts w:ascii="Times New Roman" w:eastAsia="Times New Roman" w:hAnsi="Times New Roman"/>
          <w:b/>
          <w:sz w:val="24"/>
          <w:szCs w:val="24"/>
          <w:lang w:val="el-GR"/>
        </w:rPr>
      </w:pPr>
      <w:r w:rsidRPr="00867429">
        <w:rPr>
          <w:rFonts w:ascii="Times New Roman" w:eastAsia="Times New Roman" w:hAnsi="Times New Roman"/>
          <w:sz w:val="24"/>
          <w:szCs w:val="24"/>
          <w:lang w:val="el-GR"/>
        </w:rPr>
        <w:br/>
      </w:r>
      <w:r w:rsidRPr="00732D26">
        <w:rPr>
          <w:rFonts w:ascii="Times New Roman" w:eastAsia="Times New Roman" w:hAnsi="Times New Roman"/>
          <w:b/>
          <w:sz w:val="24"/>
          <w:szCs w:val="24"/>
          <w:lang w:val="el-GR"/>
        </w:rPr>
        <w:t>10. Υπάρχει διοικητική περιφέρεια της χώρας μας με ποσοστό Α.Ε.Π. μεγαλύτερο του μέσου ευρωπαϊκού; Απαντήστε με ένα «ναι» ή ένα «όχι»</w:t>
      </w:r>
    </w:p>
    <w:p w:rsidR="00732D26" w:rsidRDefault="00732D26" w:rsidP="00732D26">
      <w:pPr>
        <w:pStyle w:val="a5"/>
        <w:spacing w:after="0" w:line="240" w:lineRule="auto"/>
        <w:rPr>
          <w:rFonts w:ascii="Times New Roman" w:eastAsia="Times New Roman" w:hAnsi="Times New Roman"/>
          <w:sz w:val="24"/>
          <w:szCs w:val="24"/>
          <w:lang w:val="el-GR"/>
        </w:rPr>
      </w:pPr>
    </w:p>
    <w:p w:rsidR="007502DA" w:rsidRDefault="007502DA" w:rsidP="00732D26">
      <w:pPr>
        <w:pStyle w:val="a5"/>
        <w:spacing w:after="0" w:line="240" w:lineRule="auto"/>
        <w:rPr>
          <w:rFonts w:ascii="Times New Roman" w:eastAsia="Times New Roman" w:hAnsi="Times New Roman"/>
          <w:sz w:val="24"/>
          <w:szCs w:val="24"/>
          <w:lang w:val="el-GR"/>
        </w:rPr>
      </w:pPr>
      <w:proofErr w:type="spellStart"/>
      <w:r>
        <w:rPr>
          <w:rFonts w:ascii="Times New Roman" w:eastAsia="Times New Roman" w:hAnsi="Times New Roman"/>
          <w:sz w:val="24"/>
          <w:szCs w:val="24"/>
          <w:lang w:val="el-GR"/>
        </w:rPr>
        <w:t>Οχι</w:t>
      </w:r>
      <w:proofErr w:type="spellEnd"/>
    </w:p>
    <w:p w:rsidR="00867429" w:rsidRDefault="00732D26" w:rsidP="007502DA">
      <w:pPr>
        <w:spacing w:after="0" w:line="240" w:lineRule="auto"/>
        <w:ind w:left="630"/>
        <w:rPr>
          <w:rFonts w:ascii="Times New Roman" w:eastAsia="Times New Roman" w:hAnsi="Times New Roman" w:cstheme="minorBidi"/>
          <w:b/>
          <w:sz w:val="24"/>
          <w:szCs w:val="24"/>
        </w:rPr>
      </w:pPr>
      <w:r w:rsidRPr="00732D26">
        <w:rPr>
          <w:rFonts w:ascii="Times New Roman" w:eastAsia="Times New Roman" w:hAnsi="Times New Roman"/>
          <w:sz w:val="24"/>
          <w:szCs w:val="24"/>
        </w:rPr>
        <w:br/>
      </w:r>
      <w:r w:rsidRPr="00732D26">
        <w:rPr>
          <w:rFonts w:ascii="Times New Roman" w:eastAsia="Times New Roman" w:hAnsi="Times New Roman" w:cstheme="minorBidi"/>
          <w:b/>
          <w:sz w:val="24"/>
          <w:szCs w:val="24"/>
        </w:rPr>
        <w:t>11. Ποια συμπεράσματα μπορούν να εξαχθούν για την οικονομία των ελληνικών διοικητικών περιφερειών και γενικότερα για την οικονομία της χώρας μας;</w:t>
      </w:r>
    </w:p>
    <w:p w:rsidR="00732D26" w:rsidRDefault="00732D26" w:rsidP="007502DA">
      <w:pPr>
        <w:spacing w:after="0" w:line="240" w:lineRule="auto"/>
        <w:ind w:left="630"/>
        <w:rPr>
          <w:rFonts w:ascii="Times New Roman" w:eastAsia="Times New Roman" w:hAnsi="Times New Roman" w:cstheme="minorBidi"/>
          <w:b/>
          <w:sz w:val="24"/>
          <w:szCs w:val="24"/>
        </w:rPr>
      </w:pPr>
    </w:p>
    <w:p w:rsidR="00732D26" w:rsidRDefault="00732D26" w:rsidP="00732D26">
      <w:pPr>
        <w:spacing w:after="0" w:line="240" w:lineRule="auto"/>
        <w:rPr>
          <w:rFonts w:ascii="Times New Roman" w:eastAsia="Times New Roman" w:hAnsi="Times New Roman" w:cstheme="minorBidi"/>
          <w:b/>
          <w:sz w:val="24"/>
          <w:szCs w:val="24"/>
        </w:rPr>
      </w:pPr>
    </w:p>
    <w:p w:rsidR="00732D26" w:rsidRDefault="00732D26" w:rsidP="007502DA">
      <w:pPr>
        <w:spacing w:after="0" w:line="240" w:lineRule="auto"/>
        <w:ind w:left="630" w:firstLine="90"/>
        <w:rPr>
          <w:rFonts w:ascii="Times New Roman" w:eastAsia="Times New Roman" w:hAnsi="Times New Roman" w:cstheme="minorBidi"/>
          <w:b/>
          <w:sz w:val="24"/>
          <w:szCs w:val="24"/>
        </w:rPr>
      </w:pPr>
    </w:p>
    <w:p w:rsidR="00732D26" w:rsidRDefault="007502DA" w:rsidP="007502DA">
      <w:pPr>
        <w:spacing w:after="0" w:line="240" w:lineRule="auto"/>
        <w:ind w:left="630" w:firstLine="90"/>
        <w:rPr>
          <w:rFonts w:ascii="Times New Roman" w:eastAsia="Times New Roman" w:hAnsi="Times New Roman"/>
          <w:sz w:val="24"/>
          <w:szCs w:val="24"/>
        </w:rPr>
      </w:pPr>
      <w:r>
        <w:rPr>
          <w:rFonts w:ascii="Times New Roman" w:eastAsia="Times New Roman" w:hAnsi="Times New Roman"/>
          <w:sz w:val="24"/>
          <w:szCs w:val="24"/>
        </w:rPr>
        <w:t>Σ</w:t>
      </w:r>
      <w:r w:rsidR="00732D26" w:rsidRPr="00FB01B6">
        <w:rPr>
          <w:rFonts w:ascii="Times New Roman" w:eastAsia="Times New Roman" w:hAnsi="Times New Roman"/>
          <w:sz w:val="24"/>
          <w:szCs w:val="24"/>
        </w:rPr>
        <w:t>τις Κυκλάδες ένα πολύ σοβαρό ζήτημα μπορεί να είναι η ρύθμιση της τακτικής ακτοπλοϊκής κάλυψης όλων των νησιών, ενώ στην Αττική η αντιμετώπιση της ατμοσφαιρικής ρύπανσης. Είναι επομένως σαφές ότι για την αντιμετώπιση των διαφορετικών προβλημάτων απαιτούνται και διαφορετικές αποφάσεις, ενέργειες και πρακτικές.</w:t>
      </w:r>
    </w:p>
    <w:p w:rsidR="00732D26" w:rsidRDefault="00732D26" w:rsidP="00732D26">
      <w:pPr>
        <w:spacing w:after="0" w:line="240" w:lineRule="auto"/>
        <w:rPr>
          <w:rFonts w:ascii="Times New Roman" w:eastAsia="Times New Roman" w:hAnsi="Times New Roman"/>
          <w:sz w:val="24"/>
          <w:szCs w:val="24"/>
        </w:rPr>
      </w:pPr>
    </w:p>
    <w:p w:rsidR="00732D26" w:rsidRDefault="00732D26" w:rsidP="00732D26">
      <w:pPr>
        <w:spacing w:after="0" w:line="240" w:lineRule="auto"/>
        <w:rPr>
          <w:rFonts w:ascii="Times New Roman" w:eastAsia="Times New Roman" w:hAnsi="Times New Roman" w:cstheme="minorBidi"/>
          <w:b/>
          <w:sz w:val="24"/>
          <w:szCs w:val="24"/>
        </w:rPr>
      </w:pPr>
    </w:p>
    <w:p w:rsidR="007502DA" w:rsidRDefault="007502DA" w:rsidP="00732D26">
      <w:pPr>
        <w:spacing w:after="0" w:line="240" w:lineRule="auto"/>
        <w:rPr>
          <w:rFonts w:ascii="Times New Roman" w:eastAsia="Times New Roman" w:hAnsi="Times New Roman" w:cstheme="minorBidi"/>
          <w:b/>
          <w:sz w:val="24"/>
          <w:szCs w:val="24"/>
        </w:rPr>
      </w:pPr>
    </w:p>
    <w:p w:rsidR="007502DA" w:rsidRDefault="007502DA" w:rsidP="00732D26">
      <w:pPr>
        <w:spacing w:after="0" w:line="240" w:lineRule="auto"/>
        <w:rPr>
          <w:rFonts w:ascii="Times New Roman" w:eastAsia="Times New Roman" w:hAnsi="Times New Roman" w:cstheme="minorBidi"/>
          <w:b/>
          <w:sz w:val="24"/>
          <w:szCs w:val="24"/>
        </w:rPr>
      </w:pPr>
    </w:p>
    <w:p w:rsidR="00732D26" w:rsidRPr="00732D26" w:rsidRDefault="00732D26" w:rsidP="007502DA">
      <w:pPr>
        <w:spacing w:after="0" w:line="240" w:lineRule="auto"/>
        <w:ind w:left="540" w:firstLine="180"/>
        <w:rPr>
          <w:rFonts w:ascii="Times New Roman" w:eastAsia="Times New Roman" w:hAnsi="Times New Roman" w:cstheme="minorBidi"/>
          <w:b/>
          <w:sz w:val="24"/>
          <w:szCs w:val="24"/>
        </w:rPr>
      </w:pPr>
      <w:r w:rsidRPr="00732D26">
        <w:rPr>
          <w:rFonts w:ascii="Times New Roman" w:eastAsia="Times New Roman" w:hAnsi="Times New Roman" w:cstheme="minorBidi"/>
          <w:b/>
          <w:sz w:val="24"/>
          <w:szCs w:val="24"/>
        </w:rPr>
        <w:lastRenderedPageBreak/>
        <w:t>12.</w:t>
      </w:r>
      <w:r>
        <w:rPr>
          <w:rFonts w:ascii="Times New Roman" w:eastAsia="Times New Roman" w:hAnsi="Times New Roman" w:cstheme="minorBidi"/>
          <w:b/>
          <w:sz w:val="24"/>
          <w:szCs w:val="24"/>
        </w:rPr>
        <w:t xml:space="preserve"> </w:t>
      </w:r>
      <w:r w:rsidRPr="00732D26">
        <w:rPr>
          <w:rFonts w:ascii="Times New Roman" w:eastAsia="Times New Roman" w:hAnsi="Times New Roman" w:cstheme="minorBidi"/>
          <w:b/>
          <w:sz w:val="24"/>
          <w:szCs w:val="24"/>
        </w:rPr>
        <w:t xml:space="preserve"> Πως διοικείται μια περιφέρεια;</w:t>
      </w:r>
    </w:p>
    <w:p w:rsidR="00732D26"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r w:rsidRPr="00AE5C07">
        <w:rPr>
          <w:rFonts w:ascii="Times New Roman" w:eastAsia="Times New Roman" w:hAnsi="Times New Roman"/>
          <w:sz w:val="24"/>
          <w:szCs w:val="24"/>
        </w:rPr>
        <w:br/>
      </w:r>
      <w:r w:rsidRPr="00FB01B6">
        <w:rPr>
          <w:rFonts w:ascii="Times New Roman" w:eastAsia="Times New Roman" w:hAnsi="Times New Roman"/>
          <w:sz w:val="24"/>
          <w:szCs w:val="24"/>
        </w:rPr>
        <w:t>Έτσι, για την καλύτερη διοίκηση των διάφορων περιοχών της η Ελλάδα έχει διαιρεθεί σε 13</w:t>
      </w:r>
      <w:r w:rsidRPr="00FB01B6">
        <w:rPr>
          <w:rFonts w:ascii="Times New Roman" w:eastAsia="Times New Roman" w:hAnsi="Times New Roman"/>
          <w:sz w:val="24"/>
          <w:szCs w:val="24"/>
          <w:lang w:val="en-US"/>
        </w:rPr>
        <w:t> </w:t>
      </w:r>
      <w:r w:rsidRPr="00FB01B6">
        <w:rPr>
          <w:rFonts w:ascii="Times New Roman" w:eastAsia="Times New Roman" w:hAnsi="Times New Roman"/>
          <w:b/>
          <w:bCs/>
          <w:sz w:val="24"/>
          <w:szCs w:val="24"/>
        </w:rPr>
        <w:t>διοικητικές περιφέρειες</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t>με κριτήρια οικονομικά, κοινωνικά, αναπτυξιακά κτλ. Κάθε περιφέρεια διοικείται από τον γραμματέα της περιφέρειας ή περιφερειάρχη, ο οποίος διορίζεται από το κράτος, ενώ μια πόλη της περιφέρειας έχει οριστεί ως έδρα της. Το κράτος μεριμνά, ώστε τα έργα που πραγματοποιούνται στις διάφορες περιφέρειες να εντάσσονται στους γενικότερους στόχους και στο αναπτυξιακό σχέδιο της χώρας.</w:t>
      </w:r>
    </w:p>
    <w:p w:rsidR="00732D26" w:rsidRDefault="00732D26" w:rsidP="007502DA">
      <w:pPr>
        <w:spacing w:after="0" w:line="240" w:lineRule="auto"/>
        <w:ind w:left="540" w:firstLine="180"/>
        <w:rPr>
          <w:rFonts w:ascii="Times New Roman" w:eastAsia="Times New Roman" w:hAnsi="Times New Roman" w:cstheme="minorBidi"/>
          <w:b/>
          <w:sz w:val="24"/>
          <w:szCs w:val="24"/>
        </w:rPr>
      </w:pPr>
      <w:r w:rsidRPr="00732D26">
        <w:rPr>
          <w:rFonts w:ascii="Times New Roman" w:eastAsia="Times New Roman" w:hAnsi="Times New Roman" w:cstheme="minorBidi"/>
          <w:b/>
          <w:sz w:val="24"/>
          <w:szCs w:val="24"/>
        </w:rPr>
        <w:t>13. Τι γνωρίζετε για</w:t>
      </w:r>
      <w:r w:rsidRPr="002C232B">
        <w:rPr>
          <w:rFonts w:ascii="Times New Roman" w:eastAsia="Times New Roman" w:hAnsi="Times New Roman" w:cstheme="minorBidi"/>
          <w:b/>
          <w:sz w:val="24"/>
          <w:szCs w:val="24"/>
        </w:rPr>
        <w:t xml:space="preserve"> τα γεωγραφικά διαμερίσματα της χώρας μας;</w:t>
      </w:r>
    </w:p>
    <w:p w:rsidR="002C232B" w:rsidRPr="002C232B" w:rsidRDefault="002C232B" w:rsidP="007502DA">
      <w:pPr>
        <w:spacing w:after="0" w:line="240" w:lineRule="auto"/>
        <w:ind w:left="540" w:firstLine="180"/>
        <w:rPr>
          <w:rFonts w:ascii="Times New Roman" w:eastAsia="Times New Roman" w:hAnsi="Times New Roman" w:cstheme="minorBidi"/>
          <w:b/>
          <w:sz w:val="24"/>
          <w:szCs w:val="24"/>
        </w:rPr>
      </w:pPr>
    </w:p>
    <w:p w:rsidR="00732D26"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r w:rsidRPr="00FB01B6">
        <w:rPr>
          <w:rFonts w:ascii="Times New Roman" w:eastAsia="Times New Roman" w:hAnsi="Times New Roman"/>
          <w:sz w:val="24"/>
          <w:szCs w:val="24"/>
        </w:rPr>
        <w:t>Ωστόσο, η χώρα μας, για λόγους ιστορικούς και γεωγραφικούς, έχει διαιρεθεί και σε 9 περιοχές που ονομάζονται</w:t>
      </w:r>
      <w:r w:rsidRPr="00FB01B6">
        <w:rPr>
          <w:rFonts w:ascii="Times New Roman" w:eastAsia="Times New Roman" w:hAnsi="Times New Roman"/>
          <w:sz w:val="24"/>
          <w:szCs w:val="24"/>
          <w:lang w:val="en-US"/>
        </w:rPr>
        <w:t> </w:t>
      </w:r>
      <w:r w:rsidRPr="00FB01B6">
        <w:rPr>
          <w:rFonts w:ascii="Times New Roman" w:eastAsia="Times New Roman" w:hAnsi="Times New Roman"/>
          <w:b/>
          <w:bCs/>
          <w:sz w:val="24"/>
          <w:szCs w:val="24"/>
        </w:rPr>
        <w:t>γεωγραφικά διαμερίσματα</w:t>
      </w:r>
      <w:r w:rsidRPr="00FB01B6">
        <w:rPr>
          <w:rFonts w:ascii="Times New Roman" w:eastAsia="Times New Roman" w:hAnsi="Times New Roman"/>
          <w:sz w:val="24"/>
          <w:szCs w:val="24"/>
        </w:rPr>
        <w:t xml:space="preserve">. Τα όρια των γεωγραφικών διαμερισμάτων δε συμπίπτουν πάντα με τα όρια των διοικητικών περιφερειών (το γεωγραφικό διαμέρισμα της Μακεδονίας, για παράδειγμα, μοιράζεται σε 3 διοικητικές περιφέρειες). Αυτό είναι αναμενόμενο, αφού η διαίρεση έχει πραγματοποιηθεί με διαφορετικά </w:t>
      </w:r>
      <w:proofErr w:type="spellStart"/>
      <w:r w:rsidRPr="00FB01B6">
        <w:rPr>
          <w:rFonts w:ascii="Times New Roman" w:eastAsia="Times New Roman" w:hAnsi="Times New Roman"/>
          <w:sz w:val="24"/>
          <w:szCs w:val="24"/>
        </w:rPr>
        <w:t>κριτήρια.Η</w:t>
      </w:r>
      <w:proofErr w:type="spellEnd"/>
      <w:r w:rsidRPr="00FB01B6">
        <w:rPr>
          <w:rFonts w:ascii="Times New Roman" w:eastAsia="Times New Roman" w:hAnsi="Times New Roman"/>
          <w:sz w:val="24"/>
          <w:szCs w:val="24"/>
        </w:rPr>
        <w:t xml:space="preserve"> Αττική έχει μικρή έκταση, όμως σ' αυτή την περιοχή ζουν οι μισοί σχεδόν κάτοικοι της χώρας και αναπτύσσονται σημαντικές οικονομικές δραστηριότητες. Αποτελεί, γι' αυτόν τον λόγο, ξεχωριστή διοικητική περιφέρεια.</w:t>
      </w:r>
    </w:p>
    <w:p w:rsidR="00732D26" w:rsidRPr="002C232B" w:rsidRDefault="00732D26" w:rsidP="007502DA">
      <w:pPr>
        <w:spacing w:after="0" w:line="240" w:lineRule="auto"/>
        <w:ind w:left="540" w:firstLine="180"/>
        <w:rPr>
          <w:rFonts w:ascii="Times New Roman" w:eastAsia="Times New Roman" w:hAnsi="Times New Roman" w:cstheme="minorBidi"/>
          <w:b/>
          <w:sz w:val="24"/>
          <w:szCs w:val="24"/>
        </w:rPr>
      </w:pPr>
      <w:r w:rsidRPr="002C232B">
        <w:rPr>
          <w:rFonts w:ascii="Times New Roman" w:eastAsia="Times New Roman" w:hAnsi="Times New Roman" w:cstheme="minorBidi"/>
          <w:b/>
          <w:sz w:val="24"/>
          <w:szCs w:val="24"/>
        </w:rPr>
        <w:t>14. Εκτός από τις 13 διοικητικές περιφέρειες, για την αποτελεσματική αντιμετώπιση τοπικών ζητημάτων η Ελλάδα διαιρείται διοικητικά σε μικρότερα τμήματα. Ποια είναι αυτά;</w:t>
      </w:r>
    </w:p>
    <w:p w:rsidR="007502DA" w:rsidRDefault="007502DA" w:rsidP="007502DA">
      <w:pPr>
        <w:spacing w:after="0" w:line="240" w:lineRule="auto"/>
        <w:ind w:left="540" w:firstLine="180"/>
        <w:rPr>
          <w:rFonts w:ascii="Times New Roman" w:eastAsia="Times New Roman" w:hAnsi="Times New Roman"/>
          <w:sz w:val="24"/>
          <w:szCs w:val="24"/>
        </w:rPr>
      </w:pPr>
    </w:p>
    <w:p w:rsidR="00732D26" w:rsidRPr="00732D26" w:rsidRDefault="00732D26" w:rsidP="007502DA">
      <w:pPr>
        <w:spacing w:after="0" w:line="240" w:lineRule="auto"/>
        <w:ind w:left="540" w:firstLine="180"/>
        <w:rPr>
          <w:rFonts w:ascii="Times New Roman" w:eastAsia="Times New Roman" w:hAnsi="Times New Roman" w:cstheme="minorBidi"/>
          <w:b/>
          <w:sz w:val="24"/>
          <w:szCs w:val="24"/>
        </w:rPr>
      </w:pPr>
      <w:r w:rsidRPr="00FB01B6">
        <w:rPr>
          <w:rFonts w:ascii="Times New Roman" w:eastAsia="Times New Roman" w:hAnsi="Times New Roman"/>
          <w:sz w:val="24"/>
          <w:szCs w:val="24"/>
        </w:rPr>
        <w:t>Εκτός από τις 13 διοικητικές περιφέρειες, για την αποτελεσματική αντιμετώπιση τοπικών ζητημάτων η Ελλάδα διαιρείται διοικητικά σε:</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br/>
        <w:t>• 51 μικρότερα τμήματα που ονομάζονται</w:t>
      </w:r>
      <w:r w:rsidRPr="00FB01B6">
        <w:rPr>
          <w:rFonts w:ascii="Times New Roman" w:eastAsia="Times New Roman" w:hAnsi="Times New Roman"/>
          <w:sz w:val="24"/>
          <w:szCs w:val="24"/>
          <w:lang w:val="en-US"/>
        </w:rPr>
        <w:t> </w:t>
      </w:r>
      <w:r w:rsidRPr="00FB01B6">
        <w:rPr>
          <w:rFonts w:ascii="Times New Roman" w:eastAsia="Times New Roman" w:hAnsi="Times New Roman"/>
          <w:b/>
          <w:bCs/>
          <w:sz w:val="24"/>
          <w:szCs w:val="24"/>
        </w:rPr>
        <w:t>νομοί</w:t>
      </w:r>
      <w:r w:rsidRPr="00FB01B6">
        <w:rPr>
          <w:rFonts w:ascii="Times New Roman" w:eastAsia="Times New Roman" w:hAnsi="Times New Roman"/>
          <w:sz w:val="24"/>
          <w:szCs w:val="24"/>
        </w:rPr>
        <w:t xml:space="preserve">. Κάθε νομός διοικείται από τον νομάρχη, που εκλέγεται από τους πολίτες του νομού. </w:t>
      </w:r>
      <w:r w:rsidRPr="00FB01B6">
        <w:rPr>
          <w:rFonts w:ascii="Times New Roman" w:eastAsia="Times New Roman" w:hAnsi="Times New Roman"/>
          <w:sz w:val="24"/>
          <w:szCs w:val="24"/>
          <w:lang w:val="en-US"/>
        </w:rPr>
        <w:t>H</w:t>
      </w:r>
      <w:r w:rsidRPr="00FB01B6">
        <w:rPr>
          <w:rFonts w:ascii="Times New Roman" w:eastAsia="Times New Roman" w:hAnsi="Times New Roman"/>
          <w:sz w:val="24"/>
          <w:szCs w:val="24"/>
        </w:rPr>
        <w:t xml:space="preserve"> περιφέρεια Αττικής διαιρείται σε τέσσερις</w:t>
      </w:r>
      <w:r>
        <w:rPr>
          <w:rFonts w:ascii="Times New Roman" w:eastAsia="Times New Roman" w:hAnsi="Times New Roman"/>
          <w:sz w:val="24"/>
          <w:szCs w:val="24"/>
        </w:rPr>
        <w:t xml:space="preserve"> </w:t>
      </w:r>
      <w:r w:rsidRPr="00FB01B6">
        <w:rPr>
          <w:rFonts w:ascii="Times New Roman" w:eastAsia="Times New Roman" w:hAnsi="Times New Roman"/>
          <w:sz w:val="24"/>
          <w:szCs w:val="24"/>
        </w:rPr>
        <w:t>νομαρχίες: Αθηνών, Πειραιώς, Ανατολικής Αττικής και Δυτικής Αττικής.</w:t>
      </w:r>
      <w:r w:rsidRPr="00FB01B6">
        <w:rPr>
          <w:rFonts w:ascii="Times New Roman" w:eastAsia="Times New Roman" w:hAnsi="Times New Roman"/>
          <w:sz w:val="24"/>
          <w:szCs w:val="24"/>
        </w:rPr>
        <w:br/>
      </w:r>
      <w:r>
        <w:rPr>
          <w:rFonts w:ascii="Times New Roman" w:eastAsia="Times New Roman" w:hAnsi="Times New Roman"/>
          <w:sz w:val="24"/>
          <w:szCs w:val="24"/>
        </w:rPr>
        <w:t xml:space="preserve"> </w:t>
      </w:r>
      <w:r w:rsidRPr="00FB01B6">
        <w:rPr>
          <w:rFonts w:ascii="Times New Roman" w:eastAsia="Times New Roman" w:hAnsi="Times New Roman"/>
          <w:sz w:val="24"/>
          <w:szCs w:val="24"/>
        </w:rPr>
        <w:t>• 914 δήμους και 120 κοινότητες, τους</w:t>
      </w:r>
      <w:r w:rsidRPr="00FB01B6">
        <w:rPr>
          <w:rFonts w:ascii="Times New Roman" w:eastAsia="Times New Roman" w:hAnsi="Times New Roman"/>
          <w:sz w:val="24"/>
          <w:szCs w:val="24"/>
          <w:lang w:val="en-US"/>
        </w:rPr>
        <w:t> </w:t>
      </w:r>
      <w:r w:rsidRPr="00FB01B6">
        <w:rPr>
          <w:rFonts w:ascii="Times New Roman" w:eastAsia="Times New Roman" w:hAnsi="Times New Roman"/>
          <w:b/>
          <w:bCs/>
          <w:sz w:val="24"/>
          <w:szCs w:val="24"/>
        </w:rPr>
        <w:t>Οργανισμούς Τοπικής Αυτοδιοίκησης</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t>(Ο.Τ.Α.). Κάθε δήμος ή κοινότητα διοικείται από τον δήμαρχο ή τον κοινοτάρχη αντίστοιχα, που εκλέγεται από τους κατοίκους του δήμου ή της κοινότητας.</w:t>
      </w:r>
      <w:r w:rsidRPr="00FB01B6">
        <w:rPr>
          <w:rFonts w:ascii="Times New Roman" w:eastAsia="Times New Roman" w:hAnsi="Times New Roman"/>
          <w:sz w:val="24"/>
          <w:szCs w:val="24"/>
        </w:rPr>
        <w:br/>
      </w:r>
      <w:r w:rsidRPr="00CC5F42">
        <w:rPr>
          <w:rFonts w:ascii="Times New Roman" w:eastAsia="Times New Roman" w:hAnsi="Times New Roman"/>
          <w:sz w:val="24"/>
          <w:szCs w:val="24"/>
        </w:rPr>
        <w:t>• Μία αυτοδιοικούμενη περιοχή, το</w:t>
      </w:r>
      <w:r w:rsidRPr="00FB01B6">
        <w:rPr>
          <w:rFonts w:ascii="Times New Roman" w:eastAsia="Times New Roman" w:hAnsi="Times New Roman"/>
          <w:sz w:val="24"/>
          <w:szCs w:val="24"/>
          <w:lang w:val="en-US"/>
        </w:rPr>
        <w:t> </w:t>
      </w:r>
      <w:r w:rsidR="007502DA" w:rsidRPr="00CC5F42">
        <w:rPr>
          <w:rFonts w:ascii="Times New Roman" w:eastAsia="Times New Roman" w:hAnsi="Times New Roman"/>
          <w:b/>
          <w:bCs/>
          <w:sz w:val="24"/>
          <w:szCs w:val="24"/>
        </w:rPr>
        <w:t>Άγιο</w:t>
      </w:r>
      <w:r w:rsidRPr="00CC5F42">
        <w:rPr>
          <w:rFonts w:ascii="Times New Roman" w:eastAsia="Times New Roman" w:hAnsi="Times New Roman"/>
          <w:b/>
          <w:bCs/>
          <w:sz w:val="24"/>
          <w:szCs w:val="24"/>
        </w:rPr>
        <w:t xml:space="preserve"> Όρος</w:t>
      </w:r>
      <w:r w:rsidRPr="00CC5F42">
        <w:rPr>
          <w:rFonts w:ascii="Times New Roman" w:eastAsia="Times New Roman" w:hAnsi="Times New Roman"/>
          <w:sz w:val="24"/>
          <w:szCs w:val="24"/>
        </w:rPr>
        <w:t>.</w:t>
      </w:r>
    </w:p>
    <w:p w:rsidR="00732D26" w:rsidRDefault="00732D26" w:rsidP="007502DA">
      <w:pPr>
        <w:spacing w:after="0" w:line="240" w:lineRule="auto"/>
        <w:ind w:left="540" w:firstLine="180"/>
        <w:rPr>
          <w:rFonts w:ascii="Times New Roman" w:eastAsia="Times New Roman" w:hAnsi="Times New Roman"/>
          <w:sz w:val="24"/>
          <w:szCs w:val="24"/>
        </w:rPr>
      </w:pPr>
    </w:p>
    <w:p w:rsidR="007502DA" w:rsidRDefault="007502DA" w:rsidP="007502DA">
      <w:pPr>
        <w:spacing w:after="0" w:line="240" w:lineRule="auto"/>
        <w:ind w:left="540" w:firstLine="180"/>
        <w:rPr>
          <w:rFonts w:ascii="Times New Roman" w:eastAsia="Times New Roman" w:hAnsi="Times New Roman"/>
          <w:sz w:val="24"/>
          <w:szCs w:val="24"/>
        </w:rPr>
      </w:pPr>
    </w:p>
    <w:p w:rsidR="00732D26" w:rsidRPr="002C232B" w:rsidRDefault="00732D26" w:rsidP="007502DA">
      <w:pPr>
        <w:spacing w:before="100" w:beforeAutospacing="1" w:after="100" w:afterAutospacing="1" w:line="240" w:lineRule="auto"/>
        <w:ind w:left="540" w:firstLine="180"/>
        <w:rPr>
          <w:rFonts w:ascii="Times New Roman" w:eastAsia="Times New Roman" w:hAnsi="Times New Roman" w:cstheme="minorBidi"/>
          <w:b/>
          <w:sz w:val="24"/>
          <w:szCs w:val="24"/>
        </w:rPr>
      </w:pPr>
      <w:r w:rsidRPr="002C232B">
        <w:rPr>
          <w:rFonts w:ascii="Times New Roman" w:eastAsia="Times New Roman" w:hAnsi="Times New Roman" w:cstheme="minorBidi"/>
          <w:b/>
          <w:sz w:val="24"/>
          <w:szCs w:val="24"/>
        </w:rPr>
        <w:t>15.  Τι γνωρίζετε για τους Οργανισμούς Τοπικής Αυτοδιοίκησης (Ο.Τ.Α.).</w:t>
      </w:r>
    </w:p>
    <w:p w:rsidR="00732D26" w:rsidRPr="00FB01B6"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r w:rsidRPr="00FB01B6">
        <w:rPr>
          <w:rFonts w:ascii="Times New Roman" w:eastAsia="Times New Roman" w:hAnsi="Times New Roman"/>
          <w:sz w:val="24"/>
          <w:szCs w:val="24"/>
        </w:rPr>
        <w:t xml:space="preserve">Οι Οργανισμοί Τοπικής Αυτοδιοίκησης (Ο.Τ.Α.) παίζουν ιδιαίτερα σημαντικό ρόλο στην καθημερινή ζωή των κατοίκων της χώρας. Οι δήμοι ή οι κοινότητες, που αποτελούν την Πρωτοβάθμια Αυτοδιοίκηση, επιλύουν ζητήματα τοπικής εμβέλειας (π.χ. αποκομιδή απορριμμάτων Δήμου Νίκαιας, επισκευή οδικού δικτύου Δήμου Περιστερίου, συντήρηση σχολικών κτιρίων Δήμου Καλαμαριάς, δενδροφύτευση Δήμου Τρικάλων κ.ά.). Δεν έχουν όμως τη δυνατότητα να λύσουν όλα τα προβλήματα, γιατί κάποια από αυτά αφορούν </w:t>
      </w:r>
      <w:r w:rsidRPr="00FB01B6">
        <w:rPr>
          <w:rFonts w:ascii="Times New Roman" w:eastAsia="Times New Roman" w:hAnsi="Times New Roman"/>
          <w:sz w:val="24"/>
          <w:szCs w:val="24"/>
        </w:rPr>
        <w:lastRenderedPageBreak/>
        <w:t>ταυτόχρονα πολλούς δήμους του ίδιου νομού και απαιτούν μεγάλα έργα. Αυτά τα προβλήματα (π.χ. επισκευή οδικού δικτύου Μεσολογγίου-Αγρινίου, εκχιονισμός και διάνοιξη οδικού δικτύου νομού Φθιώτιδας, δημιουργία χώρου υγειονομικής ταφής απορριμμάτων για τους δήμους του νομού Πιερίας κ.ά.) αντιμετωπίζουν οι νομαρχίες, που αποτελούν τη Δευτεροβάθμια Αυτοδιοίκηση.</w:t>
      </w:r>
    </w:p>
    <w:p w:rsidR="00732D26" w:rsidRDefault="00732D26" w:rsidP="007502DA">
      <w:pPr>
        <w:spacing w:before="100" w:beforeAutospacing="1" w:after="100" w:afterAutospacing="1" w:line="240" w:lineRule="auto"/>
        <w:ind w:left="540" w:firstLine="180"/>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16. Τι γνωρίζετε για το  </w:t>
      </w:r>
      <w:r w:rsidRPr="00FB01B6">
        <w:rPr>
          <w:rFonts w:ascii="Tahoma" w:eastAsia="Times New Roman" w:hAnsi="Tahoma" w:cs="Tahoma"/>
          <w:b/>
          <w:bCs/>
          <w:color w:val="000000"/>
          <w:sz w:val="18"/>
          <w:szCs w:val="18"/>
        </w:rPr>
        <w:t>«σχέδιο Καποδίστριας»</w:t>
      </w:r>
    </w:p>
    <w:p w:rsidR="00732D26" w:rsidRPr="007502DA"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r w:rsidRPr="007502DA">
        <w:rPr>
          <w:rFonts w:ascii="Times New Roman" w:eastAsia="Times New Roman" w:hAnsi="Times New Roman"/>
          <w:sz w:val="24"/>
          <w:szCs w:val="24"/>
        </w:rPr>
        <w:br/>
        <w:t>Η πατρίδα μας διαιρέθηκε σε 900 δήμους και 133 κοινότητες με νόμο που ψήφισε η Βουλή των Ελλήνων το 1997 και άρχισε να ισχύει από το ξεκίνημα του 1998. Με την εφαρμογή του νόμου συγχωνεύτηκαν εκατοντάδες κοινότητες όλης της χώρας και δημιουργήθηκαν νέοι δήμοι. Είναι χαρακτηριστικό ότι πριν από την ψήφιση του νόμου στην ελληνική επικράτεια υπήρχαν 5.500 κοινότητες και 359 δήμοι.</w:t>
      </w:r>
    </w:p>
    <w:p w:rsidR="00732D26"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r w:rsidRPr="007502DA">
        <w:rPr>
          <w:rFonts w:ascii="Times New Roman" w:eastAsia="Times New Roman" w:hAnsi="Times New Roman"/>
          <w:sz w:val="24"/>
          <w:szCs w:val="24"/>
        </w:rPr>
        <w:t>Το «σχέδιο Καποδίστριας», όπως έμεινε γνωστή αυτή η ρύθμιση, ονομάστηκε έτσι προς τιμήν του πρώτου κυβερνήτη της Ελλάδας μετά την απελευθέρωσή της από τον τουρκικό ζυγό, αφού ο Ιωάννης Καποδίστριας έθεσε τις βάσεις του θεσμού της αυτοδιοίκησης στη χώρα μας, καθιερώνοντας με νόμο το σύστημα ενιαίας διαίρεσης της πατρίδας μας σε δήμους. Έτσι, συνέδεσε τον θεσμό της αιρετής τοπικής αυτοδιοίκησης με το ως τότε παραδοσιακό σύστημα διοίκησης των τοπικών κοινοτήτων, που ήταν οι δημογεροντίες. Το «σχέδιο Καποδίστριας» είναι ένα κατ' εξοχήν αναπτυξιακό έργο, αφού συνενώνει τις δυνάμεις και τις οικονομίες πολλών οικισμών, ώστε να πετύχουν καλύτερα αποτελέσματα σε όλους τους τομείς. Το 2006, με άλλο νόμο που ψήφισε η ελληνική Βουλή, οι δήμοι της χώρας μας έγιναν 914 και οι κοινότητες 120.</w:t>
      </w:r>
    </w:p>
    <w:p w:rsidR="007502DA" w:rsidRPr="007502DA" w:rsidRDefault="007502DA" w:rsidP="007502DA">
      <w:pPr>
        <w:spacing w:before="100" w:beforeAutospacing="1" w:after="100" w:afterAutospacing="1" w:line="240" w:lineRule="auto"/>
        <w:ind w:left="540" w:firstLine="180"/>
        <w:rPr>
          <w:rFonts w:ascii="Times New Roman" w:eastAsia="Times New Roman" w:hAnsi="Times New Roman"/>
          <w:sz w:val="24"/>
          <w:szCs w:val="24"/>
        </w:rPr>
      </w:pPr>
      <w:bookmarkStart w:id="0" w:name="_GoBack"/>
      <w:bookmarkEnd w:id="0"/>
    </w:p>
    <w:p w:rsidR="00732D26" w:rsidRPr="002C232B" w:rsidRDefault="00732D26" w:rsidP="007502DA">
      <w:pPr>
        <w:spacing w:before="100" w:beforeAutospacing="1" w:after="100" w:afterAutospacing="1" w:line="240" w:lineRule="auto"/>
        <w:ind w:left="540" w:firstLine="180"/>
        <w:rPr>
          <w:rFonts w:ascii="Tahoma" w:eastAsia="Times New Roman" w:hAnsi="Tahoma" w:cs="Tahoma"/>
          <w:b/>
          <w:bCs/>
          <w:color w:val="000000"/>
          <w:sz w:val="18"/>
          <w:szCs w:val="18"/>
        </w:rPr>
      </w:pPr>
      <w:r w:rsidRPr="002C232B">
        <w:rPr>
          <w:rFonts w:ascii="Tahoma" w:eastAsia="Times New Roman" w:hAnsi="Tahoma" w:cs="Tahoma"/>
          <w:b/>
          <w:bCs/>
          <w:color w:val="000000"/>
          <w:sz w:val="18"/>
          <w:szCs w:val="18"/>
        </w:rPr>
        <w:t>17. Χαρακτήρισε τις παρακάτω προτάσεις με το γράμμα (Σ), αν είναι σωστές, και με το γράμμα (Λ), αν είναι λανθασμένες:</w:t>
      </w:r>
    </w:p>
    <w:tbl>
      <w:tblPr>
        <w:tblW w:w="5000" w:type="pct"/>
        <w:tblCellSpacing w:w="0" w:type="dxa"/>
        <w:tblCellMar>
          <w:left w:w="0" w:type="dxa"/>
          <w:right w:w="0" w:type="dxa"/>
        </w:tblCellMar>
        <w:tblLook w:val="04A0" w:firstRow="1" w:lastRow="0" w:firstColumn="1" w:lastColumn="0" w:noHBand="0" w:noVBand="1"/>
      </w:tblPr>
      <w:tblGrid>
        <w:gridCol w:w="780"/>
        <w:gridCol w:w="8580"/>
      </w:tblGrid>
      <w:tr w:rsidR="00732D26" w:rsidRPr="00FB01B6" w:rsidTr="0070790D">
        <w:trPr>
          <w:tblCellSpacing w:w="0" w:type="dxa"/>
        </w:trPr>
        <w:tc>
          <w:tcPr>
            <w:tcW w:w="200" w:type="pct"/>
            <w:vAlign w:val="center"/>
            <w:hideMark/>
          </w:tcPr>
          <w:p w:rsidR="00732D26" w:rsidRPr="00FB01B6" w:rsidRDefault="00732D26" w:rsidP="007502DA">
            <w:pPr>
              <w:spacing w:after="0" w:line="240" w:lineRule="auto"/>
              <w:ind w:left="540" w:firstLine="180"/>
              <w:rPr>
                <w:rFonts w:ascii="Times New Roman" w:eastAsia="Times New Roman" w:hAnsi="Times New Roman"/>
                <w:sz w:val="24"/>
                <w:szCs w:val="24"/>
              </w:rPr>
            </w:pPr>
            <w:r w:rsidRPr="00FB01B6">
              <w:rPr>
                <w:rFonts w:ascii="Times New Roman" w:eastAsia="Times New Roman" w:hAnsi="Times New Roman"/>
                <w:sz w:val="24"/>
                <w:szCs w:val="24"/>
                <w:lang w:val="en-US"/>
              </w:rPr>
              <w:t> </w:t>
            </w:r>
          </w:p>
        </w:tc>
        <w:tc>
          <w:tcPr>
            <w:tcW w:w="4800" w:type="pct"/>
            <w:vAlign w:val="center"/>
            <w:hideMark/>
          </w:tcPr>
          <w:p w:rsidR="00732D26" w:rsidRPr="00FB01B6" w:rsidRDefault="00732D26" w:rsidP="007502DA">
            <w:pPr>
              <w:spacing w:after="0" w:line="240" w:lineRule="auto"/>
              <w:ind w:left="540" w:firstLine="180"/>
              <w:rPr>
                <w:rFonts w:ascii="Times New Roman" w:eastAsia="Times New Roman" w:hAnsi="Times New Roman"/>
                <w:sz w:val="24"/>
                <w:szCs w:val="24"/>
              </w:rPr>
            </w:pPr>
            <w:r w:rsidRPr="00FB01B6">
              <w:rPr>
                <w:rFonts w:ascii="Times New Roman" w:eastAsia="Times New Roman" w:hAnsi="Times New Roman"/>
                <w:b/>
                <w:bCs/>
                <w:sz w:val="24"/>
                <w:szCs w:val="24"/>
              </w:rPr>
              <w:t>α.</w:t>
            </w:r>
            <w:r w:rsidRPr="00FB01B6">
              <w:rPr>
                <w:rFonts w:ascii="Times New Roman" w:eastAsia="Times New Roman" w:hAnsi="Times New Roman"/>
                <w:b/>
                <w:bCs/>
                <w:sz w:val="24"/>
                <w:szCs w:val="24"/>
                <w:lang w:val="en-US"/>
              </w:rPr>
              <w:t> </w:t>
            </w:r>
            <w:r w:rsidRPr="00FB01B6">
              <w:rPr>
                <w:rFonts w:ascii="Times New Roman" w:eastAsia="Times New Roman" w:hAnsi="Times New Roman"/>
                <w:sz w:val="24"/>
                <w:szCs w:val="24"/>
              </w:rPr>
              <w:t>Χαρακτηριστικό στοιχείο μιας διοικητικής περιφέρειας είναι ότι αυτή αντιστοιχεί σε περιοχή της οποίας οι κάτοικοι έχουν κοινές ανάγκες.</w:t>
            </w:r>
            <w:r w:rsidRPr="00FB01B6">
              <w:rPr>
                <w:rFonts w:ascii="Times New Roman" w:eastAsia="Times New Roman" w:hAnsi="Times New Roman"/>
                <w:sz w:val="24"/>
                <w:szCs w:val="24"/>
              </w:rPr>
              <w:br/>
            </w:r>
            <w:r w:rsidRPr="00FB01B6">
              <w:rPr>
                <w:rFonts w:ascii="Times New Roman" w:eastAsia="Times New Roman" w:hAnsi="Times New Roman"/>
                <w:b/>
                <w:bCs/>
                <w:sz w:val="24"/>
                <w:szCs w:val="24"/>
              </w:rPr>
              <w:t>β.</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t>Η διοικητική περιφέρεια συμπίπτει πάντα με τη γεωγραφική περιοχή.</w:t>
            </w:r>
            <w:r w:rsidRPr="00FB01B6">
              <w:rPr>
                <w:rFonts w:ascii="Times New Roman" w:eastAsia="Times New Roman" w:hAnsi="Times New Roman"/>
                <w:sz w:val="24"/>
                <w:szCs w:val="24"/>
              </w:rPr>
              <w:br/>
            </w:r>
            <w:r w:rsidRPr="00FB01B6">
              <w:rPr>
                <w:rFonts w:ascii="Times New Roman" w:eastAsia="Times New Roman" w:hAnsi="Times New Roman"/>
                <w:b/>
                <w:bCs/>
                <w:sz w:val="24"/>
                <w:szCs w:val="24"/>
              </w:rPr>
              <w:t>γ.</w:t>
            </w:r>
            <w:r w:rsidRPr="00FB01B6">
              <w:rPr>
                <w:rFonts w:ascii="Times New Roman" w:eastAsia="Times New Roman" w:hAnsi="Times New Roman"/>
                <w:sz w:val="24"/>
                <w:szCs w:val="24"/>
                <w:lang w:val="en-US"/>
              </w:rPr>
              <w:t> </w:t>
            </w:r>
            <w:r w:rsidRPr="00FB01B6">
              <w:rPr>
                <w:rFonts w:ascii="Times New Roman" w:eastAsia="Times New Roman" w:hAnsi="Times New Roman"/>
                <w:sz w:val="24"/>
                <w:szCs w:val="24"/>
              </w:rPr>
              <w:t>Ο χωρισμός σε γεωγραφικά διαμερίσματα βοηθά σε θέματα οικονομικής ανάπτυξης.</w:t>
            </w:r>
            <w:r w:rsidRPr="00FB01B6">
              <w:rPr>
                <w:rFonts w:ascii="Times New Roman" w:eastAsia="Times New Roman" w:hAnsi="Times New Roman"/>
                <w:sz w:val="24"/>
                <w:szCs w:val="24"/>
              </w:rPr>
              <w:br/>
            </w:r>
            <w:r w:rsidRPr="00FB01B6">
              <w:rPr>
                <w:rFonts w:ascii="Times New Roman" w:eastAsia="Times New Roman" w:hAnsi="Times New Roman"/>
                <w:b/>
                <w:bCs/>
                <w:sz w:val="24"/>
                <w:szCs w:val="24"/>
              </w:rPr>
              <w:t>δ.</w:t>
            </w:r>
            <w:r w:rsidRPr="00FB01B6">
              <w:rPr>
                <w:rFonts w:ascii="Times New Roman" w:eastAsia="Times New Roman" w:hAnsi="Times New Roman"/>
                <w:b/>
                <w:bCs/>
                <w:sz w:val="24"/>
                <w:szCs w:val="24"/>
                <w:lang w:val="en-US"/>
              </w:rPr>
              <w:t> </w:t>
            </w:r>
            <w:r w:rsidRPr="00FB01B6">
              <w:rPr>
                <w:rFonts w:ascii="Times New Roman" w:eastAsia="Times New Roman" w:hAnsi="Times New Roman"/>
                <w:sz w:val="24"/>
                <w:szCs w:val="24"/>
              </w:rPr>
              <w:t>Η Ελλάδα διαιρείται σε 9 διοικητικές περιφέρειες.</w:t>
            </w:r>
          </w:p>
        </w:tc>
      </w:tr>
    </w:tbl>
    <w:p w:rsidR="00732D26"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p>
    <w:p w:rsidR="00732D26" w:rsidRPr="00CC5F42" w:rsidRDefault="00732D26" w:rsidP="007502DA">
      <w:pPr>
        <w:spacing w:before="100" w:beforeAutospacing="1" w:after="100" w:afterAutospacing="1" w:line="240" w:lineRule="auto"/>
        <w:ind w:left="540" w:firstLine="180"/>
        <w:rPr>
          <w:rFonts w:ascii="Times New Roman" w:eastAsia="Times New Roman" w:hAnsi="Times New Roman"/>
          <w:sz w:val="24"/>
          <w:szCs w:val="24"/>
        </w:rPr>
      </w:pPr>
    </w:p>
    <w:p w:rsidR="00732D26" w:rsidRPr="00732D26" w:rsidRDefault="00732D26" w:rsidP="007502DA">
      <w:pPr>
        <w:spacing w:after="0" w:line="240" w:lineRule="auto"/>
        <w:ind w:left="540" w:firstLine="180"/>
        <w:rPr>
          <w:rFonts w:ascii="Times New Roman" w:eastAsia="Times New Roman" w:hAnsi="Times New Roman" w:cstheme="minorBidi"/>
          <w:b/>
          <w:sz w:val="24"/>
          <w:szCs w:val="24"/>
        </w:rPr>
      </w:pPr>
    </w:p>
    <w:p w:rsidR="00FB01B6" w:rsidRPr="008D38E1" w:rsidRDefault="00FB01B6" w:rsidP="00FB01B6">
      <w:pPr>
        <w:spacing w:after="0" w:line="240" w:lineRule="auto"/>
        <w:rPr>
          <w:rFonts w:ascii="Times New Roman" w:eastAsia="Times New Roman" w:hAnsi="Times New Roman"/>
          <w:vanish/>
          <w:sz w:val="24"/>
          <w:szCs w:val="24"/>
        </w:rPr>
      </w:pPr>
    </w:p>
    <w:p w:rsidR="00FB01B6" w:rsidRPr="00CC5F42" w:rsidRDefault="00FB01B6" w:rsidP="00FB01B6">
      <w:pPr>
        <w:spacing w:after="0" w:line="240" w:lineRule="auto"/>
        <w:rPr>
          <w:rFonts w:ascii="Times New Roman" w:eastAsia="Times New Roman" w:hAnsi="Times New Roman"/>
          <w:vanish/>
          <w:sz w:val="24"/>
          <w:szCs w:val="24"/>
        </w:rPr>
      </w:pPr>
    </w:p>
    <w:p w:rsidR="00FB01B6" w:rsidRPr="00FB01B6" w:rsidRDefault="00FB01B6" w:rsidP="00FB01B6">
      <w:pPr>
        <w:spacing w:after="0" w:line="240" w:lineRule="auto"/>
        <w:rPr>
          <w:rFonts w:ascii="Times New Roman" w:eastAsia="Times New Roman" w:hAnsi="Times New Roman"/>
          <w:vanish/>
          <w:sz w:val="24"/>
          <w:szCs w:val="24"/>
          <w:lang w:val="en-US"/>
        </w:rPr>
      </w:pPr>
    </w:p>
    <w:sectPr w:rsidR="00FB01B6" w:rsidRPr="00FB01B6" w:rsidSect="00140E51">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42" w:rsidRDefault="00CC5F42" w:rsidP="00140E51">
      <w:pPr>
        <w:spacing w:after="0" w:line="240" w:lineRule="auto"/>
      </w:pPr>
      <w:r>
        <w:separator/>
      </w:r>
    </w:p>
  </w:endnote>
  <w:endnote w:type="continuationSeparator" w:id="0">
    <w:p w:rsidR="00CC5F42" w:rsidRDefault="00CC5F42"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42" w:rsidRDefault="00CC5F42"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CC5F42" w:rsidRPr="00262652" w:rsidRDefault="00CC5F42"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CC5F42" w:rsidRPr="00160433" w:rsidRDefault="00CC5F42"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7502DA">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7502DA">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42" w:rsidRDefault="00CC5F42" w:rsidP="00140E51">
      <w:pPr>
        <w:spacing w:after="0" w:line="240" w:lineRule="auto"/>
      </w:pPr>
      <w:r>
        <w:separator/>
      </w:r>
    </w:p>
  </w:footnote>
  <w:footnote w:type="continuationSeparator" w:id="0">
    <w:p w:rsidR="00CC5F42" w:rsidRDefault="00CC5F42"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42" w:rsidRPr="00140E51" w:rsidRDefault="00CC5F42"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CC5F42" w:rsidRPr="00140E51" w:rsidRDefault="00CC5F42">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206C"/>
    <w:multiLevelType w:val="hybridMultilevel"/>
    <w:tmpl w:val="5E322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C7044"/>
    <w:multiLevelType w:val="hybridMultilevel"/>
    <w:tmpl w:val="5E322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86E00"/>
    <w:multiLevelType w:val="hybridMultilevel"/>
    <w:tmpl w:val="84702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D0F2E"/>
    <w:multiLevelType w:val="hybridMultilevel"/>
    <w:tmpl w:val="70BA2564"/>
    <w:lvl w:ilvl="0" w:tplc="26AE2FC2">
      <w:start w:val="5"/>
      <w:numFmt w:val="decimal"/>
      <w:lvlText w:val="%1."/>
      <w:lvlJc w:val="left"/>
      <w:pPr>
        <w:ind w:left="720" w:hanging="360"/>
      </w:pPr>
      <w:rPr>
        <w:rFonts w:ascii="Times New Roman" w:hAnsi="Times New Roman"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16E93"/>
    <w:multiLevelType w:val="hybridMultilevel"/>
    <w:tmpl w:val="70BA2564"/>
    <w:lvl w:ilvl="0" w:tplc="26AE2FC2">
      <w:start w:val="5"/>
      <w:numFmt w:val="decimal"/>
      <w:lvlText w:val="%1."/>
      <w:lvlJc w:val="left"/>
      <w:pPr>
        <w:ind w:left="720" w:hanging="360"/>
      </w:pPr>
      <w:rPr>
        <w:rFonts w:ascii="Times New Roman" w:hAnsi="Times New Roman"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9"/>
  </w:num>
  <w:num w:numId="3">
    <w:abstractNumId w:val="7"/>
    <w:lvlOverride w:ilvl="0">
      <w:lvl w:ilvl="0">
        <w:numFmt w:val="lowerLetter"/>
        <w:lvlText w:val="%1."/>
        <w:lvlJc w:val="left"/>
      </w:lvl>
    </w:lvlOverride>
  </w:num>
  <w:num w:numId="4">
    <w:abstractNumId w:val="14"/>
  </w:num>
  <w:num w:numId="5">
    <w:abstractNumId w:val="2"/>
  </w:num>
  <w:num w:numId="6">
    <w:abstractNumId w:val="4"/>
  </w:num>
  <w:num w:numId="7">
    <w:abstractNumId w:val="12"/>
  </w:num>
  <w:num w:numId="8">
    <w:abstractNumId w:val="0"/>
  </w:num>
  <w:num w:numId="9">
    <w:abstractNumId w:val="3"/>
  </w:num>
  <w:num w:numId="10">
    <w:abstractNumId w:val="5"/>
  </w:num>
  <w:num w:numId="11">
    <w:abstractNumId w:val="6"/>
  </w:num>
  <w:num w:numId="12">
    <w:abstractNumId w:val="11"/>
  </w:num>
  <w:num w:numId="13">
    <w:abstractNumId w:val="1"/>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2143AE"/>
    <w:rsid w:val="002C232B"/>
    <w:rsid w:val="002D0856"/>
    <w:rsid w:val="00324802"/>
    <w:rsid w:val="00391588"/>
    <w:rsid w:val="003E4E02"/>
    <w:rsid w:val="00424ABF"/>
    <w:rsid w:val="00472965"/>
    <w:rsid w:val="004D0E9A"/>
    <w:rsid w:val="005015B9"/>
    <w:rsid w:val="00596108"/>
    <w:rsid w:val="005E7494"/>
    <w:rsid w:val="006231A4"/>
    <w:rsid w:val="00654F9D"/>
    <w:rsid w:val="00686BA4"/>
    <w:rsid w:val="00694AFB"/>
    <w:rsid w:val="006D433F"/>
    <w:rsid w:val="00732D26"/>
    <w:rsid w:val="007502DA"/>
    <w:rsid w:val="00782539"/>
    <w:rsid w:val="00794B59"/>
    <w:rsid w:val="00806C28"/>
    <w:rsid w:val="00807339"/>
    <w:rsid w:val="00810A80"/>
    <w:rsid w:val="00865F58"/>
    <w:rsid w:val="00867429"/>
    <w:rsid w:val="0089655E"/>
    <w:rsid w:val="008D38E1"/>
    <w:rsid w:val="00A860C4"/>
    <w:rsid w:val="00AE5C07"/>
    <w:rsid w:val="00B22B29"/>
    <w:rsid w:val="00B52213"/>
    <w:rsid w:val="00B561F4"/>
    <w:rsid w:val="00BC5FF3"/>
    <w:rsid w:val="00BF6EB6"/>
    <w:rsid w:val="00C05AC3"/>
    <w:rsid w:val="00CC5F42"/>
    <w:rsid w:val="00D93A16"/>
    <w:rsid w:val="00DF2175"/>
    <w:rsid w:val="00E14899"/>
    <w:rsid w:val="00E216AB"/>
    <w:rsid w:val="00E57EE7"/>
    <w:rsid w:val="00EF38A4"/>
    <w:rsid w:val="00F42E96"/>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610E2D"/>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435831818">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1357</Words>
  <Characters>7741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6</cp:revision>
  <dcterms:created xsi:type="dcterms:W3CDTF">2022-02-12T06:00:00Z</dcterms:created>
  <dcterms:modified xsi:type="dcterms:W3CDTF">2022-02-13T07:17:00Z</dcterms:modified>
</cp:coreProperties>
</file>