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92" w:rsidRDefault="00522192">
      <w:pPr>
        <w:rPr>
          <w:color w:val="262626" w:themeColor="text1" w:themeTint="D9"/>
        </w:rPr>
      </w:pPr>
      <w:r>
        <w:rPr>
          <w:color w:val="262626" w:themeColor="text1" w:themeTint="D9"/>
        </w:rPr>
        <w:t xml:space="preserve">               </w:t>
      </w:r>
    </w:p>
    <w:p w:rsidR="00522192" w:rsidRDefault="00522192">
      <w:pPr>
        <w:rPr>
          <w:color w:val="262626" w:themeColor="text1" w:themeTint="D9"/>
        </w:rPr>
      </w:pPr>
    </w:p>
    <w:p w:rsidR="00560D90" w:rsidRDefault="00522192">
      <w:r>
        <w:rPr>
          <w:noProof/>
          <w:lang w:eastAsia="el-GR"/>
        </w:rPr>
        <w:drawing>
          <wp:anchor distT="0" distB="0" distL="114300" distR="114300" simplePos="0" relativeHeight="251659264" behindDoc="1" locked="0" layoutInCell="1" allowOverlap="1">
            <wp:simplePos x="0" y="0"/>
            <wp:positionH relativeFrom="column">
              <wp:posOffset>768350</wp:posOffset>
            </wp:positionH>
            <wp:positionV relativeFrom="paragraph">
              <wp:posOffset>-284480</wp:posOffset>
            </wp:positionV>
            <wp:extent cx="844550" cy="838200"/>
            <wp:effectExtent l="19050" t="0" r="0" b="0"/>
            <wp:wrapNone/>
            <wp:docPr id="33" name="il_fi" descr="http://www.shls.gr/datafiles/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hls.gr/datafiles/947.jpg"/>
                    <pic:cNvPicPr>
                      <a:picLocks noChangeAspect="1" noChangeArrowheads="1"/>
                    </pic:cNvPicPr>
                  </pic:nvPicPr>
                  <pic:blipFill>
                    <a:blip r:embed="rId4" cstate="email"/>
                    <a:srcRect/>
                    <a:stretch>
                      <a:fillRect/>
                    </a:stretch>
                  </pic:blipFill>
                  <pic:spPr bwMode="auto">
                    <a:xfrm>
                      <a:off x="0" y="0"/>
                      <a:ext cx="844550" cy="83820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4384" behindDoc="1" locked="0" layoutInCell="1" allowOverlap="1">
            <wp:simplePos x="0" y="0"/>
            <wp:positionH relativeFrom="column">
              <wp:posOffset>2825750</wp:posOffset>
            </wp:positionH>
            <wp:positionV relativeFrom="paragraph">
              <wp:posOffset>-316230</wp:posOffset>
            </wp:positionV>
            <wp:extent cx="963295" cy="1447800"/>
            <wp:effectExtent l="19050" t="0" r="8255" b="0"/>
            <wp:wrapNone/>
            <wp:docPr id="3" name="Εικόνα 3" descr="C:\Users\User\Desktop\ergasia 4A\doruforikes epikoinonies\satellite-122848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ergasia 4A\doruforikes epikoinonies\satellite-1228483374.jpg"/>
                    <pic:cNvPicPr>
                      <a:picLocks noChangeAspect="1" noChangeArrowheads="1"/>
                    </pic:cNvPicPr>
                  </pic:nvPicPr>
                  <pic:blipFill>
                    <a:blip r:embed="rId5" cstate="email"/>
                    <a:srcRect/>
                    <a:stretch>
                      <a:fillRect/>
                    </a:stretch>
                  </pic:blipFill>
                  <pic:spPr bwMode="auto">
                    <a:xfrm>
                      <a:off x="0" y="0"/>
                      <a:ext cx="963295" cy="1447800"/>
                    </a:xfrm>
                    <a:prstGeom prst="rect">
                      <a:avLst/>
                    </a:prstGeom>
                    <a:noFill/>
                    <a:ln w="9525">
                      <a:noFill/>
                      <a:miter lim="800000"/>
                      <a:headEnd/>
                      <a:tailEnd/>
                    </a:ln>
                  </pic:spPr>
                </pic:pic>
              </a:graphicData>
            </a:graphic>
          </wp:anchor>
        </w:drawing>
      </w:r>
    </w:p>
    <w:p w:rsidR="00560D90" w:rsidRPr="00560D90" w:rsidRDefault="00522192" w:rsidP="00560D90">
      <w:pPr>
        <w:tabs>
          <w:tab w:val="left" w:pos="1190"/>
        </w:tabs>
      </w:pPr>
      <w:r>
        <w:rPr>
          <w:noProof/>
          <w:lang w:eastAsia="el-GR"/>
        </w:rPr>
        <w:drawing>
          <wp:anchor distT="0" distB="0" distL="114300" distR="114300" simplePos="0" relativeHeight="251658240" behindDoc="1" locked="0" layoutInCell="1" allowOverlap="1">
            <wp:simplePos x="0" y="0"/>
            <wp:positionH relativeFrom="column">
              <wp:posOffset>4718050</wp:posOffset>
            </wp:positionH>
            <wp:positionV relativeFrom="paragraph">
              <wp:posOffset>-417195</wp:posOffset>
            </wp:positionV>
            <wp:extent cx="882650" cy="819150"/>
            <wp:effectExtent l="57150" t="19050" r="12700" b="0"/>
            <wp:wrapSquare wrapText="bothSides"/>
            <wp:docPr id="21" name="Εικόνα 21" descr="C:\Users\User\Desktop\sat_pi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sat_piato.jpg"/>
                    <pic:cNvPicPr>
                      <a:picLocks noChangeAspect="1" noChangeArrowheads="1"/>
                    </pic:cNvPicPr>
                  </pic:nvPicPr>
                  <pic:blipFill>
                    <a:blip r:embed="rId6" cstate="email"/>
                    <a:srcRect/>
                    <a:stretch>
                      <a:fillRect/>
                    </a:stretch>
                  </pic:blipFill>
                  <pic:spPr bwMode="auto">
                    <a:xfrm>
                      <a:off x="0" y="0"/>
                      <a:ext cx="882650" cy="819150"/>
                    </a:xfrm>
                    <a:prstGeom prst="rect">
                      <a:avLst/>
                    </a:prstGeom>
                    <a:noFill/>
                    <a:ln w="9525">
                      <a:noFill/>
                      <a:miter lim="800000"/>
                      <a:headEnd/>
                      <a:tailEnd/>
                    </a:ln>
                    <a:effectLst/>
                    <a:scene3d>
                      <a:camera prst="orthographicFront">
                        <a:rot lat="0" lon="0" rev="0"/>
                      </a:camera>
                      <a:lightRig rig="glow" dir="t">
                        <a:rot lat="0" lon="0" rev="14100000"/>
                      </a:lightRig>
                    </a:scene3d>
                    <a:sp3d prstMaterial="softEdge">
                      <a:bevelT w="127000" prst="artDeco"/>
                    </a:sp3d>
                  </pic:spPr>
                </pic:pic>
              </a:graphicData>
            </a:graphic>
          </wp:anchor>
        </w:drawing>
      </w:r>
      <w:r w:rsidR="007C0772">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margin-left:51pt;margin-top:11.7pt;width:415pt;height:73pt;z-index:251666432;mso-position-horizontal-relative:text;mso-position-vertical-relative:text" adj="8717" fillcolor="red" strokeweight="1pt">
            <v:fill color2="yellow"/>
            <v:shadow on="t" opacity="52429f" offset="4pt,3pt" offset2="2pt,2pt"/>
            <v:textpath style="font-family:&quot;Arial Black&quot;;v-text-kern:t" trim="t" fitpath="t" xscale="f" string="Δορυφορικές επικοινωνίες"/>
          </v:shape>
        </w:pict>
      </w:r>
      <w:r>
        <w:t xml:space="preserve">       </w:t>
      </w:r>
      <w:r w:rsidR="00560D90">
        <w:tab/>
      </w:r>
    </w:p>
    <w:tbl>
      <w:tblPr>
        <w:tblStyle w:val="-4"/>
        <w:tblpPr w:leftFromText="180" w:rightFromText="180" w:vertAnchor="page" w:horzAnchor="margin" w:tblpXSpec="center" w:tblpY="4161"/>
        <w:tblW w:w="0" w:type="auto"/>
        <w:tblLook w:val="04A0"/>
      </w:tblPr>
      <w:tblGrid>
        <w:gridCol w:w="4530"/>
        <w:gridCol w:w="4089"/>
      </w:tblGrid>
      <w:tr w:rsidR="00560D90" w:rsidTr="00632F93">
        <w:trPr>
          <w:cnfStyle w:val="100000000000"/>
          <w:trHeight w:val="2317"/>
        </w:trPr>
        <w:tc>
          <w:tcPr>
            <w:cnfStyle w:val="001000000000"/>
            <w:tcW w:w="4530" w:type="dxa"/>
          </w:tcPr>
          <w:p w:rsidR="003A059F" w:rsidRDefault="003A059F" w:rsidP="00522192">
            <w:pPr>
              <w:pStyle w:val="4"/>
              <w:shd w:val="clear" w:color="auto" w:fill="FFFFFF" w:themeFill="background1"/>
              <w:spacing w:line="180" w:lineRule="atLeast"/>
              <w:outlineLvl w:val="3"/>
              <w:rPr>
                <w:rFonts w:ascii="Lucida Sans Unicode" w:hAnsi="Lucida Sans Unicode" w:cs="Lucida Sans Unicode"/>
                <w:sz w:val="18"/>
                <w:szCs w:val="18"/>
              </w:rPr>
            </w:pPr>
          </w:p>
          <w:p w:rsidR="003A059F" w:rsidRDefault="003A059F" w:rsidP="00522192">
            <w:pPr>
              <w:pStyle w:val="4"/>
              <w:shd w:val="clear" w:color="auto" w:fill="FFFFFF" w:themeFill="background1"/>
              <w:spacing w:line="180" w:lineRule="atLeast"/>
              <w:outlineLvl w:val="3"/>
              <w:rPr>
                <w:rFonts w:ascii="Lucida Sans Unicode" w:hAnsi="Lucida Sans Unicode" w:cs="Lucida Sans Unicode"/>
                <w:sz w:val="18"/>
                <w:szCs w:val="18"/>
              </w:rPr>
            </w:pPr>
          </w:p>
          <w:p w:rsidR="003A059F" w:rsidRPr="001303F8" w:rsidRDefault="003A059F" w:rsidP="00522192">
            <w:pPr>
              <w:pStyle w:val="4"/>
              <w:shd w:val="clear" w:color="auto" w:fill="FFFFFF" w:themeFill="background1"/>
              <w:spacing w:line="180" w:lineRule="atLeast"/>
              <w:outlineLvl w:val="3"/>
              <w:rPr>
                <w:rFonts w:ascii="Lucida Sans Unicode" w:hAnsi="Lucida Sans Unicode" w:cs="Lucida Sans Unicode"/>
                <w:b w:val="0"/>
                <w:color w:val="F8F8F8"/>
              </w:rPr>
            </w:pPr>
            <w:r w:rsidRPr="001303F8">
              <w:rPr>
                <w:rFonts w:ascii="Lucida Sans Unicode" w:hAnsi="Lucida Sans Unicode" w:cs="Lucida Sans Unicode"/>
                <w:b w:val="0"/>
                <w:sz w:val="18"/>
                <w:szCs w:val="18"/>
                <w:highlight w:val="white"/>
              </w:rPr>
              <w:t>Δορυφορικό τηλέφωνο</w:t>
            </w:r>
          </w:p>
          <w:p w:rsidR="00560D90" w:rsidRPr="003A059F" w:rsidRDefault="003A059F" w:rsidP="00522192">
            <w:pPr>
              <w:tabs>
                <w:tab w:val="left" w:pos="1190"/>
              </w:tabs>
              <w:rPr>
                <w:rFonts w:ascii="Lucida Sans Unicode" w:hAnsi="Lucida Sans Unicode" w:cs="Lucida Sans Unicode"/>
                <w:sz w:val="18"/>
                <w:szCs w:val="18"/>
              </w:rPr>
            </w:pPr>
            <w:r>
              <w:rPr>
                <w:rFonts w:ascii="Lucida Sans Unicode" w:hAnsi="Lucida Sans Unicode" w:cs="Lucida Sans Unicode"/>
                <w:noProof/>
                <w:sz w:val="18"/>
                <w:szCs w:val="18"/>
                <w:lang w:eastAsia="el-GR"/>
              </w:rPr>
              <w:drawing>
                <wp:anchor distT="0" distB="0" distL="114300" distR="114300" simplePos="0" relativeHeight="251661312" behindDoc="0" locked="0" layoutInCell="1" allowOverlap="1">
                  <wp:simplePos x="0" y="0"/>
                  <wp:positionH relativeFrom="column">
                    <wp:posOffset>94615</wp:posOffset>
                  </wp:positionH>
                  <wp:positionV relativeFrom="paragraph">
                    <wp:posOffset>-1932305</wp:posOffset>
                  </wp:positionV>
                  <wp:extent cx="735965" cy="1568450"/>
                  <wp:effectExtent l="628650" t="0" r="635635" b="0"/>
                  <wp:wrapThrough wrapText="bothSides">
                    <wp:wrapPolygon edited="0">
                      <wp:start x="4473" y="4460"/>
                      <wp:lineTo x="-1118" y="4722"/>
                      <wp:lineTo x="-18450" y="7870"/>
                      <wp:lineTo x="-18450" y="9969"/>
                      <wp:lineTo x="-13978" y="12855"/>
                      <wp:lineTo x="-11741" y="12855"/>
                      <wp:lineTo x="-1677" y="17053"/>
                      <wp:lineTo x="-1118" y="18364"/>
                      <wp:lineTo x="10064" y="21250"/>
                      <wp:lineTo x="15096" y="21250"/>
                      <wp:lineTo x="18450" y="21250"/>
                      <wp:lineTo x="20687" y="21250"/>
                      <wp:lineTo x="39137" y="17577"/>
                      <wp:lineTo x="39137" y="17053"/>
                      <wp:lineTo x="40255" y="16528"/>
                      <wp:lineTo x="38019" y="14691"/>
                      <wp:lineTo x="33546" y="12855"/>
                      <wp:lineTo x="22364" y="8920"/>
                      <wp:lineTo x="21805" y="8657"/>
                      <wp:lineTo x="22364" y="8133"/>
                      <wp:lineTo x="11182" y="4985"/>
                      <wp:lineTo x="6709" y="4460"/>
                      <wp:lineTo x="4473" y="4460"/>
                    </wp:wrapPolygon>
                  </wp:wrapThrough>
                  <wp:docPr id="1" name="Εικόνα 40" descr="ιρίδιο 9555 δορυφορικό 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ιρίδιο 9555 δορυφορικό τηλέφωνο"/>
                          <pic:cNvPicPr>
                            <a:picLocks noChangeAspect="1" noChangeArrowheads="1"/>
                          </pic:cNvPicPr>
                        </pic:nvPicPr>
                        <pic:blipFill>
                          <a:blip r:embed="rId7" cstate="email"/>
                          <a:srcRect/>
                          <a:stretch>
                            <a:fillRect/>
                          </a:stretch>
                        </pic:blipFill>
                        <pic:spPr bwMode="auto">
                          <a:xfrm>
                            <a:off x="0" y="0"/>
                            <a:ext cx="735965" cy="1568450"/>
                          </a:xfrm>
                          <a:prstGeom prst="rect">
                            <a:avLst/>
                          </a:prstGeom>
                          <a:noFill/>
                          <a:ln w="34925">
                            <a:solidFill>
                              <a:srgbClr val="FFFFFF"/>
                            </a:solidFill>
                            <a:miter lim="800000"/>
                            <a:headEnd/>
                            <a:tailEnd/>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pic:spPr>
                      </pic:pic>
                    </a:graphicData>
                  </a:graphic>
                </wp:anchor>
              </w:drawing>
            </w:r>
          </w:p>
        </w:tc>
        <w:tc>
          <w:tcPr>
            <w:tcW w:w="4089" w:type="dxa"/>
          </w:tcPr>
          <w:p w:rsidR="00560D90" w:rsidRPr="003A059F" w:rsidRDefault="00560D90" w:rsidP="00522192">
            <w:pPr>
              <w:tabs>
                <w:tab w:val="left" w:pos="1190"/>
              </w:tabs>
              <w:cnfStyle w:val="100000000000"/>
            </w:pPr>
            <w:r w:rsidRPr="003A059F">
              <w:rPr>
                <w:rFonts w:ascii="Lucida Sans Unicode" w:hAnsi="Lucida Sans Unicode" w:cs="Lucida Sans Unicode"/>
                <w:sz w:val="18"/>
                <w:szCs w:val="18"/>
              </w:rPr>
              <w:t>Ένα δορυφορικό τηλέφωνο, δορυφορικό τηλέφωνο, ή satphone είναι ένα είδος κινητού τηλεφώνου που συνδέεται με δορυφόρων σε τροχιά, αντί των χερσαίων χώρων των κυττάρων. Ανάλογα με την αρχιτεκτονική ενός συγκεκριμένου συστήματος, η κάλυψη μπορεί να περιλαμβάνουν το σύνολο της Γης, ή μόνο συγκεκριμένες περιοχές</w:t>
            </w:r>
            <w:r w:rsidRPr="003A059F">
              <w:rPr>
                <w:rFonts w:ascii="Lucida Sans Unicode" w:hAnsi="Lucida Sans Unicode" w:cs="Lucida Sans Unicode"/>
                <w:sz w:val="11"/>
                <w:szCs w:val="11"/>
              </w:rPr>
              <w:t>.</w:t>
            </w:r>
          </w:p>
        </w:tc>
      </w:tr>
      <w:tr w:rsidR="00560D90" w:rsidTr="00632F93">
        <w:trPr>
          <w:cnfStyle w:val="000000100000"/>
          <w:trHeight w:val="3607"/>
        </w:trPr>
        <w:tc>
          <w:tcPr>
            <w:cnfStyle w:val="001000000000"/>
            <w:tcW w:w="4530" w:type="dxa"/>
          </w:tcPr>
          <w:p w:rsidR="00483FA3" w:rsidRDefault="00483FA3" w:rsidP="00522192">
            <w:pPr>
              <w:tabs>
                <w:tab w:val="left" w:pos="1190"/>
              </w:tabs>
              <w:rPr>
                <w:rFonts w:ascii="Lucida Sans Unicode" w:hAnsi="Lucida Sans Unicode" w:cs="Lucida Sans Unicode"/>
                <w:sz w:val="18"/>
                <w:szCs w:val="18"/>
              </w:rPr>
            </w:pPr>
            <w:r>
              <w:rPr>
                <w:rFonts w:ascii="Lucida Sans Unicode" w:hAnsi="Lucida Sans Unicode" w:cs="Lucida Sans Unicode"/>
                <w:sz w:val="18"/>
                <w:szCs w:val="18"/>
              </w:rPr>
              <w:t xml:space="preserve">                                </w:t>
            </w:r>
          </w:p>
          <w:p w:rsidR="00483FA3" w:rsidRDefault="00483FA3" w:rsidP="00522192">
            <w:pPr>
              <w:tabs>
                <w:tab w:val="left" w:pos="1190"/>
              </w:tabs>
              <w:rPr>
                <w:rFonts w:ascii="Lucida Sans Unicode" w:hAnsi="Lucida Sans Unicode" w:cs="Lucida Sans Unicode"/>
                <w:sz w:val="18"/>
                <w:szCs w:val="18"/>
              </w:rPr>
            </w:pPr>
          </w:p>
          <w:p w:rsidR="00483FA3" w:rsidRDefault="00483FA3" w:rsidP="00522192">
            <w:pPr>
              <w:tabs>
                <w:tab w:val="left" w:pos="1190"/>
              </w:tabs>
              <w:rPr>
                <w:rFonts w:ascii="Lucida Sans Unicode" w:hAnsi="Lucida Sans Unicode" w:cs="Lucida Sans Unicode"/>
                <w:sz w:val="18"/>
                <w:szCs w:val="18"/>
              </w:rPr>
            </w:pPr>
          </w:p>
          <w:p w:rsidR="00483FA3" w:rsidRDefault="00483FA3" w:rsidP="00522192">
            <w:pPr>
              <w:tabs>
                <w:tab w:val="left" w:pos="1190"/>
              </w:tabs>
              <w:rPr>
                <w:rFonts w:ascii="Lucida Sans Unicode" w:hAnsi="Lucida Sans Unicode" w:cs="Lucida Sans Unicode"/>
                <w:sz w:val="18"/>
                <w:szCs w:val="18"/>
              </w:rPr>
            </w:pPr>
          </w:p>
          <w:p w:rsidR="00483FA3" w:rsidRDefault="00483FA3" w:rsidP="00522192">
            <w:pPr>
              <w:tabs>
                <w:tab w:val="left" w:pos="1190"/>
              </w:tabs>
              <w:rPr>
                <w:rFonts w:ascii="Lucida Sans Unicode" w:hAnsi="Lucida Sans Unicode" w:cs="Lucida Sans Unicode"/>
                <w:sz w:val="18"/>
                <w:szCs w:val="18"/>
              </w:rPr>
            </w:pPr>
          </w:p>
          <w:p w:rsidR="00483FA3" w:rsidRDefault="00483FA3" w:rsidP="00522192">
            <w:pPr>
              <w:tabs>
                <w:tab w:val="left" w:pos="1190"/>
              </w:tabs>
              <w:rPr>
                <w:rFonts w:ascii="Lucida Sans Unicode" w:hAnsi="Lucida Sans Unicode" w:cs="Lucida Sans Unicode"/>
                <w:sz w:val="18"/>
                <w:szCs w:val="18"/>
              </w:rPr>
            </w:pPr>
          </w:p>
          <w:p w:rsidR="00560D90" w:rsidRPr="003A059F" w:rsidRDefault="00483FA3" w:rsidP="00522192">
            <w:pPr>
              <w:tabs>
                <w:tab w:val="left" w:pos="1190"/>
              </w:tabs>
              <w:rPr>
                <w:rFonts w:ascii="Lucida Sans Unicode" w:hAnsi="Lucida Sans Unicode" w:cs="Lucida Sans Unicode"/>
                <w:sz w:val="18"/>
                <w:szCs w:val="18"/>
              </w:rPr>
            </w:pPr>
            <w:r>
              <w:rPr>
                <w:rFonts w:ascii="Lucida Sans Unicode" w:hAnsi="Lucida Sans Unicode" w:cs="Lucida Sans Unicode"/>
                <w:noProof/>
                <w:sz w:val="18"/>
                <w:szCs w:val="18"/>
                <w:lang w:eastAsia="el-GR"/>
              </w:rPr>
              <w:drawing>
                <wp:anchor distT="0" distB="0" distL="114300" distR="114300" simplePos="0" relativeHeight="251662336" behindDoc="0" locked="0" layoutInCell="1" allowOverlap="1">
                  <wp:simplePos x="0" y="0"/>
                  <wp:positionH relativeFrom="column">
                    <wp:posOffset>-44450</wp:posOffset>
                  </wp:positionH>
                  <wp:positionV relativeFrom="paragraph">
                    <wp:posOffset>-693420</wp:posOffset>
                  </wp:positionV>
                  <wp:extent cx="1168400" cy="1301750"/>
                  <wp:effectExtent l="95250" t="247650" r="50800" b="107950"/>
                  <wp:wrapNone/>
                  <wp:docPr id="47" name="Εικόνα 47" descr="C:\Users\User\Desktop\Dige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Desktop\Digea-logo.jpg"/>
                          <pic:cNvPicPr>
                            <a:picLocks noChangeAspect="1" noChangeArrowheads="1"/>
                          </pic:cNvPicPr>
                        </pic:nvPicPr>
                        <pic:blipFill>
                          <a:blip r:embed="rId8" cstate="email"/>
                          <a:srcRect/>
                          <a:stretch>
                            <a:fillRect/>
                          </a:stretch>
                        </pic:blipFill>
                        <pic:spPr bwMode="auto">
                          <a:xfrm>
                            <a:off x="0" y="0"/>
                            <a:ext cx="1168400" cy="1301750"/>
                          </a:xfrm>
                          <a:prstGeom prst="roundRect">
                            <a:avLst>
                              <a:gd name="adj" fmla="val 16667"/>
                            </a:avLst>
                          </a:prstGeom>
                          <a:ln>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Pr>
                <w:rFonts w:ascii="Lucida Sans Unicode" w:hAnsi="Lucida Sans Unicode" w:cs="Lucida Sans Unicode"/>
                <w:sz w:val="18"/>
                <w:szCs w:val="18"/>
              </w:rPr>
              <w:t xml:space="preserve">                                 </w:t>
            </w:r>
            <w:r w:rsidR="003A059F">
              <w:rPr>
                <w:rFonts w:ascii="Lucida Sans Unicode" w:hAnsi="Lucida Sans Unicode" w:cs="Lucida Sans Unicode"/>
                <w:sz w:val="18"/>
                <w:szCs w:val="18"/>
              </w:rPr>
              <w:t>Δορυφορική τηλεόραση</w:t>
            </w:r>
          </w:p>
        </w:tc>
        <w:tc>
          <w:tcPr>
            <w:tcW w:w="4089" w:type="dxa"/>
          </w:tcPr>
          <w:p w:rsidR="00560D90" w:rsidRPr="003A059F" w:rsidRDefault="003A059F" w:rsidP="00522192">
            <w:pPr>
              <w:tabs>
                <w:tab w:val="left" w:pos="1190"/>
              </w:tabs>
              <w:cnfStyle w:val="000000100000"/>
              <w:rPr>
                <w:rFonts w:ascii="Lucida Sans Unicode" w:hAnsi="Lucida Sans Unicode" w:cs="Lucida Sans Unicode"/>
                <w:sz w:val="18"/>
                <w:szCs w:val="18"/>
              </w:rPr>
            </w:pPr>
            <w:r w:rsidRPr="003A059F">
              <w:rPr>
                <w:rFonts w:ascii="Lucida Sans Unicode" w:hAnsi="Lucida Sans Unicode" w:cs="Lucida Sans Unicode"/>
                <w:sz w:val="18"/>
                <w:szCs w:val="18"/>
              </w:rPr>
              <w:t>Η μετάβαση από την αναλογική στην ψηφιακή λήψη, καθώς και η στροφή του καταναλωτικού κοινού σε συμβατικά δορυφορικά κάτοπτρα κανονικών διαστάσεων από τα δύσχρηστα και τεραστίων διαμέτρων κάτοπτρα, δημιούργησαν τις συνθήκες απόκτησης εξοπλισμού σε απόλυτα προσιτές τιμές και πρόσβασης κάθε σπιτιού σε όποιο σημείο του πλανήτη επιθυμεί μέσα σε λίγα δευτερόλεπτα. Η δορυφορική τηλεόραση δεν αποτελεί πλέον προνόμιο των λίγων, αλλά έχει γίνει αναπόσπαστο κομμάτι του σύγχρονου home entertainment.</w:t>
            </w:r>
          </w:p>
        </w:tc>
      </w:tr>
      <w:tr w:rsidR="00560D90" w:rsidTr="00632F93">
        <w:trPr>
          <w:trHeight w:val="1438"/>
        </w:trPr>
        <w:tc>
          <w:tcPr>
            <w:cnfStyle w:val="001000000000"/>
            <w:tcW w:w="4530" w:type="dxa"/>
          </w:tcPr>
          <w:p w:rsidR="000A1149" w:rsidRDefault="000A1149" w:rsidP="00522192">
            <w:pPr>
              <w:tabs>
                <w:tab w:val="left" w:pos="1190"/>
              </w:tabs>
              <w:rPr>
                <w:rFonts w:ascii="Lucida Sans Unicode" w:hAnsi="Lucida Sans Unicode" w:cs="Lucida Sans Unicode"/>
                <w:sz w:val="18"/>
                <w:szCs w:val="18"/>
              </w:rPr>
            </w:pPr>
            <w:r>
              <w:rPr>
                <w:rFonts w:ascii="Lucida Sans Unicode" w:hAnsi="Lucida Sans Unicode" w:cs="Lucida Sans Unicode"/>
                <w:sz w:val="18"/>
                <w:szCs w:val="18"/>
              </w:rPr>
              <w:t xml:space="preserve">                                         </w:t>
            </w:r>
          </w:p>
          <w:p w:rsidR="000A1149" w:rsidRDefault="000A1149" w:rsidP="00522192">
            <w:pPr>
              <w:tabs>
                <w:tab w:val="left" w:pos="1190"/>
              </w:tabs>
              <w:rPr>
                <w:rFonts w:ascii="Lucida Sans Unicode" w:hAnsi="Lucida Sans Unicode" w:cs="Lucida Sans Unicode"/>
                <w:sz w:val="18"/>
                <w:szCs w:val="18"/>
              </w:rPr>
            </w:pPr>
          </w:p>
          <w:p w:rsidR="00560D90" w:rsidRPr="001303F8" w:rsidRDefault="000A1149" w:rsidP="00522192">
            <w:pPr>
              <w:tabs>
                <w:tab w:val="left" w:pos="1190"/>
              </w:tabs>
              <w:rPr>
                <w:rFonts w:ascii="Lucida Sans Unicode" w:hAnsi="Lucida Sans Unicode" w:cs="Lucida Sans Unicode"/>
                <w:sz w:val="18"/>
                <w:szCs w:val="18"/>
              </w:rPr>
            </w:pPr>
            <w:r>
              <w:rPr>
                <w:rFonts w:ascii="Lucida Sans Unicode" w:hAnsi="Lucida Sans Unicode" w:cs="Lucida Sans Unicode"/>
                <w:noProof/>
                <w:sz w:val="18"/>
                <w:szCs w:val="18"/>
                <w:lang w:eastAsia="el-GR"/>
              </w:rPr>
              <w:drawing>
                <wp:anchor distT="0" distB="0" distL="114300" distR="114300" simplePos="0" relativeHeight="251663360" behindDoc="0" locked="0" layoutInCell="1" allowOverlap="1">
                  <wp:simplePos x="0" y="0"/>
                  <wp:positionH relativeFrom="column">
                    <wp:posOffset>18415</wp:posOffset>
                  </wp:positionH>
                  <wp:positionV relativeFrom="paragraph">
                    <wp:posOffset>-411480</wp:posOffset>
                  </wp:positionV>
                  <wp:extent cx="1587500" cy="895350"/>
                  <wp:effectExtent l="114300" t="0" r="184150" b="152400"/>
                  <wp:wrapNone/>
                  <wp:docPr id="2" name="Εικόνα 2" descr="C:\Users\User\Desktop\ergasia 4A\doruforikes epikoinonies\xm%20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rgasia 4A\doruforikes epikoinonies\xm%20usb.JPG"/>
                          <pic:cNvPicPr>
                            <a:picLocks noChangeAspect="1" noChangeArrowheads="1"/>
                          </pic:cNvPicPr>
                        </pic:nvPicPr>
                        <pic:blipFill>
                          <a:blip r:embed="rId9" cstate="email"/>
                          <a:srcRect/>
                          <a:stretch>
                            <a:fillRect/>
                          </a:stretch>
                        </pic:blipFill>
                        <pic:spPr bwMode="auto">
                          <a:xfrm>
                            <a:off x="0" y="0"/>
                            <a:ext cx="1587500" cy="8953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Pr>
                <w:rFonts w:ascii="Lucida Sans Unicode" w:hAnsi="Lucida Sans Unicode" w:cs="Lucida Sans Unicode"/>
                <w:sz w:val="18"/>
                <w:szCs w:val="18"/>
              </w:rPr>
              <w:t xml:space="preserve">                                                 </w:t>
            </w:r>
            <w:r w:rsidR="001303F8">
              <w:rPr>
                <w:rFonts w:ascii="Lucida Sans Unicode" w:hAnsi="Lucida Sans Unicode" w:cs="Lucida Sans Unicode"/>
                <w:sz w:val="18"/>
                <w:szCs w:val="18"/>
              </w:rPr>
              <w:t>δορυφορικό ράδιο</w:t>
            </w:r>
          </w:p>
        </w:tc>
        <w:tc>
          <w:tcPr>
            <w:tcW w:w="4089" w:type="dxa"/>
          </w:tcPr>
          <w:p w:rsidR="00560D90" w:rsidRPr="001303F8" w:rsidRDefault="001303F8" w:rsidP="00522192">
            <w:pPr>
              <w:tabs>
                <w:tab w:val="left" w:pos="1190"/>
              </w:tabs>
              <w:cnfStyle w:val="000000000000"/>
              <w:rPr>
                <w:rFonts w:ascii="Lucida Sans Unicode" w:hAnsi="Lucida Sans Unicode" w:cs="Lucida Sans Unicode"/>
                <w:sz w:val="18"/>
                <w:szCs w:val="18"/>
              </w:rPr>
            </w:pPr>
            <w:r w:rsidRPr="001303F8">
              <w:rPr>
                <w:rStyle w:val="googqs-tidbit-0"/>
                <w:rFonts w:ascii="Lucida Sans Unicode" w:hAnsi="Lucida Sans Unicode" w:cs="Lucida Sans Unicode"/>
                <w:sz w:val="18"/>
                <w:szCs w:val="18"/>
              </w:rPr>
              <w:t xml:space="preserve">Το </w:t>
            </w:r>
            <w:hyperlink r:id="rId10" w:tooltip="Δορυφορικό ραδιόφωνο (δεν έχει γραφτεί ακόμα)" w:history="1">
              <w:r w:rsidRPr="001303F8">
                <w:rPr>
                  <w:rStyle w:val="googqs-tidbit-0"/>
                  <w:rFonts w:ascii="Lucida Sans Unicode" w:hAnsi="Lucida Sans Unicode" w:cs="Lucida Sans Unicode"/>
                  <w:sz w:val="18"/>
                  <w:szCs w:val="18"/>
                </w:rPr>
                <w:t>δορυφορικό ραδιόφωνο</w:t>
              </w:r>
            </w:hyperlink>
            <w:r w:rsidRPr="001303F8">
              <w:rPr>
                <w:rStyle w:val="googqs-tidbit-0"/>
                <w:rFonts w:ascii="Lucida Sans Unicode" w:hAnsi="Lucida Sans Unicode" w:cs="Lucida Sans Unicode"/>
                <w:sz w:val="18"/>
                <w:szCs w:val="18"/>
              </w:rPr>
              <w:t>, το οποίο χρησιμοποιεί κανάλια στα πλαίσια του προτύπου της δορυφορικής ψηφιακής τηλεόρασης DVB, ούτως ώστε να μεταδίδεται</w:t>
            </w:r>
            <w:r w:rsidRPr="001303F8">
              <w:rPr>
                <w:rFonts w:ascii="Lucida Sans Unicode" w:hAnsi="Lucida Sans Unicode" w:cs="Lucida Sans Unicode"/>
                <w:sz w:val="18"/>
                <w:szCs w:val="18"/>
              </w:rPr>
              <w:t xml:space="preserve"> μόνον ήχος.</w:t>
            </w:r>
          </w:p>
        </w:tc>
      </w:tr>
    </w:tbl>
    <w:p w:rsidR="000010B2" w:rsidRDefault="000010B2" w:rsidP="00560D90">
      <w:pPr>
        <w:tabs>
          <w:tab w:val="left" w:pos="1190"/>
        </w:tabs>
      </w:pPr>
    </w:p>
    <w:p w:rsidR="00522192" w:rsidRDefault="00522192" w:rsidP="00560D90">
      <w:pPr>
        <w:tabs>
          <w:tab w:val="left" w:pos="1190"/>
        </w:tabs>
      </w:pPr>
    </w:p>
    <w:p w:rsidR="00522192" w:rsidRPr="00560D90" w:rsidRDefault="00522192" w:rsidP="00560D90">
      <w:pPr>
        <w:tabs>
          <w:tab w:val="left" w:pos="1190"/>
        </w:tabs>
      </w:pPr>
    </w:p>
    <w:sectPr w:rsidR="00522192" w:rsidRPr="00560D90" w:rsidSect="0052219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characterSpacingControl w:val="doNotCompress"/>
  <w:compat/>
  <w:rsids>
    <w:rsidRoot w:val="000010B2"/>
    <w:rsid w:val="000010B2"/>
    <w:rsid w:val="000A1149"/>
    <w:rsid w:val="001303F8"/>
    <w:rsid w:val="003A059F"/>
    <w:rsid w:val="00483FA3"/>
    <w:rsid w:val="0050716B"/>
    <w:rsid w:val="00522192"/>
    <w:rsid w:val="00560D90"/>
    <w:rsid w:val="00632F93"/>
    <w:rsid w:val="007C0772"/>
    <w:rsid w:val="00910818"/>
    <w:rsid w:val="00B56EC1"/>
    <w:rsid w:val="00D80D98"/>
    <w:rsid w:val="00EB6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C1"/>
  </w:style>
  <w:style w:type="paragraph" w:styleId="4">
    <w:name w:val="heading 4"/>
    <w:basedOn w:val="a"/>
    <w:link w:val="4Char"/>
    <w:uiPriority w:val="9"/>
    <w:qFormat/>
    <w:rsid w:val="003A059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10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010B2"/>
    <w:rPr>
      <w:rFonts w:ascii="Tahoma" w:hAnsi="Tahoma" w:cs="Tahoma"/>
      <w:sz w:val="16"/>
      <w:szCs w:val="16"/>
    </w:rPr>
  </w:style>
  <w:style w:type="table" w:styleId="a4">
    <w:name w:val="Table Grid"/>
    <w:basedOn w:val="a1"/>
    <w:uiPriority w:val="59"/>
    <w:rsid w:val="00560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uiPriority w:val="9"/>
    <w:rsid w:val="003A059F"/>
    <w:rPr>
      <w:rFonts w:ascii="Times New Roman" w:eastAsia="Times New Roman" w:hAnsi="Times New Roman" w:cs="Times New Roman"/>
      <w:b/>
      <w:bCs/>
      <w:sz w:val="24"/>
      <w:szCs w:val="24"/>
      <w:lang w:eastAsia="el-GR"/>
    </w:rPr>
  </w:style>
  <w:style w:type="character" w:customStyle="1" w:styleId="googqs-tidbit-0">
    <w:name w:val="goog_qs-tidbit-0"/>
    <w:basedOn w:val="a0"/>
    <w:rsid w:val="001303F8"/>
  </w:style>
  <w:style w:type="table" w:styleId="-4">
    <w:name w:val="Light Shading Accent 4"/>
    <w:basedOn w:val="a1"/>
    <w:uiPriority w:val="60"/>
    <w:rsid w:val="00632F9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780174482">
      <w:bodyDiv w:val="1"/>
      <w:marLeft w:val="0"/>
      <w:marRight w:val="0"/>
      <w:marTop w:val="0"/>
      <w:marBottom w:val="0"/>
      <w:divBdr>
        <w:top w:val="none" w:sz="0" w:space="0" w:color="auto"/>
        <w:left w:val="none" w:sz="0" w:space="0" w:color="auto"/>
        <w:bottom w:val="none" w:sz="0" w:space="0" w:color="auto"/>
        <w:right w:val="none" w:sz="0" w:space="0" w:color="auto"/>
      </w:divBdr>
      <w:divsChild>
        <w:div w:id="807823150">
          <w:marLeft w:val="0"/>
          <w:marRight w:val="0"/>
          <w:marTop w:val="0"/>
          <w:marBottom w:val="0"/>
          <w:divBdr>
            <w:top w:val="none" w:sz="0" w:space="0" w:color="auto"/>
            <w:left w:val="none" w:sz="0" w:space="0" w:color="auto"/>
            <w:bottom w:val="none" w:sz="0" w:space="0" w:color="auto"/>
            <w:right w:val="none" w:sz="0" w:space="0" w:color="auto"/>
          </w:divBdr>
          <w:divsChild>
            <w:div w:id="653031594">
              <w:marLeft w:val="0"/>
              <w:marRight w:val="0"/>
              <w:marTop w:val="90"/>
              <w:marBottom w:val="0"/>
              <w:divBdr>
                <w:top w:val="none" w:sz="0" w:space="0" w:color="auto"/>
                <w:left w:val="none" w:sz="0" w:space="0" w:color="auto"/>
                <w:bottom w:val="none" w:sz="0" w:space="0" w:color="auto"/>
                <w:right w:val="none" w:sz="0" w:space="0" w:color="auto"/>
              </w:divBdr>
              <w:divsChild>
                <w:div w:id="532349993">
                  <w:marLeft w:val="0"/>
                  <w:marRight w:val="10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el.wikipedia.org/w/index.php?title=%CE%94%CE%BF%CF%81%CF%85%CF%86%CE%BF%CF%81%CE%B9%CE%BA%CF%8C_%CF%81%CE%B1%CE%B4%CE%B9%CF%8C%CF%86%CF%89%CE%BD%CE%BF&amp;action=edit&amp;redlink=1" TargetMode="Externa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1242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2012-05-22T14:16:00Z</dcterms:created>
  <dcterms:modified xsi:type="dcterms:W3CDTF">2014-06-17T04:12:00Z</dcterms:modified>
</cp:coreProperties>
</file>