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A8B9" w14:textId="0B1F5A93" w:rsidR="00E83374" w:rsidRDefault="0020065C" w:rsidP="0020065C">
      <w:pPr>
        <w:jc w:val="center"/>
        <w:rPr>
          <w:b/>
          <w:bCs/>
        </w:rPr>
      </w:pPr>
      <w:r w:rsidRPr="0020065C">
        <w:rPr>
          <w:b/>
          <w:bCs/>
        </w:rPr>
        <w:t>Μάθημα Ι (1) Ασκήσεις</w:t>
      </w:r>
    </w:p>
    <w:p w14:paraId="4CE27A4A" w14:textId="1DCEABAF" w:rsidR="00A13792" w:rsidRPr="00A13792" w:rsidRDefault="00A13792" w:rsidP="00A13792">
      <w:pPr>
        <w:pStyle w:val="a3"/>
        <w:numPr>
          <w:ilvl w:val="0"/>
          <w:numId w:val="2"/>
        </w:numPr>
        <w:rPr>
          <w:b/>
          <w:bCs/>
        </w:rPr>
      </w:pPr>
      <w:r>
        <w:rPr>
          <w:b/>
          <w:bCs/>
        </w:rPr>
        <w:t>Να διαγράψετε τη λέξη της στήλης Β που δεν έχει ετυμολογική συγγένεια με τη λέξη της στήλης Α</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994"/>
      </w:tblGrid>
      <w:tr w:rsidR="0020065C" w14:paraId="5A78C996" w14:textId="77777777" w:rsidTr="0020065C">
        <w:tc>
          <w:tcPr>
            <w:tcW w:w="4321" w:type="dxa"/>
            <w:tcBorders>
              <w:top w:val="single" w:sz="4" w:space="0" w:color="auto"/>
              <w:left w:val="single" w:sz="4" w:space="0" w:color="auto"/>
              <w:bottom w:val="single" w:sz="4" w:space="0" w:color="auto"/>
              <w:right w:val="single" w:sz="4" w:space="0" w:color="auto"/>
            </w:tcBorders>
            <w:hideMark/>
          </w:tcPr>
          <w:p w14:paraId="6DA35F29" w14:textId="77777777" w:rsidR="0020065C" w:rsidRDefault="0020065C">
            <w:pPr>
              <w:spacing w:after="0" w:line="240" w:lineRule="auto"/>
              <w:jc w:val="both"/>
              <w:rPr>
                <w:sz w:val="24"/>
                <w:szCs w:val="24"/>
                <w:lang w:val="en-US"/>
              </w:rPr>
            </w:pPr>
            <w:proofErr w:type="spellStart"/>
            <w:r>
              <w:rPr>
                <w:sz w:val="24"/>
                <w:szCs w:val="24"/>
                <w:lang w:val="en-US"/>
              </w:rPr>
              <w:t>plenae</w:t>
            </w:r>
            <w:proofErr w:type="spellEnd"/>
          </w:p>
        </w:tc>
        <w:tc>
          <w:tcPr>
            <w:tcW w:w="4379" w:type="dxa"/>
            <w:tcBorders>
              <w:top w:val="single" w:sz="4" w:space="0" w:color="auto"/>
              <w:left w:val="single" w:sz="4" w:space="0" w:color="auto"/>
              <w:bottom w:val="single" w:sz="4" w:space="0" w:color="auto"/>
              <w:right w:val="single" w:sz="4" w:space="0" w:color="auto"/>
            </w:tcBorders>
            <w:hideMark/>
          </w:tcPr>
          <w:p w14:paraId="2F869E6F" w14:textId="455542A4" w:rsidR="0020065C" w:rsidRDefault="00DA3F71">
            <w:pPr>
              <w:spacing w:after="0" w:line="240" w:lineRule="auto"/>
              <w:jc w:val="both"/>
              <w:rPr>
                <w:sz w:val="24"/>
                <w:szCs w:val="24"/>
              </w:rPr>
            </w:pPr>
            <w:r>
              <w:rPr>
                <w:sz w:val="24"/>
                <w:szCs w:val="24"/>
              </w:rPr>
              <w:t>π</w:t>
            </w:r>
            <w:r w:rsidR="0020065C">
              <w:rPr>
                <w:sz w:val="24"/>
                <w:szCs w:val="24"/>
              </w:rPr>
              <w:t>λήθος, πλοίο, πλήρης</w:t>
            </w:r>
          </w:p>
        </w:tc>
      </w:tr>
      <w:tr w:rsidR="0020065C" w14:paraId="3211B3EA" w14:textId="77777777" w:rsidTr="0020065C">
        <w:tc>
          <w:tcPr>
            <w:tcW w:w="4321" w:type="dxa"/>
            <w:tcBorders>
              <w:top w:val="single" w:sz="4" w:space="0" w:color="auto"/>
              <w:left w:val="single" w:sz="4" w:space="0" w:color="auto"/>
              <w:bottom w:val="single" w:sz="4" w:space="0" w:color="auto"/>
              <w:right w:val="single" w:sz="4" w:space="0" w:color="auto"/>
            </w:tcBorders>
            <w:hideMark/>
          </w:tcPr>
          <w:p w14:paraId="66DA6159" w14:textId="77777777" w:rsidR="0020065C" w:rsidRDefault="0020065C">
            <w:pPr>
              <w:spacing w:after="0" w:line="240" w:lineRule="auto"/>
              <w:jc w:val="both"/>
              <w:rPr>
                <w:sz w:val="24"/>
                <w:szCs w:val="24"/>
                <w:lang w:val="en-US"/>
              </w:rPr>
            </w:pPr>
            <w:proofErr w:type="spellStart"/>
            <w:r>
              <w:rPr>
                <w:sz w:val="24"/>
                <w:szCs w:val="24"/>
                <w:lang w:val="en-US"/>
              </w:rPr>
              <w:t>gelida</w:t>
            </w:r>
            <w:proofErr w:type="spellEnd"/>
          </w:p>
        </w:tc>
        <w:tc>
          <w:tcPr>
            <w:tcW w:w="4379" w:type="dxa"/>
            <w:tcBorders>
              <w:top w:val="single" w:sz="4" w:space="0" w:color="auto"/>
              <w:left w:val="single" w:sz="4" w:space="0" w:color="auto"/>
              <w:bottom w:val="single" w:sz="4" w:space="0" w:color="auto"/>
              <w:right w:val="single" w:sz="4" w:space="0" w:color="auto"/>
            </w:tcBorders>
            <w:hideMark/>
          </w:tcPr>
          <w:p w14:paraId="62D575B6" w14:textId="2482F192" w:rsidR="0020065C" w:rsidRDefault="00DA3F71">
            <w:pPr>
              <w:spacing w:after="0" w:line="240" w:lineRule="auto"/>
              <w:jc w:val="both"/>
              <w:rPr>
                <w:sz w:val="24"/>
                <w:szCs w:val="24"/>
              </w:rPr>
            </w:pPr>
            <w:r>
              <w:rPr>
                <w:sz w:val="24"/>
                <w:szCs w:val="24"/>
              </w:rPr>
              <w:t>ζ</w:t>
            </w:r>
            <w:r w:rsidR="0020065C">
              <w:rPr>
                <w:sz w:val="24"/>
                <w:szCs w:val="24"/>
              </w:rPr>
              <w:t xml:space="preserve">ελέ, ζελατίνα, ζηλεύω </w:t>
            </w:r>
          </w:p>
        </w:tc>
      </w:tr>
      <w:tr w:rsidR="0020065C" w14:paraId="7E9F0BD5" w14:textId="77777777" w:rsidTr="0020065C">
        <w:tc>
          <w:tcPr>
            <w:tcW w:w="4321" w:type="dxa"/>
            <w:tcBorders>
              <w:top w:val="single" w:sz="4" w:space="0" w:color="auto"/>
              <w:left w:val="single" w:sz="4" w:space="0" w:color="auto"/>
              <w:bottom w:val="single" w:sz="4" w:space="0" w:color="auto"/>
              <w:right w:val="single" w:sz="4" w:space="0" w:color="auto"/>
            </w:tcBorders>
            <w:hideMark/>
          </w:tcPr>
          <w:p w14:paraId="6C2FE7F4" w14:textId="77777777" w:rsidR="0020065C" w:rsidRDefault="0020065C">
            <w:pPr>
              <w:spacing w:after="0" w:line="240" w:lineRule="auto"/>
              <w:jc w:val="both"/>
              <w:rPr>
                <w:sz w:val="24"/>
                <w:szCs w:val="24"/>
                <w:lang w:val="en-US"/>
              </w:rPr>
            </w:pPr>
            <w:proofErr w:type="spellStart"/>
            <w:r>
              <w:rPr>
                <w:sz w:val="24"/>
                <w:szCs w:val="24"/>
                <w:lang w:val="en-US"/>
              </w:rPr>
              <w:t>miseriae</w:t>
            </w:r>
            <w:proofErr w:type="spellEnd"/>
          </w:p>
        </w:tc>
        <w:tc>
          <w:tcPr>
            <w:tcW w:w="4379" w:type="dxa"/>
            <w:tcBorders>
              <w:top w:val="single" w:sz="4" w:space="0" w:color="auto"/>
              <w:left w:val="single" w:sz="4" w:space="0" w:color="auto"/>
              <w:bottom w:val="single" w:sz="4" w:space="0" w:color="auto"/>
              <w:right w:val="single" w:sz="4" w:space="0" w:color="auto"/>
            </w:tcBorders>
            <w:hideMark/>
          </w:tcPr>
          <w:p w14:paraId="04E27494" w14:textId="440795B4" w:rsidR="0020065C" w:rsidRDefault="00DA3F71">
            <w:pPr>
              <w:spacing w:after="0" w:line="240" w:lineRule="auto"/>
              <w:jc w:val="both"/>
              <w:rPr>
                <w:sz w:val="24"/>
                <w:szCs w:val="24"/>
              </w:rPr>
            </w:pPr>
            <w:r>
              <w:rPr>
                <w:sz w:val="24"/>
                <w:szCs w:val="24"/>
              </w:rPr>
              <w:t>μ</w:t>
            </w:r>
            <w:r w:rsidR="0020065C">
              <w:rPr>
                <w:sz w:val="24"/>
                <w:szCs w:val="24"/>
              </w:rPr>
              <w:t>ίζα, μίζερος, μιζέρια</w:t>
            </w:r>
          </w:p>
        </w:tc>
      </w:tr>
      <w:tr w:rsidR="00CF18F9" w14:paraId="12D43E76" w14:textId="77777777" w:rsidTr="0020065C">
        <w:tc>
          <w:tcPr>
            <w:tcW w:w="4321" w:type="dxa"/>
            <w:tcBorders>
              <w:top w:val="single" w:sz="4" w:space="0" w:color="auto"/>
              <w:left w:val="single" w:sz="4" w:space="0" w:color="auto"/>
              <w:bottom w:val="single" w:sz="4" w:space="0" w:color="auto"/>
              <w:right w:val="single" w:sz="4" w:space="0" w:color="auto"/>
            </w:tcBorders>
          </w:tcPr>
          <w:p w14:paraId="5CEB0771" w14:textId="092BBEF4" w:rsidR="00CF18F9" w:rsidRDefault="00CF18F9">
            <w:pPr>
              <w:spacing w:after="0" w:line="240" w:lineRule="auto"/>
              <w:jc w:val="both"/>
              <w:rPr>
                <w:sz w:val="24"/>
                <w:szCs w:val="24"/>
                <w:lang w:val="en-US"/>
              </w:rPr>
            </w:pPr>
            <w:proofErr w:type="spellStart"/>
            <w:r>
              <w:rPr>
                <w:sz w:val="24"/>
                <w:szCs w:val="24"/>
                <w:lang w:val="en-US"/>
              </w:rPr>
              <w:t>epistulae</w:t>
            </w:r>
            <w:proofErr w:type="spellEnd"/>
          </w:p>
        </w:tc>
        <w:tc>
          <w:tcPr>
            <w:tcW w:w="4379" w:type="dxa"/>
            <w:tcBorders>
              <w:top w:val="single" w:sz="4" w:space="0" w:color="auto"/>
              <w:left w:val="single" w:sz="4" w:space="0" w:color="auto"/>
              <w:bottom w:val="single" w:sz="4" w:space="0" w:color="auto"/>
              <w:right w:val="single" w:sz="4" w:space="0" w:color="auto"/>
            </w:tcBorders>
          </w:tcPr>
          <w:p w14:paraId="3F8956D0" w14:textId="48BCE76A" w:rsidR="00CF18F9" w:rsidRPr="00CF18F9" w:rsidRDefault="00CF18F9">
            <w:pPr>
              <w:spacing w:after="0" w:line="240" w:lineRule="auto"/>
              <w:jc w:val="both"/>
              <w:rPr>
                <w:sz w:val="24"/>
                <w:szCs w:val="24"/>
              </w:rPr>
            </w:pPr>
            <w:proofErr w:type="spellStart"/>
            <w:r>
              <w:rPr>
                <w:sz w:val="24"/>
                <w:szCs w:val="24"/>
              </w:rPr>
              <w:t>οτολή</w:t>
            </w:r>
            <w:proofErr w:type="spellEnd"/>
            <w:r>
              <w:rPr>
                <w:sz w:val="24"/>
                <w:szCs w:val="24"/>
              </w:rPr>
              <w:t>, στιλέτο, στόλος</w:t>
            </w:r>
          </w:p>
        </w:tc>
      </w:tr>
    </w:tbl>
    <w:p w14:paraId="39C9291E" w14:textId="7E66E85C" w:rsidR="0020065C" w:rsidRDefault="0020065C" w:rsidP="0020065C">
      <w:pPr>
        <w:pStyle w:val="a3"/>
        <w:rPr>
          <w:b/>
          <w:bCs/>
        </w:rPr>
      </w:pPr>
    </w:p>
    <w:p w14:paraId="1A882F22" w14:textId="77DEA8D3" w:rsidR="001D4C5F" w:rsidRDefault="001D4C5F" w:rsidP="00A13792">
      <w:pPr>
        <w:pStyle w:val="a3"/>
        <w:numPr>
          <w:ilvl w:val="0"/>
          <w:numId w:val="2"/>
        </w:numPr>
        <w:rPr>
          <w:b/>
          <w:bCs/>
        </w:rPr>
      </w:pPr>
      <w:r>
        <w:rPr>
          <w:b/>
          <w:bCs/>
        </w:rPr>
        <w:t xml:space="preserve">Να εντοπίσετε τις λέξεις του κειμένου που σχετίζονται ετυμολογικά με τις παρακάτω: </w:t>
      </w:r>
      <w:r w:rsidRPr="00FE75A4">
        <w:rPr>
          <w:b/>
          <w:bCs/>
          <w:u w:val="single"/>
        </w:rPr>
        <w:t>φουρτούνα</w:t>
      </w:r>
      <w:r>
        <w:rPr>
          <w:b/>
          <w:bCs/>
        </w:rPr>
        <w:t xml:space="preserve">, </w:t>
      </w:r>
      <w:r w:rsidRPr="00FE75A4">
        <w:rPr>
          <w:b/>
          <w:bCs/>
          <w:u w:val="single"/>
        </w:rPr>
        <w:t>πληθωρι</w:t>
      </w:r>
      <w:r w:rsidR="00734B68" w:rsidRPr="00FE75A4">
        <w:rPr>
          <w:b/>
          <w:bCs/>
          <w:u w:val="single"/>
        </w:rPr>
        <w:t>κός</w:t>
      </w:r>
      <w:r w:rsidR="00734B68">
        <w:rPr>
          <w:b/>
          <w:bCs/>
        </w:rPr>
        <w:t xml:space="preserve">, </w:t>
      </w:r>
      <w:r w:rsidR="00734B68" w:rsidRPr="00FE75A4">
        <w:rPr>
          <w:b/>
          <w:bCs/>
          <w:u w:val="single"/>
        </w:rPr>
        <w:t>τερακότα</w:t>
      </w:r>
      <w:r w:rsidR="00734B68">
        <w:rPr>
          <w:b/>
          <w:bCs/>
        </w:rPr>
        <w:t xml:space="preserve">, </w:t>
      </w:r>
      <w:r w:rsidR="00FE75A4" w:rsidRPr="00FE75A4">
        <w:rPr>
          <w:b/>
          <w:bCs/>
          <w:u w:val="single"/>
        </w:rPr>
        <w:t>επιστολή</w:t>
      </w:r>
      <w:r w:rsidR="00FE75A4">
        <w:rPr>
          <w:b/>
          <w:bCs/>
        </w:rPr>
        <w:t xml:space="preserve">, </w:t>
      </w:r>
      <w:r w:rsidR="00FE75A4">
        <w:rPr>
          <w:b/>
          <w:bCs/>
          <w:u w:val="single"/>
        </w:rPr>
        <w:t>κακο</w:t>
      </w:r>
      <w:r w:rsidR="00FE75A4" w:rsidRPr="00FE75A4">
        <w:rPr>
          <w:b/>
          <w:bCs/>
          <w:u w:val="single"/>
        </w:rPr>
        <w:t>ποίηση</w:t>
      </w:r>
      <w:r w:rsidR="00CF18F9">
        <w:rPr>
          <w:b/>
          <w:bCs/>
          <w:u w:val="single"/>
        </w:rPr>
        <w:t>, πυγμαχία</w:t>
      </w:r>
    </w:p>
    <w:p w14:paraId="127E080A" w14:textId="5BC5349C" w:rsidR="001D4C5F" w:rsidRPr="001D4C5F" w:rsidRDefault="001D4C5F" w:rsidP="001D4C5F">
      <w:pPr>
        <w:pStyle w:val="a3"/>
        <w:numPr>
          <w:ilvl w:val="0"/>
          <w:numId w:val="2"/>
        </w:numPr>
        <w:autoSpaceDE w:val="0"/>
        <w:autoSpaceDN w:val="0"/>
        <w:adjustRightInd w:val="0"/>
        <w:spacing w:line="240" w:lineRule="auto"/>
        <w:rPr>
          <w:rFonts w:cstheme="minorHAnsi"/>
          <w:color w:val="000000"/>
        </w:rPr>
      </w:pPr>
      <w:r>
        <w:rPr>
          <w:rFonts w:cstheme="minorHAnsi"/>
          <w:color w:val="000000"/>
        </w:rPr>
        <w:t xml:space="preserve">Η λέξη </w:t>
      </w:r>
      <w:proofErr w:type="spellStart"/>
      <w:r>
        <w:rPr>
          <w:rFonts w:cstheme="minorHAnsi"/>
          <w:color w:val="000000"/>
          <w:lang w:val="en-US"/>
        </w:rPr>
        <w:t>iniuria</w:t>
      </w:r>
      <w:proofErr w:type="spellEnd"/>
      <w:r w:rsidRPr="001D4C5F">
        <w:rPr>
          <w:rFonts w:cstheme="minorHAnsi"/>
          <w:color w:val="000000"/>
        </w:rPr>
        <w:t xml:space="preserve"> </w:t>
      </w:r>
      <w:r>
        <w:rPr>
          <w:rFonts w:cstheme="minorHAnsi"/>
          <w:color w:val="000000"/>
        </w:rPr>
        <w:t xml:space="preserve">στο κείμενο προέρχεται από τη λ. </w:t>
      </w:r>
      <w:proofErr w:type="spellStart"/>
      <w:r>
        <w:rPr>
          <w:rFonts w:cstheme="minorHAnsi"/>
          <w:color w:val="000000"/>
          <w:lang w:val="en-US"/>
        </w:rPr>
        <w:t>ius</w:t>
      </w:r>
      <w:proofErr w:type="spellEnd"/>
      <w:r w:rsidRPr="001D4C5F">
        <w:rPr>
          <w:rFonts w:cstheme="minorHAnsi"/>
          <w:color w:val="000000"/>
        </w:rPr>
        <w:t xml:space="preserve"> -</w:t>
      </w:r>
      <w:proofErr w:type="spellStart"/>
      <w:r>
        <w:rPr>
          <w:rFonts w:cstheme="minorHAnsi"/>
          <w:color w:val="000000"/>
          <w:lang w:val="en-US"/>
        </w:rPr>
        <w:t>ris</w:t>
      </w:r>
      <w:proofErr w:type="spellEnd"/>
      <w:r w:rsidRPr="001D4C5F">
        <w:rPr>
          <w:rFonts w:cstheme="minorHAnsi"/>
          <w:color w:val="000000"/>
        </w:rPr>
        <w:t xml:space="preserve"> </w:t>
      </w:r>
      <w:r>
        <w:rPr>
          <w:rFonts w:cstheme="minorHAnsi"/>
          <w:color w:val="000000"/>
        </w:rPr>
        <w:t>που σημαίνει δίκαιο. Μια λατινική έκφραση που είναι σε χρήση στη γλώσσα μας είναι η ακόλουθη:</w:t>
      </w:r>
    </w:p>
    <w:p w14:paraId="38F981B4" w14:textId="33A22B27" w:rsidR="001D4C5F" w:rsidRPr="00DA3F71" w:rsidRDefault="001D4C5F" w:rsidP="001D4C5F">
      <w:pPr>
        <w:pStyle w:val="a3"/>
        <w:autoSpaceDE w:val="0"/>
        <w:autoSpaceDN w:val="0"/>
        <w:adjustRightInd w:val="0"/>
        <w:spacing w:line="240" w:lineRule="auto"/>
        <w:rPr>
          <w:rFonts w:cstheme="minorHAnsi"/>
          <w:color w:val="000000"/>
        </w:rPr>
      </w:pPr>
      <w:r w:rsidRPr="001D4C5F">
        <w:rPr>
          <w:rFonts w:cstheme="minorHAnsi"/>
          <w:b/>
          <w:bCs/>
          <w:color w:val="000000"/>
        </w:rPr>
        <w:t xml:space="preserve">de </w:t>
      </w:r>
      <w:proofErr w:type="spellStart"/>
      <w:r w:rsidRPr="001D4C5F">
        <w:rPr>
          <w:rFonts w:cstheme="minorHAnsi"/>
          <w:b/>
          <w:bCs/>
          <w:color w:val="000000"/>
        </w:rPr>
        <w:t>jure</w:t>
      </w:r>
      <w:proofErr w:type="spellEnd"/>
      <w:r w:rsidRPr="001D4C5F">
        <w:rPr>
          <w:rFonts w:cstheme="minorHAnsi"/>
          <w:color w:val="000000"/>
        </w:rPr>
        <w:t xml:space="preserve"> εκ του δικαίου, εκ του νόμου, νομίμως, αυτό που προκύπτει από την εφαρμογή του  δικαίου, νομικά</w:t>
      </w:r>
      <w:r w:rsidR="00DA3F71" w:rsidRPr="00DA3F71">
        <w:rPr>
          <w:rFonts w:cstheme="minorHAnsi"/>
          <w:color w:val="000000"/>
        </w:rPr>
        <w:t xml:space="preserve">. </w:t>
      </w:r>
      <w:r w:rsidR="00DA3F71">
        <w:rPr>
          <w:rFonts w:cstheme="minorHAnsi"/>
          <w:color w:val="000000"/>
        </w:rPr>
        <w:t>Ενώ:</w:t>
      </w:r>
    </w:p>
    <w:p w14:paraId="4F627FD9" w14:textId="1511AF93" w:rsidR="001D4C5F" w:rsidRPr="009A6C4A" w:rsidRDefault="001D4C5F" w:rsidP="001D4C5F">
      <w:pPr>
        <w:pStyle w:val="a3"/>
        <w:autoSpaceDE w:val="0"/>
        <w:autoSpaceDN w:val="0"/>
        <w:adjustRightInd w:val="0"/>
        <w:spacing w:line="240" w:lineRule="auto"/>
        <w:rPr>
          <w:rFonts w:cstheme="minorHAnsi"/>
          <w:color w:val="000000"/>
        </w:rPr>
      </w:pPr>
      <w:r w:rsidRPr="001D4C5F">
        <w:rPr>
          <w:rFonts w:cstheme="minorHAnsi"/>
          <w:b/>
          <w:bCs/>
          <w:color w:val="000000"/>
        </w:rPr>
        <w:t>de facto</w:t>
      </w:r>
      <w:r w:rsidRPr="001D4C5F">
        <w:rPr>
          <w:rFonts w:cstheme="minorHAnsi"/>
          <w:color w:val="000000"/>
        </w:rPr>
        <w:t xml:space="preserve">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r w:rsidR="00DA3F71" w:rsidRPr="00DA3F71">
        <w:rPr>
          <w:rFonts w:cstheme="minorHAnsi"/>
          <w:color w:val="000000"/>
        </w:rPr>
        <w:t xml:space="preserve">. </w:t>
      </w:r>
      <w:r w:rsidR="00DA3F71">
        <w:rPr>
          <w:rFonts w:cstheme="minorHAnsi"/>
          <w:color w:val="000000"/>
        </w:rPr>
        <w:t xml:space="preserve">Χρησιμοποιείται σε αντίθεση με το </w:t>
      </w:r>
      <w:r w:rsidR="00DA3F71">
        <w:rPr>
          <w:rFonts w:cstheme="minorHAnsi"/>
          <w:color w:val="000000"/>
          <w:lang w:val="en-US"/>
        </w:rPr>
        <w:t>de</w:t>
      </w:r>
      <w:r w:rsidR="00DA3F71" w:rsidRPr="009A6C4A">
        <w:rPr>
          <w:rFonts w:cstheme="minorHAnsi"/>
          <w:color w:val="000000"/>
        </w:rPr>
        <w:t xml:space="preserve"> </w:t>
      </w:r>
      <w:r w:rsidR="00DA3F71">
        <w:rPr>
          <w:rFonts w:cstheme="minorHAnsi"/>
          <w:color w:val="000000"/>
          <w:lang w:val="en-US"/>
        </w:rPr>
        <w:t>jure</w:t>
      </w:r>
      <w:r w:rsidR="00DA3F71" w:rsidRPr="009A6C4A">
        <w:rPr>
          <w:rFonts w:cstheme="minorHAnsi"/>
          <w:color w:val="000000"/>
        </w:rPr>
        <w:t>.</w:t>
      </w:r>
    </w:p>
    <w:p w14:paraId="62895DE9" w14:textId="1CE63DCB" w:rsidR="00734B68" w:rsidRDefault="00734B68" w:rsidP="001D4C5F">
      <w:pPr>
        <w:pStyle w:val="a3"/>
        <w:autoSpaceDE w:val="0"/>
        <w:autoSpaceDN w:val="0"/>
        <w:adjustRightInd w:val="0"/>
        <w:spacing w:line="240" w:lineRule="auto"/>
        <w:rPr>
          <w:rFonts w:cstheme="minorHAnsi"/>
          <w:b/>
          <w:bCs/>
          <w:color w:val="000000"/>
        </w:rPr>
      </w:pPr>
      <w:r>
        <w:rPr>
          <w:rFonts w:cstheme="minorHAnsi"/>
          <w:b/>
          <w:bCs/>
          <w:color w:val="000000"/>
        </w:rPr>
        <w:t xml:space="preserve">Προσπαθήστε να χρησιμοποιήσετε τις εκφράσεις αυτές στην κατάλληλη θέση στο παρακάτω απόσπασμα: </w:t>
      </w:r>
    </w:p>
    <w:p w14:paraId="47DD4779" w14:textId="3082D0BF" w:rsidR="00734B68" w:rsidRPr="00734B68" w:rsidRDefault="00734B68" w:rsidP="001D4C5F">
      <w:pPr>
        <w:pStyle w:val="a3"/>
        <w:autoSpaceDE w:val="0"/>
        <w:autoSpaceDN w:val="0"/>
        <w:adjustRightInd w:val="0"/>
        <w:spacing w:line="240" w:lineRule="auto"/>
        <w:rPr>
          <w:rFonts w:cstheme="minorHAnsi"/>
          <w:color w:val="000000"/>
        </w:rPr>
      </w:pPr>
      <w:r>
        <w:t>Φανταστείτε μια χώρα όπου η κυβέρνηση έχει ανατραπεί από ένα στρατιωτικό πραξικόπημα και αναγκάστηκε να φύγει στην εξορία. Αυτή η κυβέρνηση θεωρείται τότε ως ………………. κυβέρνηση από άλλες χώρες του κόσμου, ενώ η ……………………... κυβέρνηση είναι αυτή που κατέχει τη βασιλεία της εξουσίας στη χώρα.</w:t>
      </w:r>
    </w:p>
    <w:p w14:paraId="0D35F8B6" w14:textId="74B73DC1" w:rsidR="00A721D4" w:rsidRDefault="00A721D4" w:rsidP="00A13792">
      <w:pPr>
        <w:pStyle w:val="a3"/>
        <w:numPr>
          <w:ilvl w:val="0"/>
          <w:numId w:val="2"/>
        </w:numPr>
        <w:rPr>
          <w:b/>
          <w:bCs/>
        </w:rPr>
      </w:pPr>
      <w:r>
        <w:rPr>
          <w:b/>
          <w:bCs/>
        </w:rPr>
        <w:t>Να αναγνωρίσετε συντακτικά τις λέξεις</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511"/>
      </w:tblGrid>
      <w:tr w:rsidR="00A721D4" w14:paraId="003901FF" w14:textId="77777777" w:rsidTr="009A6C4A">
        <w:trPr>
          <w:trHeight w:val="502"/>
        </w:trPr>
        <w:tc>
          <w:tcPr>
            <w:tcW w:w="1427" w:type="dxa"/>
            <w:tcBorders>
              <w:top w:val="single" w:sz="4" w:space="0" w:color="auto"/>
              <w:left w:val="single" w:sz="4" w:space="0" w:color="auto"/>
              <w:bottom w:val="single" w:sz="4" w:space="0" w:color="auto"/>
              <w:right w:val="single" w:sz="4" w:space="0" w:color="auto"/>
            </w:tcBorders>
            <w:hideMark/>
          </w:tcPr>
          <w:p w14:paraId="62380A78" w14:textId="77777777" w:rsidR="00A721D4" w:rsidRDefault="00A721D4">
            <w:pPr>
              <w:spacing w:after="0" w:line="360" w:lineRule="auto"/>
              <w:jc w:val="both"/>
              <w:rPr>
                <w:sz w:val="24"/>
                <w:szCs w:val="24"/>
                <w:lang w:val="en-US"/>
              </w:rPr>
            </w:pPr>
            <w:proofErr w:type="spellStart"/>
            <w:r>
              <w:rPr>
                <w:sz w:val="24"/>
                <w:szCs w:val="24"/>
                <w:lang w:val="en-US"/>
              </w:rPr>
              <w:t>plenae</w:t>
            </w:r>
            <w:proofErr w:type="spellEnd"/>
            <w:r>
              <w:rPr>
                <w:sz w:val="24"/>
                <w:szCs w:val="24"/>
                <w:lang w:val="en-US"/>
              </w:rPr>
              <w:t>:</w:t>
            </w:r>
          </w:p>
        </w:tc>
        <w:tc>
          <w:tcPr>
            <w:tcW w:w="6511" w:type="dxa"/>
            <w:tcBorders>
              <w:top w:val="single" w:sz="4" w:space="0" w:color="auto"/>
              <w:left w:val="single" w:sz="4" w:space="0" w:color="auto"/>
              <w:bottom w:val="single" w:sz="4" w:space="0" w:color="auto"/>
              <w:right w:val="single" w:sz="4" w:space="0" w:color="auto"/>
            </w:tcBorders>
            <w:hideMark/>
          </w:tcPr>
          <w:p w14:paraId="1AF69183" w14:textId="1F623F6D" w:rsidR="00A721D4" w:rsidRDefault="00A721D4">
            <w:pPr>
              <w:spacing w:after="0" w:line="360" w:lineRule="auto"/>
              <w:ind w:left="117"/>
              <w:jc w:val="both"/>
              <w:rPr>
                <w:sz w:val="24"/>
                <w:szCs w:val="24"/>
              </w:rPr>
            </w:pPr>
            <w:r>
              <w:rPr>
                <w:sz w:val="24"/>
                <w:szCs w:val="24"/>
              </w:rPr>
              <w:t>είναι………………</w:t>
            </w:r>
            <w:r w:rsidR="009A6C4A">
              <w:rPr>
                <w:sz w:val="24"/>
                <w:szCs w:val="24"/>
              </w:rPr>
              <w:t>……………</w:t>
            </w:r>
            <w:r>
              <w:rPr>
                <w:sz w:val="24"/>
                <w:szCs w:val="24"/>
              </w:rPr>
              <w:t>…</w:t>
            </w:r>
            <w:r w:rsidR="009A6C4A">
              <w:rPr>
                <w:sz w:val="24"/>
                <w:szCs w:val="24"/>
              </w:rPr>
              <w:t>..….</w:t>
            </w:r>
            <w:r>
              <w:rPr>
                <w:sz w:val="24"/>
                <w:szCs w:val="24"/>
              </w:rPr>
              <w:t>...       στο………………….</w:t>
            </w:r>
          </w:p>
        </w:tc>
      </w:tr>
      <w:tr w:rsidR="00A721D4" w14:paraId="5D9E4C1D" w14:textId="77777777" w:rsidTr="009A6C4A">
        <w:trPr>
          <w:trHeight w:val="423"/>
        </w:trPr>
        <w:tc>
          <w:tcPr>
            <w:tcW w:w="1427" w:type="dxa"/>
            <w:tcBorders>
              <w:top w:val="single" w:sz="4" w:space="0" w:color="auto"/>
              <w:left w:val="single" w:sz="4" w:space="0" w:color="auto"/>
              <w:bottom w:val="single" w:sz="4" w:space="0" w:color="auto"/>
              <w:right w:val="single" w:sz="4" w:space="0" w:color="auto"/>
            </w:tcBorders>
            <w:hideMark/>
          </w:tcPr>
          <w:p w14:paraId="260E37FB" w14:textId="77777777" w:rsidR="00A721D4" w:rsidRDefault="00A721D4">
            <w:pPr>
              <w:spacing w:after="0" w:line="360" w:lineRule="auto"/>
              <w:jc w:val="both"/>
              <w:rPr>
                <w:sz w:val="24"/>
                <w:szCs w:val="24"/>
                <w:lang w:val="en-US"/>
              </w:rPr>
            </w:pPr>
            <w:proofErr w:type="spellStart"/>
            <w:r>
              <w:rPr>
                <w:sz w:val="24"/>
                <w:szCs w:val="24"/>
                <w:lang w:val="en-US"/>
              </w:rPr>
              <w:t>querelarum</w:t>
            </w:r>
            <w:proofErr w:type="spellEnd"/>
            <w:r>
              <w:rPr>
                <w:sz w:val="24"/>
                <w:szCs w:val="24"/>
                <w:lang w:val="en-US"/>
              </w:rPr>
              <w:t>:</w:t>
            </w:r>
          </w:p>
        </w:tc>
        <w:tc>
          <w:tcPr>
            <w:tcW w:w="6511" w:type="dxa"/>
            <w:tcBorders>
              <w:top w:val="single" w:sz="4" w:space="0" w:color="auto"/>
              <w:left w:val="single" w:sz="4" w:space="0" w:color="auto"/>
              <w:bottom w:val="single" w:sz="4" w:space="0" w:color="auto"/>
              <w:right w:val="single" w:sz="4" w:space="0" w:color="auto"/>
            </w:tcBorders>
            <w:hideMark/>
          </w:tcPr>
          <w:p w14:paraId="0A864F56" w14:textId="31C2F5F3" w:rsidR="00A721D4" w:rsidRDefault="00A721D4">
            <w:pPr>
              <w:spacing w:after="0" w:line="360" w:lineRule="auto"/>
              <w:ind w:left="102"/>
              <w:jc w:val="both"/>
              <w:rPr>
                <w:sz w:val="24"/>
                <w:szCs w:val="24"/>
              </w:rPr>
            </w:pPr>
            <w:r>
              <w:rPr>
                <w:sz w:val="24"/>
                <w:szCs w:val="24"/>
              </w:rPr>
              <w:t>είναι…………..……</w:t>
            </w:r>
            <w:r w:rsidR="009A6C4A">
              <w:rPr>
                <w:sz w:val="24"/>
                <w:szCs w:val="24"/>
              </w:rPr>
              <w:t>……………….</w:t>
            </w:r>
            <w:r>
              <w:rPr>
                <w:sz w:val="24"/>
                <w:szCs w:val="24"/>
              </w:rPr>
              <w:t>…</w:t>
            </w:r>
            <w:r w:rsidR="009A6C4A">
              <w:rPr>
                <w:sz w:val="24"/>
                <w:szCs w:val="24"/>
              </w:rPr>
              <w:t>.</w:t>
            </w:r>
            <w:r>
              <w:rPr>
                <w:sz w:val="24"/>
                <w:szCs w:val="24"/>
              </w:rPr>
              <w:t>..       στο………………....</w:t>
            </w:r>
          </w:p>
        </w:tc>
      </w:tr>
      <w:tr w:rsidR="00A721D4" w14:paraId="200E72AF" w14:textId="77777777" w:rsidTr="009A6C4A">
        <w:trPr>
          <w:trHeight w:val="420"/>
        </w:trPr>
        <w:tc>
          <w:tcPr>
            <w:tcW w:w="1427" w:type="dxa"/>
            <w:tcBorders>
              <w:top w:val="single" w:sz="4" w:space="0" w:color="auto"/>
              <w:left w:val="single" w:sz="4" w:space="0" w:color="auto"/>
              <w:bottom w:val="single" w:sz="4" w:space="0" w:color="auto"/>
              <w:right w:val="single" w:sz="4" w:space="0" w:color="auto"/>
            </w:tcBorders>
            <w:hideMark/>
          </w:tcPr>
          <w:p w14:paraId="1CDAE561" w14:textId="77777777" w:rsidR="00A721D4" w:rsidRDefault="00A721D4">
            <w:pPr>
              <w:spacing w:after="0" w:line="360" w:lineRule="auto"/>
              <w:jc w:val="both"/>
              <w:rPr>
                <w:sz w:val="24"/>
                <w:szCs w:val="24"/>
              </w:rPr>
            </w:pPr>
            <w:r>
              <w:rPr>
                <w:sz w:val="24"/>
                <w:szCs w:val="24"/>
                <w:lang w:val="en-US"/>
              </w:rPr>
              <w:t>unica</w:t>
            </w:r>
            <w:r>
              <w:rPr>
                <w:sz w:val="24"/>
                <w:szCs w:val="24"/>
              </w:rPr>
              <w:t>:</w:t>
            </w:r>
          </w:p>
        </w:tc>
        <w:tc>
          <w:tcPr>
            <w:tcW w:w="6511" w:type="dxa"/>
            <w:tcBorders>
              <w:top w:val="single" w:sz="4" w:space="0" w:color="auto"/>
              <w:left w:val="single" w:sz="4" w:space="0" w:color="auto"/>
              <w:bottom w:val="single" w:sz="4" w:space="0" w:color="auto"/>
              <w:right w:val="single" w:sz="4" w:space="0" w:color="auto"/>
            </w:tcBorders>
            <w:hideMark/>
          </w:tcPr>
          <w:p w14:paraId="149E82D9" w14:textId="7D3D3FBB" w:rsidR="00A721D4" w:rsidRDefault="00A721D4">
            <w:pPr>
              <w:spacing w:after="0" w:line="360" w:lineRule="auto"/>
              <w:jc w:val="both"/>
              <w:rPr>
                <w:sz w:val="24"/>
                <w:szCs w:val="24"/>
              </w:rPr>
            </w:pPr>
            <w:r>
              <w:rPr>
                <w:sz w:val="24"/>
                <w:szCs w:val="24"/>
              </w:rPr>
              <w:t xml:space="preserve">  είναι………………</w:t>
            </w:r>
            <w:r w:rsidR="009A6C4A">
              <w:rPr>
                <w:sz w:val="24"/>
                <w:szCs w:val="24"/>
              </w:rPr>
              <w:t>……………..</w:t>
            </w:r>
            <w:r>
              <w:rPr>
                <w:sz w:val="24"/>
                <w:szCs w:val="24"/>
              </w:rPr>
              <w:t>..</w:t>
            </w:r>
            <w:r w:rsidR="009A6C4A">
              <w:rPr>
                <w:sz w:val="24"/>
                <w:szCs w:val="24"/>
              </w:rPr>
              <w:t>..</w:t>
            </w:r>
            <w:r>
              <w:rPr>
                <w:sz w:val="24"/>
                <w:szCs w:val="24"/>
              </w:rPr>
              <w:t>…..      στο………………..…</w:t>
            </w:r>
          </w:p>
        </w:tc>
      </w:tr>
    </w:tbl>
    <w:p w14:paraId="34C918D7" w14:textId="77777777" w:rsidR="00A721D4" w:rsidRDefault="00A721D4" w:rsidP="00A721D4">
      <w:pPr>
        <w:pStyle w:val="a3"/>
        <w:rPr>
          <w:b/>
          <w:bCs/>
        </w:rPr>
      </w:pPr>
    </w:p>
    <w:p w14:paraId="4CED0CC1" w14:textId="55112143" w:rsidR="0020065C" w:rsidRDefault="00A13792" w:rsidP="00A13792">
      <w:pPr>
        <w:pStyle w:val="a3"/>
        <w:numPr>
          <w:ilvl w:val="0"/>
          <w:numId w:val="2"/>
        </w:numPr>
        <w:rPr>
          <w:b/>
          <w:bCs/>
        </w:rPr>
      </w:pPr>
      <w:r>
        <w:rPr>
          <w:b/>
          <w:bCs/>
        </w:rPr>
        <w:t xml:space="preserve">Να αντιστοιχίσετε τις λέξεις της στήλης Α με τη σωστή συντακτική λειτουργία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4018"/>
      </w:tblGrid>
      <w:tr w:rsidR="0020065C" w:rsidRPr="00A13792" w14:paraId="084B4DBE" w14:textId="77777777" w:rsidTr="0020065C">
        <w:tc>
          <w:tcPr>
            <w:tcW w:w="3918" w:type="dxa"/>
            <w:tcBorders>
              <w:top w:val="single" w:sz="4" w:space="0" w:color="auto"/>
              <w:left w:val="single" w:sz="4" w:space="0" w:color="auto"/>
              <w:bottom w:val="single" w:sz="4" w:space="0" w:color="auto"/>
              <w:right w:val="single" w:sz="4" w:space="0" w:color="auto"/>
            </w:tcBorders>
            <w:hideMark/>
          </w:tcPr>
          <w:p w14:paraId="176CEA67" w14:textId="77777777" w:rsidR="0020065C" w:rsidRPr="00A13792" w:rsidRDefault="0020065C" w:rsidP="00A13792">
            <w:pPr>
              <w:spacing w:after="0" w:line="240" w:lineRule="auto"/>
              <w:jc w:val="center"/>
              <w:rPr>
                <w:b/>
                <w:bCs/>
                <w:sz w:val="24"/>
                <w:szCs w:val="24"/>
              </w:rPr>
            </w:pPr>
            <w:r w:rsidRPr="00A13792">
              <w:rPr>
                <w:b/>
                <w:bCs/>
                <w:sz w:val="24"/>
                <w:szCs w:val="24"/>
              </w:rPr>
              <w:t>Α</w:t>
            </w:r>
          </w:p>
        </w:tc>
        <w:tc>
          <w:tcPr>
            <w:tcW w:w="4018" w:type="dxa"/>
            <w:tcBorders>
              <w:top w:val="single" w:sz="4" w:space="0" w:color="auto"/>
              <w:left w:val="single" w:sz="4" w:space="0" w:color="auto"/>
              <w:bottom w:val="single" w:sz="4" w:space="0" w:color="auto"/>
              <w:right w:val="single" w:sz="4" w:space="0" w:color="auto"/>
            </w:tcBorders>
            <w:hideMark/>
          </w:tcPr>
          <w:p w14:paraId="48693CB9" w14:textId="77777777" w:rsidR="0020065C" w:rsidRPr="00A13792" w:rsidRDefault="0020065C" w:rsidP="00A13792">
            <w:pPr>
              <w:spacing w:after="0" w:line="240" w:lineRule="auto"/>
              <w:jc w:val="center"/>
              <w:rPr>
                <w:b/>
                <w:bCs/>
                <w:sz w:val="24"/>
                <w:szCs w:val="24"/>
              </w:rPr>
            </w:pPr>
            <w:r w:rsidRPr="00A13792">
              <w:rPr>
                <w:b/>
                <w:bCs/>
                <w:sz w:val="24"/>
                <w:szCs w:val="24"/>
              </w:rPr>
              <w:t>Β</w:t>
            </w:r>
          </w:p>
        </w:tc>
      </w:tr>
      <w:tr w:rsidR="00A13792" w14:paraId="4EEF17FF" w14:textId="77777777" w:rsidTr="0020065C">
        <w:trPr>
          <w:trHeight w:val="397"/>
        </w:trPr>
        <w:tc>
          <w:tcPr>
            <w:tcW w:w="3918" w:type="dxa"/>
            <w:tcBorders>
              <w:top w:val="single" w:sz="4" w:space="0" w:color="auto"/>
              <w:left w:val="single" w:sz="4" w:space="0" w:color="auto"/>
              <w:bottom w:val="single" w:sz="4" w:space="0" w:color="auto"/>
              <w:right w:val="single" w:sz="4" w:space="0" w:color="auto"/>
            </w:tcBorders>
            <w:hideMark/>
          </w:tcPr>
          <w:p w14:paraId="4BF21EE8" w14:textId="46145070" w:rsidR="00A13792" w:rsidRDefault="00A13792" w:rsidP="00A13792">
            <w:pPr>
              <w:spacing w:after="0" w:line="240" w:lineRule="auto"/>
              <w:jc w:val="both"/>
              <w:rPr>
                <w:sz w:val="24"/>
                <w:szCs w:val="24"/>
              </w:rPr>
            </w:pPr>
            <w:proofErr w:type="spellStart"/>
            <w:r>
              <w:rPr>
                <w:sz w:val="24"/>
                <w:szCs w:val="24"/>
                <w:lang w:val="en-US"/>
              </w:rPr>
              <w:t>Rōmam</w:t>
            </w:r>
            <w:proofErr w:type="spellEnd"/>
            <w:r>
              <w:rPr>
                <w:sz w:val="24"/>
                <w:szCs w:val="24"/>
              </w:rPr>
              <w:t xml:space="preserve"> (1</w:t>
            </w:r>
            <w:r w:rsidRPr="00A13792">
              <w:rPr>
                <w:sz w:val="24"/>
                <w:szCs w:val="24"/>
                <w:vertAlign w:val="superscript"/>
              </w:rPr>
              <w:t>ο</w:t>
            </w:r>
            <w:r>
              <w:rPr>
                <w:sz w:val="24"/>
                <w:szCs w:val="24"/>
              </w:rPr>
              <w:t>)</w:t>
            </w:r>
          </w:p>
        </w:tc>
        <w:tc>
          <w:tcPr>
            <w:tcW w:w="4018" w:type="dxa"/>
            <w:tcBorders>
              <w:top w:val="single" w:sz="4" w:space="0" w:color="auto"/>
              <w:left w:val="single" w:sz="4" w:space="0" w:color="auto"/>
              <w:bottom w:val="single" w:sz="4" w:space="0" w:color="auto"/>
              <w:right w:val="single" w:sz="4" w:space="0" w:color="auto"/>
            </w:tcBorders>
            <w:hideMark/>
          </w:tcPr>
          <w:p w14:paraId="22987C8E" w14:textId="5370A279" w:rsidR="00A13792" w:rsidRPr="0020065C" w:rsidRDefault="00A13792" w:rsidP="00A13792">
            <w:pPr>
              <w:spacing w:line="240" w:lineRule="auto"/>
              <w:jc w:val="both"/>
              <w:rPr>
                <w:sz w:val="24"/>
                <w:szCs w:val="24"/>
              </w:rPr>
            </w:pPr>
            <w:r>
              <w:rPr>
                <w:sz w:val="24"/>
                <w:szCs w:val="24"/>
              </w:rPr>
              <w:t>Εμπρόθετος επιρρηματικός προσδιορισμός αιτίας</w:t>
            </w:r>
          </w:p>
        </w:tc>
      </w:tr>
      <w:tr w:rsidR="00A13792" w14:paraId="19EBACBE" w14:textId="77777777" w:rsidTr="00A13792">
        <w:trPr>
          <w:trHeight w:val="397"/>
        </w:trPr>
        <w:tc>
          <w:tcPr>
            <w:tcW w:w="3918" w:type="dxa"/>
            <w:tcBorders>
              <w:top w:val="single" w:sz="4" w:space="0" w:color="auto"/>
              <w:left w:val="single" w:sz="4" w:space="0" w:color="auto"/>
              <w:bottom w:val="single" w:sz="4" w:space="0" w:color="auto"/>
              <w:right w:val="single" w:sz="4" w:space="0" w:color="auto"/>
            </w:tcBorders>
            <w:hideMark/>
          </w:tcPr>
          <w:p w14:paraId="45786542" w14:textId="77777777" w:rsidR="00A13792" w:rsidRDefault="00A13792" w:rsidP="00A13792">
            <w:pPr>
              <w:spacing w:after="0" w:line="240" w:lineRule="auto"/>
              <w:jc w:val="both"/>
              <w:rPr>
                <w:sz w:val="24"/>
                <w:szCs w:val="24"/>
              </w:rPr>
            </w:pPr>
            <w:r>
              <w:rPr>
                <w:sz w:val="24"/>
                <w:szCs w:val="24"/>
                <w:lang w:val="en-US"/>
              </w:rPr>
              <w:t>a</w:t>
            </w:r>
            <w:proofErr w:type="spellStart"/>
            <w:r>
              <w:rPr>
                <w:sz w:val="24"/>
                <w:szCs w:val="24"/>
              </w:rPr>
              <w:t>dversam</w:t>
            </w:r>
            <w:proofErr w:type="spellEnd"/>
          </w:p>
        </w:tc>
        <w:tc>
          <w:tcPr>
            <w:tcW w:w="4018" w:type="dxa"/>
            <w:tcBorders>
              <w:top w:val="single" w:sz="4" w:space="0" w:color="auto"/>
              <w:left w:val="single" w:sz="4" w:space="0" w:color="auto"/>
              <w:bottom w:val="single" w:sz="4" w:space="0" w:color="auto"/>
              <w:right w:val="single" w:sz="4" w:space="0" w:color="auto"/>
            </w:tcBorders>
          </w:tcPr>
          <w:p w14:paraId="36D163BA" w14:textId="15A1D9B5" w:rsidR="00A13792" w:rsidRDefault="00A13792" w:rsidP="00A13792">
            <w:pPr>
              <w:spacing w:after="0" w:line="240" w:lineRule="auto"/>
              <w:rPr>
                <w:sz w:val="24"/>
                <w:szCs w:val="24"/>
              </w:rPr>
            </w:pPr>
            <w:r>
              <w:rPr>
                <w:sz w:val="24"/>
                <w:szCs w:val="24"/>
              </w:rPr>
              <w:t>Εμπρόθετος επιρρηματικός προσδιορισμός αναφοράς</w:t>
            </w:r>
          </w:p>
        </w:tc>
      </w:tr>
      <w:tr w:rsidR="00A13792" w14:paraId="2A895BB8" w14:textId="77777777" w:rsidTr="00A13792">
        <w:trPr>
          <w:trHeight w:val="397"/>
        </w:trPr>
        <w:tc>
          <w:tcPr>
            <w:tcW w:w="3918" w:type="dxa"/>
            <w:tcBorders>
              <w:top w:val="single" w:sz="4" w:space="0" w:color="auto"/>
              <w:left w:val="single" w:sz="4" w:space="0" w:color="auto"/>
              <w:bottom w:val="single" w:sz="4" w:space="0" w:color="auto"/>
              <w:right w:val="single" w:sz="4" w:space="0" w:color="auto"/>
            </w:tcBorders>
            <w:hideMark/>
          </w:tcPr>
          <w:p w14:paraId="014EA428" w14:textId="77777777" w:rsidR="00A13792" w:rsidRDefault="00A13792" w:rsidP="00A13792">
            <w:pPr>
              <w:spacing w:after="0" w:line="240" w:lineRule="auto"/>
              <w:jc w:val="both"/>
              <w:rPr>
                <w:sz w:val="24"/>
                <w:szCs w:val="24"/>
              </w:rPr>
            </w:pPr>
            <w:r>
              <w:rPr>
                <w:sz w:val="24"/>
                <w:szCs w:val="24"/>
              </w:rPr>
              <w:t xml:space="preserve">de </w:t>
            </w:r>
            <w:proofErr w:type="spellStart"/>
            <w:r>
              <w:rPr>
                <w:sz w:val="24"/>
                <w:szCs w:val="24"/>
              </w:rPr>
              <w:t>incolis</w:t>
            </w:r>
            <w:proofErr w:type="spellEnd"/>
          </w:p>
        </w:tc>
        <w:tc>
          <w:tcPr>
            <w:tcW w:w="4018" w:type="dxa"/>
            <w:tcBorders>
              <w:top w:val="single" w:sz="4" w:space="0" w:color="auto"/>
              <w:left w:val="single" w:sz="4" w:space="0" w:color="auto"/>
              <w:bottom w:val="single" w:sz="4" w:space="0" w:color="auto"/>
              <w:right w:val="single" w:sz="4" w:space="0" w:color="auto"/>
            </w:tcBorders>
          </w:tcPr>
          <w:p w14:paraId="40FC4FAC" w14:textId="1CB5AF80" w:rsidR="00A13792" w:rsidRDefault="00A13792" w:rsidP="00A13792">
            <w:pPr>
              <w:spacing w:after="0" w:line="240" w:lineRule="auto"/>
              <w:rPr>
                <w:sz w:val="24"/>
                <w:szCs w:val="24"/>
              </w:rPr>
            </w:pPr>
            <w:r>
              <w:rPr>
                <w:sz w:val="24"/>
                <w:szCs w:val="24"/>
              </w:rPr>
              <w:t>Απρόθετη αιτιατική κίνησης σε τόπο</w:t>
            </w:r>
          </w:p>
        </w:tc>
      </w:tr>
      <w:tr w:rsidR="00A13792" w14:paraId="5ED6145A" w14:textId="77777777" w:rsidTr="0020065C">
        <w:trPr>
          <w:trHeight w:val="397"/>
        </w:trPr>
        <w:tc>
          <w:tcPr>
            <w:tcW w:w="3918" w:type="dxa"/>
            <w:tcBorders>
              <w:top w:val="single" w:sz="4" w:space="0" w:color="auto"/>
              <w:left w:val="single" w:sz="4" w:space="0" w:color="auto"/>
              <w:bottom w:val="single" w:sz="4" w:space="0" w:color="auto"/>
              <w:right w:val="single" w:sz="4" w:space="0" w:color="auto"/>
            </w:tcBorders>
          </w:tcPr>
          <w:p w14:paraId="729065CD" w14:textId="4D06DDDC" w:rsidR="00A13792" w:rsidRDefault="00A13792" w:rsidP="00A13792">
            <w:pPr>
              <w:spacing w:after="0" w:line="240" w:lineRule="auto"/>
              <w:jc w:val="both"/>
              <w:rPr>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14:paraId="289E6003" w14:textId="472C5F33" w:rsidR="00A13792" w:rsidRDefault="00A13792" w:rsidP="00A13792">
            <w:pPr>
              <w:spacing w:after="0" w:line="240" w:lineRule="auto"/>
              <w:jc w:val="both"/>
              <w:rPr>
                <w:sz w:val="24"/>
                <w:szCs w:val="24"/>
              </w:rPr>
            </w:pPr>
            <w:r>
              <w:rPr>
                <w:sz w:val="24"/>
                <w:szCs w:val="24"/>
              </w:rPr>
              <w:t xml:space="preserve">Ομοιόπτωτος επιθετικός προσδιορισμός στο </w:t>
            </w:r>
            <w:proofErr w:type="spellStart"/>
            <w:r>
              <w:rPr>
                <w:sz w:val="24"/>
                <w:szCs w:val="24"/>
                <w:lang w:val="en-US"/>
              </w:rPr>
              <w:t>fortunam</w:t>
            </w:r>
            <w:proofErr w:type="spellEnd"/>
          </w:p>
        </w:tc>
      </w:tr>
      <w:tr w:rsidR="00A13792" w14:paraId="79D949BD" w14:textId="77777777" w:rsidTr="0020065C">
        <w:trPr>
          <w:trHeight w:val="397"/>
        </w:trPr>
        <w:tc>
          <w:tcPr>
            <w:tcW w:w="3918" w:type="dxa"/>
            <w:tcBorders>
              <w:top w:val="single" w:sz="4" w:space="0" w:color="auto"/>
              <w:left w:val="single" w:sz="4" w:space="0" w:color="auto"/>
              <w:bottom w:val="single" w:sz="4" w:space="0" w:color="auto"/>
              <w:right w:val="single" w:sz="4" w:space="0" w:color="auto"/>
            </w:tcBorders>
          </w:tcPr>
          <w:p w14:paraId="55D7A28D" w14:textId="1B7A2A46" w:rsidR="00A13792" w:rsidRPr="0020065C" w:rsidRDefault="00A13792" w:rsidP="00A13792">
            <w:pPr>
              <w:spacing w:line="240" w:lineRule="auto"/>
              <w:jc w:val="both"/>
              <w:rPr>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14:paraId="4C83DD9A" w14:textId="0F60AED2" w:rsidR="00A13792" w:rsidRDefault="00A13792" w:rsidP="00A13792">
            <w:pPr>
              <w:spacing w:after="0" w:line="240" w:lineRule="auto"/>
              <w:rPr>
                <w:sz w:val="24"/>
                <w:szCs w:val="24"/>
              </w:rPr>
            </w:pPr>
            <w:r>
              <w:rPr>
                <w:sz w:val="24"/>
                <w:szCs w:val="24"/>
              </w:rPr>
              <w:t xml:space="preserve">Κατηγορούμενο στο </w:t>
            </w:r>
            <w:proofErr w:type="spellStart"/>
            <w:r>
              <w:rPr>
                <w:sz w:val="24"/>
                <w:szCs w:val="24"/>
                <w:lang w:val="en-US"/>
              </w:rPr>
              <w:t>fortunam</w:t>
            </w:r>
            <w:proofErr w:type="spellEnd"/>
          </w:p>
        </w:tc>
      </w:tr>
    </w:tbl>
    <w:p w14:paraId="087F605A" w14:textId="77777777" w:rsidR="0020065C" w:rsidRPr="0020065C" w:rsidRDefault="0020065C" w:rsidP="0020065C">
      <w:pPr>
        <w:pStyle w:val="a3"/>
        <w:rPr>
          <w:b/>
          <w:bCs/>
        </w:rPr>
      </w:pPr>
    </w:p>
    <w:sectPr w:rsidR="0020065C" w:rsidRPr="002006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80FB8"/>
    <w:multiLevelType w:val="hybridMultilevel"/>
    <w:tmpl w:val="DDAA491E"/>
    <w:lvl w:ilvl="0" w:tplc="5E8219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54B1876"/>
    <w:multiLevelType w:val="hybridMultilevel"/>
    <w:tmpl w:val="529EE630"/>
    <w:lvl w:ilvl="0" w:tplc="619063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0760943">
    <w:abstractNumId w:val="1"/>
  </w:num>
  <w:num w:numId="2" w16cid:durableId="106706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5C"/>
    <w:rsid w:val="00033E2F"/>
    <w:rsid w:val="001D4C5F"/>
    <w:rsid w:val="0020065C"/>
    <w:rsid w:val="005D6CD1"/>
    <w:rsid w:val="00734B68"/>
    <w:rsid w:val="009A6C4A"/>
    <w:rsid w:val="00A13792"/>
    <w:rsid w:val="00A721D4"/>
    <w:rsid w:val="00CF18F9"/>
    <w:rsid w:val="00DA3F71"/>
    <w:rsid w:val="00E83374"/>
    <w:rsid w:val="00FE7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3ACD"/>
  <w15:chartTrackingRefBased/>
  <w15:docId w15:val="{C921B299-7881-4116-AB5C-6D2A7143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9108">
      <w:bodyDiv w:val="1"/>
      <w:marLeft w:val="0"/>
      <w:marRight w:val="0"/>
      <w:marTop w:val="0"/>
      <w:marBottom w:val="0"/>
      <w:divBdr>
        <w:top w:val="none" w:sz="0" w:space="0" w:color="auto"/>
        <w:left w:val="none" w:sz="0" w:space="0" w:color="auto"/>
        <w:bottom w:val="none" w:sz="0" w:space="0" w:color="auto"/>
        <w:right w:val="none" w:sz="0" w:space="0" w:color="auto"/>
      </w:divBdr>
    </w:div>
    <w:div w:id="592785349">
      <w:bodyDiv w:val="1"/>
      <w:marLeft w:val="0"/>
      <w:marRight w:val="0"/>
      <w:marTop w:val="0"/>
      <w:marBottom w:val="0"/>
      <w:divBdr>
        <w:top w:val="none" w:sz="0" w:space="0" w:color="auto"/>
        <w:left w:val="none" w:sz="0" w:space="0" w:color="auto"/>
        <w:bottom w:val="none" w:sz="0" w:space="0" w:color="auto"/>
        <w:right w:val="none" w:sz="0" w:space="0" w:color="auto"/>
      </w:divBdr>
    </w:div>
    <w:div w:id="15319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303</Words>
  <Characters>1641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Digelidis</dc:creator>
  <cp:keywords/>
  <dc:description/>
  <cp:lastModifiedBy>Apostolos Digelidis</cp:lastModifiedBy>
  <cp:revision>4</cp:revision>
  <dcterms:created xsi:type="dcterms:W3CDTF">2022-09-23T13:20:00Z</dcterms:created>
  <dcterms:modified xsi:type="dcterms:W3CDTF">2022-09-23T22:13:00Z</dcterms:modified>
</cp:coreProperties>
</file>