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1025" o:bwmode="white" fillcolor="#fc9">
      <v:fill r:id="rId3" o:title="Papyrus" color2="black" type="tile"/>
    </v:background>
  </w:background>
  <w:body>
    <w:p w:rsidR="003E01FF" w:rsidRPr="006973FC" w:rsidRDefault="003E01FF" w:rsidP="003E01FF">
      <w:pPr>
        <w:jc w:val="center"/>
        <w:rPr>
          <w:rFonts w:ascii="Harrington" w:hAnsi="Harrington"/>
          <w:b/>
          <w:bCs/>
          <w:color w:val="000000" w:themeColor="text1"/>
          <w:sz w:val="24"/>
          <w:szCs w:val="24"/>
          <w:u w:val="single"/>
          <w:lang w:val="en-US"/>
        </w:rPr>
      </w:pPr>
      <w:r w:rsidRPr="006973FC">
        <w:rPr>
          <w:rFonts w:ascii="Harrington" w:hAnsi="Harrington"/>
          <w:b/>
          <w:bCs/>
          <w:color w:val="000000" w:themeColor="text1"/>
          <w:sz w:val="24"/>
          <w:szCs w:val="24"/>
          <w:u w:val="single"/>
          <w:lang w:val="en-US"/>
        </w:rPr>
        <w:t xml:space="preserve">UNIT </w:t>
      </w:r>
      <w:r w:rsidR="000A2819" w:rsidRPr="006973FC">
        <w:rPr>
          <w:rFonts w:ascii="Harrington" w:hAnsi="Harrington"/>
          <w:b/>
          <w:bCs/>
          <w:color w:val="000000" w:themeColor="text1"/>
          <w:sz w:val="24"/>
          <w:szCs w:val="24"/>
          <w:u w:val="single"/>
          <w:lang w:val="en-US"/>
        </w:rPr>
        <w:t>7</w:t>
      </w:r>
      <w:r w:rsidRPr="006973FC">
        <w:rPr>
          <w:rFonts w:ascii="Harrington" w:hAnsi="Harrington"/>
          <w:b/>
          <w:bCs/>
          <w:color w:val="000000" w:themeColor="text1"/>
          <w:sz w:val="24"/>
          <w:szCs w:val="24"/>
          <w:u w:val="single"/>
          <w:lang w:val="en-US"/>
        </w:rPr>
        <w:t xml:space="preserve"> – </w:t>
      </w:r>
      <w:r w:rsidR="000A2819" w:rsidRPr="006973FC">
        <w:rPr>
          <w:rFonts w:ascii="Harrington" w:hAnsi="Harrington"/>
          <w:b/>
          <w:bCs/>
          <w:color w:val="000000" w:themeColor="text1"/>
          <w:sz w:val="24"/>
          <w:szCs w:val="24"/>
          <w:u w:val="single"/>
          <w:lang w:val="en-US"/>
        </w:rPr>
        <w:t>PRIDE &amp; PREJUDICE</w:t>
      </w:r>
    </w:p>
    <w:p w:rsidR="00DE71A8" w:rsidRPr="00E6516B" w:rsidRDefault="00DE71A8" w:rsidP="00E6516B">
      <w:pPr>
        <w:rPr>
          <w:rFonts w:ascii="Trebuchet MS" w:hAnsi="Trebuchet MS"/>
          <w:b/>
          <w:bCs/>
          <w:color w:val="000000" w:themeColor="text1"/>
          <w:sz w:val="24"/>
          <w:szCs w:val="24"/>
          <w:u w:val="single"/>
        </w:rPr>
      </w:pPr>
    </w:p>
    <w:tbl>
      <w:tblPr>
        <w:tblStyle w:val="a6"/>
        <w:tblW w:w="0" w:type="auto"/>
        <w:tblLook w:val="04A0"/>
      </w:tblPr>
      <w:tblGrid>
        <w:gridCol w:w="2547"/>
        <w:gridCol w:w="4423"/>
        <w:gridCol w:w="3486"/>
      </w:tblGrid>
      <w:tr w:rsidR="00080C42" w:rsidRPr="006973FC" w:rsidTr="009F1ECD">
        <w:tc>
          <w:tcPr>
            <w:tcW w:w="2547" w:type="dxa"/>
            <w:tcBorders>
              <w:bottom w:val="single" w:sz="4" w:space="0" w:color="A5A5A5" w:themeColor="accent3"/>
            </w:tcBorders>
          </w:tcPr>
          <w:p w:rsidR="00DE71A8" w:rsidRPr="006973FC" w:rsidRDefault="004F4370" w:rsidP="003E01FF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LEXICAL ITEM</w:t>
            </w:r>
          </w:p>
          <w:p w:rsidR="004F4370" w:rsidRPr="006973FC" w:rsidRDefault="004F4370" w:rsidP="003E01FF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</w:pPr>
          </w:p>
        </w:tc>
        <w:tc>
          <w:tcPr>
            <w:tcW w:w="4423" w:type="dxa"/>
            <w:tcBorders>
              <w:bottom w:val="single" w:sz="4" w:space="0" w:color="A5A5A5" w:themeColor="accent3"/>
            </w:tcBorders>
          </w:tcPr>
          <w:p w:rsidR="00DE71A8" w:rsidRPr="006973FC" w:rsidRDefault="004F4370" w:rsidP="003E01FF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SYNONYM / DEFINITION</w:t>
            </w:r>
          </w:p>
        </w:tc>
        <w:tc>
          <w:tcPr>
            <w:tcW w:w="3486" w:type="dxa"/>
            <w:tcBorders>
              <w:bottom w:val="single" w:sz="4" w:space="0" w:color="A5A5A5" w:themeColor="accent3"/>
            </w:tcBorders>
          </w:tcPr>
          <w:p w:rsidR="00DE71A8" w:rsidRPr="006973FC" w:rsidRDefault="004F4370" w:rsidP="003E01FF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GREEK TRANSLATION</w:t>
            </w:r>
          </w:p>
        </w:tc>
      </w:tr>
      <w:tr w:rsidR="00A70600" w:rsidRPr="006973FC" w:rsidTr="00BC6AD0">
        <w:tc>
          <w:tcPr>
            <w:tcW w:w="10456" w:type="dxa"/>
            <w:gridSpan w:val="3"/>
            <w:tcBorders>
              <w:top w:val="single" w:sz="4" w:space="0" w:color="A5A5A5" w:themeColor="accent3"/>
              <w:bottom w:val="nil"/>
            </w:tcBorders>
          </w:tcPr>
          <w:p w:rsidR="00A70600" w:rsidRPr="006973FC" w:rsidRDefault="00A70600" w:rsidP="00A70600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(p. 80-81)</w:t>
            </w:r>
          </w:p>
          <w:p w:rsidR="00A70600" w:rsidRPr="006973FC" w:rsidRDefault="00A70600" w:rsidP="004F4370">
            <w:pPr>
              <w:jc w:val="both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</w:p>
        </w:tc>
      </w:tr>
      <w:tr w:rsidR="00080C42" w:rsidRPr="006973FC" w:rsidTr="00BC6AD0">
        <w:trPr>
          <w:trHeight w:val="375"/>
        </w:trPr>
        <w:tc>
          <w:tcPr>
            <w:tcW w:w="2547" w:type="dxa"/>
            <w:tcBorders>
              <w:top w:val="nil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pStyle w:val="Web"/>
              <w:jc w:val="both"/>
              <w:rPr>
                <w:rFonts w:ascii="Georgia" w:hAnsi="Georgia"/>
                <w:color w:val="000000" w:themeColor="text1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lang w:val="en-US"/>
              </w:rPr>
              <w:t xml:space="preserve">to revolve                   </w:t>
            </w:r>
          </w:p>
        </w:tc>
        <w:tc>
          <w:tcPr>
            <w:tcW w:w="4423" w:type="dxa"/>
            <w:tcBorders>
              <w:top w:val="nil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rotate, to go around</w:t>
            </w:r>
          </w:p>
        </w:tc>
        <w:tc>
          <w:tcPr>
            <w:tcW w:w="3486" w:type="dxa"/>
            <w:tcBorders>
              <w:top w:val="nil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περιστρέφομαι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depiction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portrayal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απεικόνιση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overbearing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controlling, bossy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αυταρχικός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bookish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studious, who enjoys studying-reading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μελετηρός, βιβλιοφάγος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immature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childish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ανώριμος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inherit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82416F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come into, to receive from a predecessor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κληρονομώ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trial      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difficulty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δοκιμασία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tribulation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adversity, trouble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δοκιμασία, ταλαιπωρία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, βάσανο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gossip  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informal talk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κουτσομπολιό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spirited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9B7082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 w:cs="Angsana New"/>
                <w:noProof/>
                <w:color w:val="000000" w:themeColor="text1"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995681</wp:posOffset>
                  </wp:positionH>
                  <wp:positionV relativeFrom="paragraph">
                    <wp:posOffset>-1993265</wp:posOffset>
                  </wp:positionV>
                  <wp:extent cx="2942115" cy="4118610"/>
                  <wp:effectExtent l="609600" t="381000" r="544195" b="3771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60206">
                            <a:off x="0" y="0"/>
                            <a:ext cx="2942115" cy="411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416F"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lively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ενθουσιώδης, ζωηρός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prejudiced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biased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μεροληπτικός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pompous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self-important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επιδεικτικός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intriguing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fascinating, interesting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ενδιαφέρων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chart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track progress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καταγράφω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hasty         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too fast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βιαστικός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superficial                  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spacing w:line="360" w:lineRule="auto"/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shallow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επιφανειακός</w:t>
            </w:r>
          </w:p>
        </w:tc>
      </w:tr>
      <w:tr w:rsidR="00A70600" w:rsidRPr="006973FC" w:rsidTr="009F1ECD">
        <w:trPr>
          <w:trHeight w:val="375"/>
        </w:trPr>
        <w:tc>
          <w:tcPr>
            <w:tcW w:w="10456" w:type="dxa"/>
            <w:gridSpan w:val="3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000D8D" w:rsidRPr="006973FC" w:rsidRDefault="00000D8D" w:rsidP="00DB1310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</w:pPr>
          </w:p>
          <w:p w:rsidR="00A70600" w:rsidRPr="006973FC" w:rsidRDefault="0082416F" w:rsidP="00000D8D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(p. 82-83)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wealthy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rich, affluent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πλούσιος, ευκατάστατος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manor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mansion/ large country house with lands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έπαυλη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stir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excited reaction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,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 xml:space="preserve">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isturbance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αναταραχή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fussy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hard to satisfy or please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δύσκολος, απαιτητικός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 gossip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sb who enjoys talking about other people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κουτσομπόλης</w:t>
            </w:r>
          </w:p>
        </w:tc>
      </w:tr>
      <w:tr w:rsidR="00080C42" w:rsidRPr="006973FC" w:rsidTr="009F1ECD">
        <w:trPr>
          <w:trHeight w:val="375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sort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είδος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 acknowledge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accept or admit the truth of sth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αναγνωρίζω, παραδέχομαι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possession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w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nership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κατοχή, κυριότητα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fortune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property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0283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περιουσία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be in want of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 need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χρειάζομαι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έχω ανάγκη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o obtain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get, to acquire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αποκτώ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spouse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husband or wife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σύζυγος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call 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 visit sb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κάνω σύντομη επίσκεψη</w:t>
            </w:r>
          </w:p>
        </w:tc>
      </w:tr>
      <w:tr w:rsidR="00080C42" w:rsidRPr="006973FC" w:rsidTr="009F1ECD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ball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large formal party with dancing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χορός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χοροεσπερίδα</w:t>
            </w:r>
          </w:p>
        </w:tc>
      </w:tr>
      <w:tr w:rsidR="00080C42" w:rsidRPr="006973FC" w:rsidTr="00BC6AD0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attend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 be present at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παρευρίσκομαι</w:t>
            </w:r>
          </w:p>
        </w:tc>
      </w:tr>
      <w:tr w:rsidR="00080C42" w:rsidRPr="006973FC" w:rsidTr="00BC6AD0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exclaim</w:t>
            </w:r>
          </w:p>
        </w:tc>
        <w:tc>
          <w:tcPr>
            <w:tcW w:w="4423" w:type="dxa"/>
            <w:tcBorders>
              <w:top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say sth suddenly and loudly</w:t>
            </w:r>
          </w:p>
        </w:tc>
        <w:tc>
          <w:tcPr>
            <w:tcW w:w="3486" w:type="dxa"/>
            <w:tcBorders>
              <w:top w:val="single" w:sz="4" w:space="0" w:color="A5A5A5" w:themeColor="accent3"/>
            </w:tcBorders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αναφωνώ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reature</w:t>
            </w:r>
          </w:p>
        </w:tc>
        <w:tc>
          <w:tcPr>
            <w:tcW w:w="4423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person</w:t>
            </w:r>
          </w:p>
        </w:tc>
        <w:tc>
          <w:tcPr>
            <w:tcW w:w="3486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πλάσμα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ύπαρξη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behold</w:t>
            </w:r>
          </w:p>
        </w:tc>
        <w:tc>
          <w:tcPr>
            <w:tcW w:w="4423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look at sb/sth</w:t>
            </w:r>
          </w:p>
        </w:tc>
        <w:tc>
          <w:tcPr>
            <w:tcW w:w="3486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κοιτάζω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tolerable</w:t>
            </w:r>
          </w:p>
        </w:tc>
        <w:tc>
          <w:tcPr>
            <w:tcW w:w="4423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fairly good, mediocre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Style w:val="termtext"/>
                <w:color w:val="000000" w:themeColor="text1"/>
                <w:sz w:val="24"/>
                <w:szCs w:val="24"/>
                <w:lang w:val="en-US"/>
              </w:rPr>
              <w:t>bearable</w:t>
            </w:r>
          </w:p>
        </w:tc>
        <w:tc>
          <w:tcPr>
            <w:tcW w:w="3486" w:type="dxa"/>
          </w:tcPr>
          <w:p w:rsidR="00DE71A8" w:rsidRPr="006973FC" w:rsidRDefault="0082416F" w:rsidP="00D9701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ανεκτός, υποφερτός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handsome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attractive, beautiful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όμορφος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tempt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 attract, to entice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δελεάζω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</w:t>
            </w:r>
            <w:r w:rsidRPr="006973FC">
              <w:rPr>
                <w:color w:val="000000" w:themeColor="text1"/>
                <w:sz w:val="24"/>
                <w:szCs w:val="24"/>
              </w:rPr>
              <w:t>o</w:t>
            </w:r>
            <w:r w:rsidRPr="006973FC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roceed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advance, to go on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προχωρώ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declare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say officially or publicly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δηλώνω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slight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snub, to treat with inattention, to ignore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σνομπάρω, αδιαφορώ για κπ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immediate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without delay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άμεσος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well-bred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of good upbringing, having or showing good manners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με καλή ανατροφή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amiable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friendly, likeable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φιλικός, προσιτός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tenant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renter/ person who pays rent for the use of a room/house</w:t>
            </w:r>
          </w:p>
        </w:tc>
        <w:tc>
          <w:tcPr>
            <w:tcW w:w="3486" w:type="dxa"/>
          </w:tcPr>
          <w:p w:rsidR="00DB1310" w:rsidRPr="006973FC" w:rsidRDefault="008871BE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 w:cs="Angsana New"/>
                <w:noProof/>
                <w:color w:val="000000" w:themeColor="text1"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-2002789</wp:posOffset>
                  </wp:positionH>
                  <wp:positionV relativeFrom="paragraph">
                    <wp:posOffset>-130810</wp:posOffset>
                  </wp:positionV>
                  <wp:extent cx="4057322" cy="4671060"/>
                  <wp:effectExtent l="438150" t="381000" r="438785" b="37719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14087">
                            <a:off x="0" y="0"/>
                            <a:ext cx="4057322" cy="467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416F"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ενοικιαστής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steady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firmly fixed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σταθερός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 illustrate sth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 depict, to demonstrate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απεικονίζω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respective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of each/belonging separately to each of two or more people/things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αντίστοιχος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tactful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discreet, diplomatic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διακριτικός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dull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boring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βαρετός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o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e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xchange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reciprocally give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ανταλλάσσω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color w:val="000000" w:themeColor="text1"/>
                <w:sz w:val="24"/>
                <w:szCs w:val="24"/>
              </w:rPr>
              <w:t>to</w:t>
            </w:r>
            <w:r w:rsidRPr="006973FC">
              <w:rPr>
                <w:rStyle w:val="termtex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befriend sb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 become sb's friend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γίνομαι φίλος με κπ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conceal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to hide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αποκρύπτω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fashion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manner of doing sth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τρόπος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ridicule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mock, to make fun of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κοροϊδεύω, γελοιοποιώ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resentment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anger about sth that you think is unfair, bitterness, ill will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μνησικακία, κακή πρόθεση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propensity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val="en-US" w:eastAsia="el-GR"/>
              </w:rPr>
              <w:t>tendency to a particular kind of behavior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τάση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monopolize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dominate, to take the greatest share of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μονοπολώ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pile upon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give sb a lot of sth, to fill with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στοιβάζω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impetuous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impulsive; rash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επιπόλαιος, παρορμητικός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to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entangle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involve sb in in a difficult situation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εμπλέκω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virtue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quality considered desirable in a person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αρετή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air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tune or short melodious song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μελωδία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pianoforte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a piano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πιάνο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inferiority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of a lower rank/state of not being as good as sb else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κατωτερότητα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t>respectable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regarded by society to be good or </w:t>
            </w: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lastRenderedPageBreak/>
              <w:t>correct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αξιοσέβαστος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</w:rPr>
              <w:lastRenderedPageBreak/>
              <w:t>line</w:t>
            </w:r>
          </w:p>
        </w:tc>
        <w:tc>
          <w:tcPr>
            <w:tcW w:w="4423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Style w:val="termtext"/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having common ancestry/connected series of people following one another in time</w:t>
            </w:r>
          </w:p>
        </w:tc>
        <w:tc>
          <w:tcPr>
            <w:tcW w:w="3486" w:type="dxa"/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οικογένεια, γενιά </w:t>
            </w: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23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  <w:p w:rsidR="00DB1310" w:rsidRPr="006973FC" w:rsidRDefault="00DB1310" w:rsidP="00DB1310">
            <w:pPr>
              <w:jc w:val="center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486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80C42" w:rsidRPr="006973FC" w:rsidTr="00DB1310">
        <w:trPr>
          <w:trHeight w:val="374"/>
        </w:trPr>
        <w:tc>
          <w:tcPr>
            <w:tcW w:w="2547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23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486" w:type="dxa"/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bottom w:val="single" w:sz="4" w:space="0" w:color="A5A5A5" w:themeColor="accent3"/>
            </w:tcBorders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423" w:type="dxa"/>
            <w:tcBorders>
              <w:bottom w:val="single" w:sz="4" w:space="0" w:color="A5A5A5" w:themeColor="accent3"/>
            </w:tcBorders>
          </w:tcPr>
          <w:p w:rsidR="00C90A77" w:rsidRPr="006973FC" w:rsidRDefault="00C90A77" w:rsidP="00DB1310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</w:pPr>
          </w:p>
          <w:p w:rsidR="00DB1310" w:rsidRPr="006973FC" w:rsidRDefault="0082416F" w:rsidP="00DB1310">
            <w:pPr>
              <w:jc w:val="center"/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 w:rsidRPr="006973FC">
              <w:rPr>
                <w:rFonts w:ascii="Harrington" w:hAnsi="Harrington"/>
                <w:b/>
                <w:bCs/>
                <w:color w:val="000000" w:themeColor="text1"/>
                <w:sz w:val="24"/>
                <w:szCs w:val="24"/>
                <w:highlight w:val="yellow"/>
                <w:u w:val="single"/>
                <w:lang w:val="en-US"/>
              </w:rPr>
              <w:t>(p. 84-91)</w:t>
            </w:r>
          </w:p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486" w:type="dxa"/>
            <w:tcBorders>
              <w:bottom w:val="single" w:sz="4" w:space="0" w:color="A5A5A5" w:themeColor="accent3"/>
            </w:tcBorders>
          </w:tcPr>
          <w:p w:rsidR="00DB1310" w:rsidRPr="006973FC" w:rsidRDefault="00DB1310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literal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accurate, actual, not figurative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κυριολεκτικός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contemporary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o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ern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σύγχρονος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commonplace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ordinary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κοινότυπος, συνηθισμένος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apparent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obvious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B1310" w:rsidRPr="006973FC" w:rsidRDefault="0082416F" w:rsidP="00DB131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εμφανές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justify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give reason for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αιτιολογώ, δικαιολογώ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accomplishment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skill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επιδεξιότητα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affection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080C42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noProof/>
                <w:color w:val="000000" w:themeColor="text1"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-391796</wp:posOffset>
                  </wp:positionH>
                  <wp:positionV relativeFrom="paragraph">
                    <wp:posOffset>-12065</wp:posOffset>
                  </wp:positionV>
                  <wp:extent cx="4073525" cy="6110605"/>
                  <wp:effectExtent l="609600" t="361950" r="593725" b="36639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7111">
                            <a:off x="0" y="0"/>
                            <a:ext cx="4073525" cy="611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416F"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fondness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στοργή, τρυφερότητα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pursue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try to attain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«κυνηγάω», προσπαθώ να αποκτήσω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cunning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deceptive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,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sly / smart, clever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πονηρός / ευφυής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hypocrisy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false morality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υποκρισία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at play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active or existing as sthg to be considered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σε ισχύ</w:t>
            </w:r>
          </w:p>
        </w:tc>
      </w:tr>
      <w:tr w:rsidR="00080C42" w:rsidRPr="006973FC" w:rsidTr="00AF3F48">
        <w:trPr>
          <w:trHeight w:val="420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spark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intense feeling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σπίθα, έντονο συναίσθημα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temperament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character, disposition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ιδιοσυγκρασία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vigor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energy, vitality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διάθεση για ζωή, σφρίγος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preconceived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already formed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προϋπάρχον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hostility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enmity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έχθρα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unjust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unfair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άδικος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αδικαιολόγητος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unfounded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not based on fact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αθεμελίωτος, αβάσιμος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transcend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go beyond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ξεπερνώ, υπερβαίνω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namely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specifically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δηλαδή, πιο συγκεκριμένα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perspective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outlook, mental view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προοπτική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withdraw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remove, draw away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αποσύρω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utmost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maximum effort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“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τα δυνατά μου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”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composure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self-control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αυτοκυριαρχία, αυτοσυγράτηση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spare sb sth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not impose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απαλλάσσω κπ από κτ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start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startle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ξαφνιάζομαι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standing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reputation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φήμη, υπόληψη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despicably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causing hatred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απαίσια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φρικτά, άθλια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discernment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judgment, ability to select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διορατικότητα, οξυδέρκεια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disdain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treat with contempt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περιφρονώ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lastRenderedPageBreak/>
              <w:t>candour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honesty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ειλικρίνεια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gratify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please, satisfy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ικανοποιώ, δίνω χαρά 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vanity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conceit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ματαιοδοξία, έπαρση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blamable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deserving to be blamed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κατακριτέος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mistrust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D3A83">
            <w:pPr>
              <w:tabs>
                <w:tab w:val="left" w:pos="2250"/>
              </w:tabs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lack of confidence in sb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δυσπιστία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humiliating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shaming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ταπεινωτικό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humiliation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shame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ταπείνωση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wretchedly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miserably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οικτρά, αξιοθρήνητα, ελεεινά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folly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foolishness, mistake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ανοησία, απερισκεψία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offended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insulted, with hurt feelings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προσβεβλημένος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neglect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lack of attention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παραμέληση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court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flirt, to pursue sb romantically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φλερτάρω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prepossession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preoccupation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έγνοια, ανησυχία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in principle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in theory, theoretically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στη θεωρία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temper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mood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διάθεση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principles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moral tenets, personal rules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αρχές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conceit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arrogance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έπαρση, αλαζονεία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spoilt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overly pampered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κακομαθημένος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benevolent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kind and charitable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καλοπροαίρετος &amp; φιλάνθρωπος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meanly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unkindly, in an unkind way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κακοπροαίρετα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advantageous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beneficial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επωφελής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humbled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made to feel humility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ταπεινωμένος</w:t>
            </w:r>
          </w:p>
        </w:tc>
      </w:tr>
      <w:tr w:rsidR="00080C42" w:rsidRPr="006973FC" w:rsidTr="00AF3F48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reception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acceptance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B15D1" w:rsidRPr="006973FC" w:rsidRDefault="0082416F" w:rsidP="004B15D1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αποδοχή</w:t>
            </w:r>
          </w:p>
        </w:tc>
      </w:tr>
      <w:tr w:rsidR="00080C4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pretension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supposed claim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αξίωση, βλέψη, φιλοδοξία</w:t>
            </w:r>
          </w:p>
        </w:tc>
      </w:tr>
      <w:tr w:rsidR="00080C4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cloud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to obscure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4D3A83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θολώνω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upbringing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the way a child is raised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BC6AD0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ανατροφή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quotation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quoted words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λόγια τρίτων, παράθεση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self-actualiser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a person who accepts themselves and others as they are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αυτός που αποδέχεται τον εαυτό του και τους άλλους όπως ακριβώς είναι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self-actualisation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self-fulfillment, a person’s desire to use all their abilities to achieve and be everything that they possibly can.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αυτοπραγμάτωση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flaw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defect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ελάττωμα</w:t>
            </w:r>
          </w:p>
        </w:tc>
      </w:tr>
      <w:tr w:rsidR="00D54792" w:rsidRPr="006973FC" w:rsidTr="00266846">
        <w:trPr>
          <w:trHeight w:val="374"/>
        </w:trPr>
        <w:tc>
          <w:tcPr>
            <w:tcW w:w="2547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misperception</w:t>
            </w:r>
          </w:p>
        </w:tc>
        <w:tc>
          <w:tcPr>
            <w:tcW w:w="4423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  <w:lang w:val="en-US"/>
              </w:rPr>
              <w:t>false perception</w:t>
            </w:r>
          </w:p>
        </w:tc>
        <w:tc>
          <w:tcPr>
            <w:tcW w:w="348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:rsidR="00D54792" w:rsidRPr="006973FC" w:rsidRDefault="0082416F" w:rsidP="00882E6A">
            <w:pPr>
              <w:jc w:val="both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973FC">
              <w:rPr>
                <w:rFonts w:ascii="Georgia" w:hAnsi="Georgia"/>
                <w:color w:val="000000" w:themeColor="text1"/>
                <w:sz w:val="24"/>
                <w:szCs w:val="24"/>
              </w:rPr>
              <w:t>λανθασμένη αντίληψη</w:t>
            </w:r>
          </w:p>
        </w:tc>
      </w:tr>
    </w:tbl>
    <w:p w:rsidR="00AF3F48" w:rsidRPr="006973FC" w:rsidRDefault="00AF3F48" w:rsidP="004F4370">
      <w:pPr>
        <w:jc w:val="both"/>
        <w:rPr>
          <w:rFonts w:ascii="Georgia" w:hAnsi="Georgia"/>
          <w:color w:val="000000" w:themeColor="text1"/>
          <w:sz w:val="24"/>
          <w:szCs w:val="24"/>
          <w:lang w:val="en-US"/>
        </w:rPr>
      </w:pPr>
    </w:p>
    <w:p w:rsidR="00DE71A8" w:rsidRPr="006973FC" w:rsidRDefault="00DE71A8" w:rsidP="00AF3F48">
      <w:pPr>
        <w:jc w:val="center"/>
        <w:rPr>
          <w:rFonts w:ascii="Georgia" w:hAnsi="Georgia"/>
          <w:color w:val="000000" w:themeColor="text1"/>
          <w:sz w:val="24"/>
          <w:szCs w:val="24"/>
          <w:lang w:val="en-US"/>
        </w:rPr>
      </w:pPr>
    </w:p>
    <w:sectPr w:rsidR="00DE71A8" w:rsidRPr="006973FC" w:rsidSect="002E3C7C">
      <w:pgSz w:w="11906" w:h="16838"/>
      <w:pgMar w:top="720" w:right="720" w:bottom="720" w:left="720" w:header="708" w:footer="70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6CB" w:rsidRDefault="009F66CB" w:rsidP="00E05E41">
      <w:pPr>
        <w:spacing w:after="0" w:line="240" w:lineRule="auto"/>
      </w:pPr>
      <w:r>
        <w:separator/>
      </w:r>
    </w:p>
  </w:endnote>
  <w:endnote w:type="continuationSeparator" w:id="1">
    <w:p w:rsidR="009F66CB" w:rsidRDefault="009F66CB" w:rsidP="00E05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6CB" w:rsidRDefault="009F66CB" w:rsidP="00E05E41">
      <w:pPr>
        <w:spacing w:after="0" w:line="240" w:lineRule="auto"/>
      </w:pPr>
      <w:r>
        <w:separator/>
      </w:r>
    </w:p>
  </w:footnote>
  <w:footnote w:type="continuationSeparator" w:id="1">
    <w:p w:rsidR="009F66CB" w:rsidRDefault="009F66CB" w:rsidP="00E05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D2235"/>
    <w:multiLevelType w:val="hybridMultilevel"/>
    <w:tmpl w:val="E410D162"/>
    <w:lvl w:ilvl="0" w:tplc="30FEC798">
      <w:start w:val="1"/>
      <w:numFmt w:val="decimal"/>
      <w:lvlText w:val="%1."/>
      <w:lvlJc w:val="left"/>
      <w:pPr>
        <w:ind w:left="465" w:hanging="360"/>
      </w:pPr>
      <w:rPr>
        <w:rFonts w:asciiTheme="minorHAnsi" w:hAnsiTheme="minorHAnsi" w:cstheme="minorBidi" w:hint="default"/>
        <w:b w:val="0"/>
        <w:bCs w:val="0"/>
      </w:rPr>
    </w:lvl>
    <w:lvl w:ilvl="1" w:tplc="04080019">
      <w:start w:val="1"/>
      <w:numFmt w:val="lowerLetter"/>
      <w:lvlText w:val="%2."/>
      <w:lvlJc w:val="left"/>
      <w:pPr>
        <w:ind w:left="1185" w:hanging="360"/>
      </w:pPr>
    </w:lvl>
    <w:lvl w:ilvl="2" w:tplc="0408001B" w:tentative="1">
      <w:start w:val="1"/>
      <w:numFmt w:val="lowerRoman"/>
      <w:lvlText w:val="%3."/>
      <w:lvlJc w:val="right"/>
      <w:pPr>
        <w:ind w:left="1905" w:hanging="180"/>
      </w:pPr>
    </w:lvl>
    <w:lvl w:ilvl="3" w:tplc="0408000F" w:tentative="1">
      <w:start w:val="1"/>
      <w:numFmt w:val="decimal"/>
      <w:lvlText w:val="%4."/>
      <w:lvlJc w:val="left"/>
      <w:pPr>
        <w:ind w:left="2625" w:hanging="360"/>
      </w:pPr>
    </w:lvl>
    <w:lvl w:ilvl="4" w:tplc="04080019" w:tentative="1">
      <w:start w:val="1"/>
      <w:numFmt w:val="lowerLetter"/>
      <w:lvlText w:val="%5."/>
      <w:lvlJc w:val="left"/>
      <w:pPr>
        <w:ind w:left="3345" w:hanging="360"/>
      </w:pPr>
    </w:lvl>
    <w:lvl w:ilvl="5" w:tplc="0408001B" w:tentative="1">
      <w:start w:val="1"/>
      <w:numFmt w:val="lowerRoman"/>
      <w:lvlText w:val="%6."/>
      <w:lvlJc w:val="right"/>
      <w:pPr>
        <w:ind w:left="4065" w:hanging="180"/>
      </w:pPr>
    </w:lvl>
    <w:lvl w:ilvl="6" w:tplc="0408000F" w:tentative="1">
      <w:start w:val="1"/>
      <w:numFmt w:val="decimal"/>
      <w:lvlText w:val="%7."/>
      <w:lvlJc w:val="left"/>
      <w:pPr>
        <w:ind w:left="4785" w:hanging="360"/>
      </w:pPr>
    </w:lvl>
    <w:lvl w:ilvl="7" w:tplc="04080019" w:tentative="1">
      <w:start w:val="1"/>
      <w:numFmt w:val="lowerLetter"/>
      <w:lvlText w:val="%8."/>
      <w:lvlJc w:val="left"/>
      <w:pPr>
        <w:ind w:left="5505" w:hanging="360"/>
      </w:pPr>
    </w:lvl>
    <w:lvl w:ilvl="8" w:tplc="0408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2FFA52B3"/>
    <w:multiLevelType w:val="hybridMultilevel"/>
    <w:tmpl w:val="BA68CBC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283900"/>
    <w:multiLevelType w:val="hybridMultilevel"/>
    <w:tmpl w:val="BA68CBC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221B0"/>
    <w:multiLevelType w:val="hybridMultilevel"/>
    <w:tmpl w:val="E410D162"/>
    <w:lvl w:ilvl="0" w:tplc="30FEC798">
      <w:start w:val="1"/>
      <w:numFmt w:val="decimal"/>
      <w:lvlText w:val="%1."/>
      <w:lvlJc w:val="left"/>
      <w:pPr>
        <w:ind w:left="465" w:hanging="360"/>
      </w:pPr>
      <w:rPr>
        <w:rFonts w:asciiTheme="minorHAnsi" w:hAnsiTheme="minorHAnsi" w:cstheme="minorBidi" w:hint="default"/>
        <w:b w:val="0"/>
        <w:bCs w:val="0"/>
      </w:rPr>
    </w:lvl>
    <w:lvl w:ilvl="1" w:tplc="04080019">
      <w:start w:val="1"/>
      <w:numFmt w:val="lowerLetter"/>
      <w:lvlText w:val="%2."/>
      <w:lvlJc w:val="left"/>
      <w:pPr>
        <w:ind w:left="1185" w:hanging="360"/>
      </w:pPr>
    </w:lvl>
    <w:lvl w:ilvl="2" w:tplc="0408001B" w:tentative="1">
      <w:start w:val="1"/>
      <w:numFmt w:val="lowerRoman"/>
      <w:lvlText w:val="%3."/>
      <w:lvlJc w:val="right"/>
      <w:pPr>
        <w:ind w:left="1905" w:hanging="180"/>
      </w:pPr>
    </w:lvl>
    <w:lvl w:ilvl="3" w:tplc="0408000F" w:tentative="1">
      <w:start w:val="1"/>
      <w:numFmt w:val="decimal"/>
      <w:lvlText w:val="%4."/>
      <w:lvlJc w:val="left"/>
      <w:pPr>
        <w:ind w:left="2625" w:hanging="360"/>
      </w:pPr>
    </w:lvl>
    <w:lvl w:ilvl="4" w:tplc="04080019" w:tentative="1">
      <w:start w:val="1"/>
      <w:numFmt w:val="lowerLetter"/>
      <w:lvlText w:val="%5."/>
      <w:lvlJc w:val="left"/>
      <w:pPr>
        <w:ind w:left="3345" w:hanging="360"/>
      </w:pPr>
    </w:lvl>
    <w:lvl w:ilvl="5" w:tplc="0408001B" w:tentative="1">
      <w:start w:val="1"/>
      <w:numFmt w:val="lowerRoman"/>
      <w:lvlText w:val="%6."/>
      <w:lvlJc w:val="right"/>
      <w:pPr>
        <w:ind w:left="4065" w:hanging="180"/>
      </w:pPr>
    </w:lvl>
    <w:lvl w:ilvl="6" w:tplc="0408000F" w:tentative="1">
      <w:start w:val="1"/>
      <w:numFmt w:val="decimal"/>
      <w:lvlText w:val="%7."/>
      <w:lvlJc w:val="left"/>
      <w:pPr>
        <w:ind w:left="4785" w:hanging="360"/>
      </w:pPr>
    </w:lvl>
    <w:lvl w:ilvl="7" w:tplc="04080019" w:tentative="1">
      <w:start w:val="1"/>
      <w:numFmt w:val="lowerLetter"/>
      <w:lvlText w:val="%8."/>
      <w:lvlJc w:val="left"/>
      <w:pPr>
        <w:ind w:left="5505" w:hanging="360"/>
      </w:pPr>
    </w:lvl>
    <w:lvl w:ilvl="8" w:tplc="0408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">
    <w:nsid w:val="6A0D4EEA"/>
    <w:multiLevelType w:val="hybridMultilevel"/>
    <w:tmpl w:val="BA68CBC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01FF"/>
    <w:rsid w:val="00000D8D"/>
    <w:rsid w:val="00030A96"/>
    <w:rsid w:val="00080C42"/>
    <w:rsid w:val="000A2819"/>
    <w:rsid w:val="00113C0D"/>
    <w:rsid w:val="00114D4F"/>
    <w:rsid w:val="00135936"/>
    <w:rsid w:val="00146CB2"/>
    <w:rsid w:val="001B07AE"/>
    <w:rsid w:val="001B7D2F"/>
    <w:rsid w:val="00266846"/>
    <w:rsid w:val="002B229B"/>
    <w:rsid w:val="002E3C7C"/>
    <w:rsid w:val="00334922"/>
    <w:rsid w:val="0036600F"/>
    <w:rsid w:val="00385F02"/>
    <w:rsid w:val="003E01FF"/>
    <w:rsid w:val="004A41E6"/>
    <w:rsid w:val="004B15D1"/>
    <w:rsid w:val="004D3A83"/>
    <w:rsid w:val="004E131E"/>
    <w:rsid w:val="004E49EA"/>
    <w:rsid w:val="004F4370"/>
    <w:rsid w:val="00557D1E"/>
    <w:rsid w:val="005C7355"/>
    <w:rsid w:val="00674E07"/>
    <w:rsid w:val="006973FC"/>
    <w:rsid w:val="006B17DF"/>
    <w:rsid w:val="006D47CA"/>
    <w:rsid w:val="0071646C"/>
    <w:rsid w:val="00733066"/>
    <w:rsid w:val="00767C3D"/>
    <w:rsid w:val="007943B9"/>
    <w:rsid w:val="007C4550"/>
    <w:rsid w:val="0082416F"/>
    <w:rsid w:val="00871BDD"/>
    <w:rsid w:val="008871BE"/>
    <w:rsid w:val="008E5EF5"/>
    <w:rsid w:val="00955A7B"/>
    <w:rsid w:val="00980EE1"/>
    <w:rsid w:val="009A03FA"/>
    <w:rsid w:val="009B7082"/>
    <w:rsid w:val="009F1ECD"/>
    <w:rsid w:val="009F66CB"/>
    <w:rsid w:val="00A21918"/>
    <w:rsid w:val="00A70600"/>
    <w:rsid w:val="00A75F09"/>
    <w:rsid w:val="00AA500E"/>
    <w:rsid w:val="00AC06A9"/>
    <w:rsid w:val="00AF3F48"/>
    <w:rsid w:val="00B312AB"/>
    <w:rsid w:val="00BC6AD0"/>
    <w:rsid w:val="00BD73F5"/>
    <w:rsid w:val="00C04E69"/>
    <w:rsid w:val="00C53168"/>
    <w:rsid w:val="00C90A77"/>
    <w:rsid w:val="00CC0971"/>
    <w:rsid w:val="00CD3C18"/>
    <w:rsid w:val="00D02838"/>
    <w:rsid w:val="00D12CEE"/>
    <w:rsid w:val="00D358E5"/>
    <w:rsid w:val="00D54792"/>
    <w:rsid w:val="00D610A9"/>
    <w:rsid w:val="00D9701A"/>
    <w:rsid w:val="00DB1310"/>
    <w:rsid w:val="00DB2C4B"/>
    <w:rsid w:val="00DE4642"/>
    <w:rsid w:val="00DE65BC"/>
    <w:rsid w:val="00DE71A8"/>
    <w:rsid w:val="00E03AA0"/>
    <w:rsid w:val="00E05E41"/>
    <w:rsid w:val="00E6516B"/>
    <w:rsid w:val="00EA4B96"/>
    <w:rsid w:val="00EE487D"/>
    <w:rsid w:val="00F36112"/>
    <w:rsid w:val="00FD0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eec5f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4922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E05E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E05E41"/>
  </w:style>
  <w:style w:type="paragraph" w:styleId="a5">
    <w:name w:val="footer"/>
    <w:basedOn w:val="a"/>
    <w:link w:val="Char0"/>
    <w:uiPriority w:val="99"/>
    <w:unhideWhenUsed/>
    <w:rsid w:val="00E05E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E05E41"/>
  </w:style>
  <w:style w:type="table" w:styleId="a6">
    <w:name w:val="Table Grid"/>
    <w:basedOn w:val="a1"/>
    <w:uiPriority w:val="39"/>
    <w:rsid w:val="00DE7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4F4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termtext">
    <w:name w:val="termtext"/>
    <w:basedOn w:val="a0"/>
    <w:rsid w:val="00A70600"/>
  </w:style>
  <w:style w:type="paragraph" w:styleId="a7">
    <w:name w:val="Balloon Text"/>
    <w:basedOn w:val="a"/>
    <w:link w:val="Char1"/>
    <w:uiPriority w:val="99"/>
    <w:semiHidden/>
    <w:unhideWhenUsed/>
    <w:rsid w:val="00CC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CC09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4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1028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Dimitra Politou</dc:creator>
  <cp:lastModifiedBy>admin</cp:lastModifiedBy>
  <cp:revision>8</cp:revision>
  <dcterms:created xsi:type="dcterms:W3CDTF">2021-03-21T23:23:00Z</dcterms:created>
  <dcterms:modified xsi:type="dcterms:W3CDTF">2022-03-17T19:26:00Z</dcterms:modified>
</cp:coreProperties>
</file>