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9" w:rsidRPr="003B3A9D" w:rsidRDefault="00E81D0A">
      <w:pPr>
        <w:rPr>
          <w:rFonts w:ascii="Comic Sans MS" w:hAnsi="Comic Sans MS"/>
          <w:sz w:val="28"/>
          <w:szCs w:val="28"/>
        </w:rPr>
      </w:pPr>
      <w:r w:rsidRPr="003B3A9D">
        <w:rPr>
          <w:rFonts w:ascii="Comic Sans MS" w:hAnsi="Comic Sans MS"/>
          <w:sz w:val="28"/>
          <w:szCs w:val="28"/>
        </w:rPr>
        <w:t xml:space="preserve">ΧΗΜΕΙΑ Β ΛΥΚΕΙΟΥ </w:t>
      </w:r>
    </w:p>
    <w:p w:rsidR="00E81D0A" w:rsidRPr="003B3A9D" w:rsidRDefault="00E81D0A">
      <w:pPr>
        <w:rPr>
          <w:rFonts w:ascii="Comic Sans MS" w:hAnsi="Comic Sans MS"/>
          <w:sz w:val="28"/>
          <w:szCs w:val="28"/>
        </w:rPr>
      </w:pPr>
      <w:r w:rsidRPr="003B3A9D">
        <w:rPr>
          <w:rFonts w:ascii="Comic Sans MS" w:hAnsi="Comic Sans MS"/>
          <w:sz w:val="28"/>
          <w:szCs w:val="28"/>
        </w:rPr>
        <w:t>ΟΡΓΑΝΙΚΗ ΧΗΜΕΙΑ</w:t>
      </w:r>
    </w:p>
    <w:p w:rsidR="00E81D0A" w:rsidRDefault="00E81D0A"/>
    <w:p w:rsidR="00E81D0A" w:rsidRPr="003B3A9D" w:rsidRDefault="00E81D0A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Οργανική χημεία ονομάζεται ο κλάδος της χημείας που μελετά τις ενώσεις του άνθρακα. Εξαίρεση αποτελούν το μονοξείδιο του άνθρακα (CO), το διοξείδιο του άνθρακα (CO2 ) και τα ανθρακικά άλατα (π.χ. το ανθρακικό ασβέστιο CaCO3 ), που εξετάζονται στην ανόργανη χημεία (μαζί με τον C).</w:t>
      </w:r>
    </w:p>
    <w:p w:rsidR="00E81D0A" w:rsidRPr="003B3A9D" w:rsidRDefault="00E81D0A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Οι οργανικές ενώσεις που έχουν βρεθεί στη φύση ή έχουν παρασκευαστεί στα εργαστήρια μέχρι σήμερα είναι περισσότερες από 12.000.000, ενώ οι ανόργανες ενώσεις είναι περίπου 1.000.000.</w:t>
      </w:r>
    </w:p>
    <w:p w:rsidR="00177555" w:rsidRPr="003B3A9D" w:rsidRDefault="00177555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O άνθρακας έχει τα εξής ιδιαίτερα χαρακτηριστικά:</w:t>
      </w:r>
    </w:p>
    <w:p w:rsidR="00177555" w:rsidRPr="003B3A9D" w:rsidRDefault="00177555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• Διαθέτει τέσσερα μονήρη (μοναχικά) ηλεκτρόνια στην εξωτερική του στιβάδα ή, όπως συνήθως λέμε, έχει τέσσερις μονάδες συγγένειας (που συμβολίζονται με μία παύλα η καθεμία). Γι’ αυτό μπορεί να ενωθεί με άτομα άλλων στοιχείων (συνηθέστερα είναι τα H, O, N, S, αλογόνα) ή με άλλα άτομα άνθρακα.</w:t>
      </w:r>
    </w:p>
    <w:p w:rsidR="003B3A9D" w:rsidRPr="003B3A9D" w:rsidRDefault="003B3A9D">
      <w:pPr>
        <w:rPr>
          <w:rFonts w:ascii="Comic Sans MS" w:hAnsi="Comic Sans MS"/>
        </w:rPr>
      </w:pPr>
    </w:p>
    <w:p w:rsidR="003B3A9D" w:rsidRPr="003B3A9D" w:rsidRDefault="003B3A9D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Επίσης τα άτομα του άνθρακα μπορεί να συνδεθούν μεταξύ τους με απλό, διπλό ή τριπλό δεσμό.</w:t>
      </w:r>
    </w:p>
    <w:p w:rsidR="003B3A9D" w:rsidRPr="003B3A9D" w:rsidRDefault="003B3A9D">
      <w:pPr>
        <w:rPr>
          <w:rFonts w:ascii="Comic Sans MS" w:hAnsi="Comic Sans MS"/>
        </w:rPr>
      </w:pPr>
      <w:r w:rsidRPr="003B3A9D">
        <w:rPr>
          <w:rFonts w:ascii="Comic Sans MS" w:hAnsi="Comic Sans MS"/>
        </w:rPr>
        <w:t>• Οι ενώσεις στις οποίες όλα τα άτομα άνθρακα συνδέονται μεταξύ τους με απλούς δεσμούς λέγονται κορεσμένες. Οι ενώσεις στις οποίες δύο τουλάχιστον άτομα άνθρακα συνδέονται μεταξύ τους με διπλό ή τριπλό δεσμό λέγονται ακόρεστες.</w:t>
      </w:r>
    </w:p>
    <w:p w:rsidR="003B3A9D" w:rsidRPr="003B3A9D" w:rsidRDefault="003B3A9D">
      <w:pPr>
        <w:rPr>
          <w:rFonts w:ascii="Comic Sans MS" w:hAnsi="Comic Sans MS"/>
          <w:b/>
        </w:rPr>
      </w:pPr>
      <w:r w:rsidRPr="003B3A9D">
        <w:rPr>
          <w:rFonts w:ascii="Comic Sans MS" w:hAnsi="Comic Sans MS"/>
          <w:b/>
        </w:rPr>
        <w:t>Μελετάω από το βιβλίο:</w:t>
      </w:r>
    </w:p>
    <w:p w:rsidR="003B3A9D" w:rsidRPr="003B3A9D" w:rsidRDefault="003B3A9D">
      <w:pPr>
        <w:rPr>
          <w:rFonts w:ascii="Comic Sans MS" w:hAnsi="Comic Sans MS"/>
          <w:b/>
        </w:rPr>
      </w:pPr>
      <w:r w:rsidRPr="003B3A9D">
        <w:rPr>
          <w:rFonts w:ascii="Comic Sans MS" w:hAnsi="Comic Sans MS"/>
          <w:b/>
        </w:rPr>
        <w:t>ΠΙΝΑΚΑΣ 1.3 Χαρακτηριστικά παραδείγματα ομολόγων σειρών.</w:t>
      </w:r>
    </w:p>
    <w:p w:rsidR="003B3A9D" w:rsidRPr="003B3A9D" w:rsidRDefault="003B3A9D">
      <w:pPr>
        <w:rPr>
          <w:rFonts w:ascii="Comic Sans MS" w:hAnsi="Comic Sans MS"/>
          <w:b/>
        </w:rPr>
      </w:pPr>
      <w:r w:rsidRPr="003B3A9D">
        <w:rPr>
          <w:rFonts w:ascii="Comic Sans MS" w:hAnsi="Comic Sans MS"/>
          <w:b/>
        </w:rPr>
        <w:t>ΠΙΝΑΚΑΣ 1.4 Βασικοί κανόνες ονοματολογίας.</w:t>
      </w:r>
    </w:p>
    <w:p w:rsidR="003B3A9D" w:rsidRPr="003B3A9D" w:rsidRDefault="003B3A9D">
      <w:pPr>
        <w:rPr>
          <w:rFonts w:ascii="Comic Sans MS" w:hAnsi="Comic Sans MS"/>
          <w:b/>
        </w:rPr>
      </w:pPr>
    </w:p>
    <w:p w:rsidR="003B3A9D" w:rsidRDefault="003B3A9D">
      <w:pPr>
        <w:rPr>
          <w:b/>
        </w:rPr>
      </w:pPr>
    </w:p>
    <w:p w:rsidR="003B3A9D" w:rsidRDefault="003B3A9D">
      <w:pPr>
        <w:rPr>
          <w:b/>
        </w:rPr>
      </w:pPr>
    </w:p>
    <w:p w:rsidR="003B3A9D" w:rsidRPr="003B3A9D" w:rsidRDefault="003B3A9D" w:rsidP="003B3A9D">
      <w:pPr>
        <w:jc w:val="right"/>
        <w:rPr>
          <w:sz w:val="16"/>
          <w:szCs w:val="16"/>
        </w:rPr>
      </w:pPr>
    </w:p>
    <w:p w:rsidR="003B3A9D" w:rsidRPr="003B3A9D" w:rsidRDefault="003B3A9D" w:rsidP="003B3A9D">
      <w:pPr>
        <w:jc w:val="right"/>
        <w:rPr>
          <w:sz w:val="16"/>
          <w:szCs w:val="16"/>
        </w:rPr>
      </w:pPr>
      <w:r w:rsidRPr="003B3A9D">
        <w:rPr>
          <w:sz w:val="16"/>
          <w:szCs w:val="16"/>
        </w:rPr>
        <w:t xml:space="preserve">ΕΠΙΜΕΛΕΙΑ: Α. ΔΙΛΛΑΛΟΥ </w:t>
      </w:r>
    </w:p>
    <w:p w:rsidR="003B3A9D" w:rsidRPr="003B3A9D" w:rsidRDefault="003B3A9D" w:rsidP="003B3A9D">
      <w:pPr>
        <w:jc w:val="right"/>
        <w:rPr>
          <w:sz w:val="16"/>
          <w:szCs w:val="16"/>
          <w:lang w:val="en-US"/>
        </w:rPr>
      </w:pPr>
      <w:r w:rsidRPr="003B3A9D">
        <w:rPr>
          <w:sz w:val="16"/>
          <w:szCs w:val="16"/>
        </w:rPr>
        <w:t>ΦΥΣΙΚΟΣ</w:t>
      </w:r>
    </w:p>
    <w:sectPr w:rsidR="003B3A9D" w:rsidRPr="003B3A9D" w:rsidSect="008F5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D0A"/>
    <w:rsid w:val="00177555"/>
    <w:rsid w:val="003B3A9D"/>
    <w:rsid w:val="008F5E29"/>
    <w:rsid w:val="00E8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2</cp:revision>
  <dcterms:created xsi:type="dcterms:W3CDTF">2024-10-22T19:44:00Z</dcterms:created>
  <dcterms:modified xsi:type="dcterms:W3CDTF">2024-10-22T19:44:00Z</dcterms:modified>
</cp:coreProperties>
</file>