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E895" w14:textId="0FCF016B" w:rsidR="00A01DF4" w:rsidRPr="007169E6" w:rsidRDefault="007169E6">
      <w:r>
        <w:t xml:space="preserve">Μέσα από τη συγκεκριμένη διδασκαλία θα γνωρίσουμε το διάσημο Ρώσο, παιδαγωγό και συνθέτη </w:t>
      </w:r>
      <w:r>
        <w:rPr>
          <w:lang w:val="en-US"/>
        </w:rPr>
        <w:t>Dmitri</w:t>
      </w:r>
      <w:r w:rsidRPr="007169E6">
        <w:t xml:space="preserve"> </w:t>
      </w:r>
      <w:r>
        <w:rPr>
          <w:lang w:val="en-US"/>
        </w:rPr>
        <w:t>Kabalevsky</w:t>
      </w:r>
      <w:r w:rsidRPr="007169E6">
        <w:t xml:space="preserve"> </w:t>
      </w:r>
      <w:r>
        <w:t xml:space="preserve">και θα εκτελέσουμε ένα από τα πιο γνωστά έργα για αρχάριους μαθητές με τίτλο </w:t>
      </w:r>
      <w:r>
        <w:rPr>
          <w:lang w:val="en-US"/>
        </w:rPr>
        <w:t>Left</w:t>
      </w:r>
      <w:r w:rsidRPr="007169E6">
        <w:t xml:space="preserve"> </w:t>
      </w:r>
      <w:r>
        <w:rPr>
          <w:lang w:val="en-US"/>
        </w:rPr>
        <w:t>and</w:t>
      </w:r>
      <w:r w:rsidRPr="007169E6">
        <w:t xml:space="preserve"> </w:t>
      </w:r>
      <w:r>
        <w:rPr>
          <w:lang w:val="en-US"/>
        </w:rPr>
        <w:t>right</w:t>
      </w:r>
      <w:r w:rsidRPr="007169E6">
        <w:t xml:space="preserve">. </w:t>
      </w:r>
      <w:r>
        <w:t xml:space="preserve">Θα παρατηρήσεις ότι ενώ γνωρίζεις όλες τις νότες, πάνω από την κάθε μία υπάρχει μία έντονη τελεία. Αυτή είναι η τεχνική παιξίματος </w:t>
      </w:r>
      <w:r>
        <w:rPr>
          <w:lang w:val="en-US"/>
        </w:rPr>
        <w:t>staccato</w:t>
      </w:r>
      <w:r w:rsidRPr="007169E6">
        <w:t xml:space="preserve"> </w:t>
      </w:r>
      <w:r>
        <w:t xml:space="preserve">πάνω στην οποία βασίζεται το συγκεκριμένο κομμάτι. Στο πεδίο έγγραφα θα βρεις μια παρτιτούρα του έργου. Στο πεδίο σύνδεσμοι θα βρεις τρία βίντεο. Το πρώτο είναι για τη ζωή και το έργο του συνθέτη. Το δεύτερο παρουσιάζει μία εκτέλεση του κομματιού και παράλληλα προσφέρει τη δυνατότητα για παρακολούθηση της παρτιτούρας. Το τρίτο παρουσιάζει την τεχνική του </w:t>
      </w:r>
      <w:r>
        <w:rPr>
          <w:lang w:val="en-US"/>
        </w:rPr>
        <w:t>staccato</w:t>
      </w:r>
      <w:r w:rsidRPr="007169E6">
        <w:t xml:space="preserve">. </w:t>
      </w:r>
      <w:r>
        <w:t>Αφού τα παρακολουθήσεις, προσπάθησε να μελετήσεις το κομμάτι με ξεχωριστά χέρια και προσπάθησε να υλοποιήσεις τη δραστηριότητα που υπάρχει στο πεδίο ασκήσεις.</w:t>
      </w:r>
    </w:p>
    <w:sectPr w:rsidR="00A01DF4" w:rsidRPr="007169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EC"/>
    <w:rsid w:val="007169E6"/>
    <w:rsid w:val="00A01DF4"/>
    <w:rsid w:val="00A72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381F"/>
  <w15:chartTrackingRefBased/>
  <w15:docId w15:val="{946860F4-93A1-43D1-A97D-D08EED26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731</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ΑΝΑΣΤΑΣΙΟΣ ΒΟΜΒΑΣ</dc:creator>
  <cp:keywords/>
  <dc:description/>
  <cp:lastModifiedBy>ΑΝΑΣΤΑΣΙΟΣ ΒΟΜΒΑΣ</cp:lastModifiedBy>
  <cp:revision>2</cp:revision>
  <dcterms:created xsi:type="dcterms:W3CDTF">2025-05-06T14:52:00Z</dcterms:created>
  <dcterms:modified xsi:type="dcterms:W3CDTF">2025-05-06T14:52:00Z</dcterms:modified>
</cp:coreProperties>
</file>