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2858" w14:textId="77777777" w:rsidR="00816FE0" w:rsidRPr="00DF1D69" w:rsidRDefault="00816FE0" w:rsidP="00816FE0">
      <w:pPr>
        <w:spacing w:line="360" w:lineRule="auto"/>
        <w:rPr>
          <w:b/>
          <w:bCs/>
        </w:rPr>
      </w:pPr>
      <w:r w:rsidRPr="00DF1D69">
        <w:rPr>
          <w:b/>
          <w:bCs/>
        </w:rPr>
        <w:t>5.</w:t>
      </w:r>
      <w:r>
        <w:rPr>
          <w:b/>
          <w:bCs/>
        </w:rPr>
        <w:t>5</w:t>
      </w:r>
      <w:r w:rsidRPr="00DF1D69">
        <w:rPr>
          <w:b/>
          <w:bCs/>
        </w:rPr>
        <w:t xml:space="preserve">  </w:t>
      </w:r>
      <w:r>
        <w:rPr>
          <w:b/>
          <w:bCs/>
        </w:rPr>
        <w:t>Κληρονομικότητα</w:t>
      </w:r>
    </w:p>
    <w:p w14:paraId="37F3A870" w14:textId="77777777" w:rsidR="00816FE0" w:rsidRDefault="00816FE0" w:rsidP="00816FE0">
      <w:pPr>
        <w:spacing w:line="360" w:lineRule="auto"/>
        <w:rPr>
          <w:b/>
          <w:bCs/>
        </w:rPr>
      </w:pPr>
      <w:r w:rsidRPr="00733AFD">
        <w:rPr>
          <w:b/>
          <w:bCs/>
        </w:rPr>
        <w:t>Παρατηρήσεις στ</w:t>
      </w:r>
      <w:r>
        <w:rPr>
          <w:b/>
          <w:bCs/>
        </w:rPr>
        <w:t>η</w:t>
      </w:r>
      <w:r w:rsidRPr="00733AFD">
        <w:rPr>
          <w:b/>
          <w:bCs/>
        </w:rPr>
        <w:t xml:space="preserve"> θεωρία</w:t>
      </w:r>
    </w:p>
    <w:p w14:paraId="19919CE4" w14:textId="77777777" w:rsidR="00816FE0" w:rsidRDefault="00816FE0" w:rsidP="00816FE0">
      <w:pPr>
        <w:spacing w:line="360" w:lineRule="auto"/>
        <w:rPr>
          <w:b/>
          <w:bCs/>
        </w:rPr>
      </w:pPr>
      <w:r>
        <w:rPr>
          <w:b/>
          <w:bCs/>
        </w:rPr>
        <w:t>α. Τα  χαρακτηριστικά των οργανισμών διακρίνονται σε:</w:t>
      </w:r>
    </w:p>
    <w:p w14:paraId="023CA642" w14:textId="77777777" w:rsidR="00816FE0" w:rsidRPr="00DB78AA" w:rsidRDefault="00816FE0" w:rsidP="00816FE0">
      <w:pPr>
        <w:spacing w:line="360" w:lineRule="auto"/>
        <w:jc w:val="both"/>
        <w:rPr>
          <w:b/>
          <w:bCs/>
        </w:rPr>
      </w:pPr>
      <w:r w:rsidRPr="00DB78AA">
        <w:rPr>
          <w:b/>
          <w:bCs/>
        </w:rPr>
        <w:t xml:space="preserve">1. επίκτητα χαρακτηριστικά </w:t>
      </w:r>
    </w:p>
    <w:p w14:paraId="6BC2D3C4" w14:textId="77777777" w:rsidR="00816FE0" w:rsidRDefault="00816FE0" w:rsidP="00816FE0">
      <w:pPr>
        <w:pStyle w:val="a9"/>
        <w:numPr>
          <w:ilvl w:val="0"/>
          <w:numId w:val="16"/>
        </w:numPr>
        <w:spacing w:line="360" w:lineRule="auto"/>
        <w:jc w:val="both"/>
      </w:pPr>
      <w:r>
        <w:t>οφείλονται σε επίδραση του περιβάλλοντος</w:t>
      </w:r>
    </w:p>
    <w:p w14:paraId="2C430356" w14:textId="77777777" w:rsidR="00816FE0" w:rsidRDefault="00816FE0" w:rsidP="00816FE0">
      <w:pPr>
        <w:pStyle w:val="a9"/>
        <w:numPr>
          <w:ilvl w:val="0"/>
          <w:numId w:val="16"/>
        </w:numPr>
        <w:spacing w:line="360" w:lineRule="auto"/>
        <w:jc w:val="both"/>
      </w:pPr>
      <w:r>
        <w:t>συνιστούν τον φαινότυπο</w:t>
      </w:r>
    </w:p>
    <w:p w14:paraId="21E3D1D6" w14:textId="77777777" w:rsidR="00816FE0" w:rsidRPr="00DB78AA" w:rsidRDefault="00816FE0" w:rsidP="00816FE0">
      <w:pPr>
        <w:spacing w:line="360" w:lineRule="auto"/>
        <w:jc w:val="both"/>
        <w:rPr>
          <w:b/>
          <w:bCs/>
        </w:rPr>
      </w:pPr>
      <w:r w:rsidRPr="00DB78AA">
        <w:rPr>
          <w:b/>
          <w:bCs/>
        </w:rPr>
        <w:t>2. κληρονομικά χαρακτηριστικά</w:t>
      </w:r>
    </w:p>
    <w:p w14:paraId="3BF5BF2E" w14:textId="77777777" w:rsidR="00816FE0" w:rsidRDefault="00816FE0" w:rsidP="00816FE0">
      <w:pPr>
        <w:pStyle w:val="a9"/>
        <w:numPr>
          <w:ilvl w:val="0"/>
          <w:numId w:val="17"/>
        </w:numPr>
        <w:spacing w:line="360" w:lineRule="auto"/>
        <w:jc w:val="both"/>
      </w:pPr>
      <w:r>
        <w:t>η μεταβίβαση τους ονομάζεται κληρονομικότητα</w:t>
      </w:r>
    </w:p>
    <w:p w14:paraId="5DB429A4" w14:textId="77777777" w:rsidR="00816FE0" w:rsidRDefault="00816FE0" w:rsidP="00816FE0">
      <w:pPr>
        <w:pStyle w:val="a9"/>
        <w:numPr>
          <w:ilvl w:val="0"/>
          <w:numId w:val="17"/>
        </w:numPr>
        <w:spacing w:line="360" w:lineRule="auto"/>
        <w:jc w:val="both"/>
      </w:pPr>
      <w:r>
        <w:t>καθορίζονται και μεταβιβάζονται μέσω των αλληλόμορφων γονιδίων</w:t>
      </w:r>
    </w:p>
    <w:p w14:paraId="63AE61ED" w14:textId="77777777" w:rsidR="00816FE0" w:rsidRDefault="00816FE0" w:rsidP="00816FE0">
      <w:pPr>
        <w:pStyle w:val="a9"/>
        <w:numPr>
          <w:ilvl w:val="0"/>
          <w:numId w:val="17"/>
        </w:numPr>
        <w:spacing w:line="360" w:lineRule="auto"/>
        <w:jc w:val="both"/>
      </w:pPr>
      <w:r>
        <w:t>συνιστούν τον φαινότυπο.</w:t>
      </w:r>
    </w:p>
    <w:p w14:paraId="33EFA9C6" w14:textId="77777777" w:rsidR="00816FE0" w:rsidRDefault="00816FE0" w:rsidP="00816FE0">
      <w:pPr>
        <w:spacing w:line="360" w:lineRule="auto"/>
        <w:jc w:val="both"/>
        <w:rPr>
          <w:b/>
          <w:bCs/>
        </w:rPr>
      </w:pPr>
      <w:r w:rsidRPr="00D90F58">
        <w:rPr>
          <w:b/>
          <w:bCs/>
        </w:rPr>
        <w:t>β. Αλληλόμορφα γονίδια</w:t>
      </w:r>
    </w:p>
    <w:p w14:paraId="0C50E142" w14:textId="77777777" w:rsidR="00816FE0" w:rsidRDefault="00816FE0" w:rsidP="00816FE0">
      <w:pPr>
        <w:spacing w:line="360" w:lineRule="auto"/>
        <w:jc w:val="both"/>
      </w:pPr>
      <w:r w:rsidRPr="00EB7472">
        <w:t>1.</w:t>
      </w:r>
      <w:r>
        <w:rPr>
          <w:b/>
          <w:bCs/>
        </w:rPr>
        <w:t xml:space="preserve"> </w:t>
      </w:r>
      <w:r w:rsidRPr="00EB7472">
        <w:t>Το</w:t>
      </w:r>
      <w:r>
        <w:rPr>
          <w:b/>
          <w:bCs/>
        </w:rPr>
        <w:t xml:space="preserve"> </w:t>
      </w:r>
      <w:r w:rsidRPr="000617C5">
        <w:t xml:space="preserve">σύνολο </w:t>
      </w:r>
      <w:r>
        <w:t>τους</w:t>
      </w:r>
      <w:r>
        <w:rPr>
          <w:b/>
          <w:bCs/>
        </w:rPr>
        <w:t xml:space="preserve"> </w:t>
      </w:r>
      <w:r w:rsidRPr="000617C5">
        <w:t>σε ένα οργανισμό</w:t>
      </w:r>
      <w:r w:rsidRPr="00EB7472">
        <w:rPr>
          <w:b/>
          <w:bCs/>
        </w:rPr>
        <w:t xml:space="preserve"> </w:t>
      </w:r>
      <w:r>
        <w:t>αποτελεί τον γονότυπο.</w:t>
      </w:r>
    </w:p>
    <w:p w14:paraId="15DE49AA" w14:textId="77777777" w:rsidR="00816FE0" w:rsidRDefault="00816FE0" w:rsidP="00816FE0">
      <w:pPr>
        <w:spacing w:line="360" w:lineRule="auto"/>
        <w:jc w:val="both"/>
      </w:pPr>
      <w:r>
        <w:t>2. Βρίσκονται στα ομόλογα χρωμοσώματα και προέρχονται από τους γονείς.</w:t>
      </w:r>
    </w:p>
    <w:p w14:paraId="0BBCCA70" w14:textId="77777777" w:rsidR="00816FE0" w:rsidRDefault="00816FE0" w:rsidP="00816FE0">
      <w:pPr>
        <w:spacing w:line="360" w:lineRule="auto"/>
        <w:jc w:val="both"/>
        <w:rPr>
          <w:b/>
          <w:bCs/>
        </w:rPr>
      </w:pPr>
      <w:r w:rsidRPr="00AB78BD">
        <w:rPr>
          <w:b/>
          <w:bCs/>
        </w:rPr>
        <w:t>γ. Νόμοι του Μέντελ</w:t>
      </w:r>
    </w:p>
    <w:p w14:paraId="64AEEFB2" w14:textId="77777777" w:rsidR="00816FE0" w:rsidRPr="00AB78BD" w:rsidRDefault="00816FE0" w:rsidP="00816FE0">
      <w:pPr>
        <w:spacing w:line="360" w:lineRule="auto"/>
        <w:jc w:val="both"/>
      </w:pPr>
      <w:r>
        <w:t>1. Τα άτομα που  προέρχονται από διασταύρωση ομόζυγων γονέων οι οποίοι διαφέρουν σε ένα η περισσότερα χαρακτηριστικά είναι ομοιόμορφα μεταξύ τους ως προς τα χαρακτηριστικά αυτά.</w:t>
      </w:r>
    </w:p>
    <w:p w14:paraId="262E64AB" w14:textId="77777777" w:rsidR="00816FE0" w:rsidRDefault="00816FE0" w:rsidP="00816FE0">
      <w:pPr>
        <w:spacing w:line="360" w:lineRule="auto"/>
        <w:jc w:val="both"/>
      </w:pPr>
      <w:r w:rsidRPr="005F280A">
        <w:t xml:space="preserve"> 2.</w:t>
      </w:r>
      <w:r>
        <w:rPr>
          <w:b/>
          <w:bCs/>
        </w:rPr>
        <w:t xml:space="preserve"> </w:t>
      </w:r>
      <w:r>
        <w:t>Όταν διασταυρώνουμε ετερόζυγα άτομα, επανεμφανίζονται στους απογόνους τους τα χαρακτηριστικά των γονέων τους με καθορισμένη αναλογία.</w:t>
      </w:r>
    </w:p>
    <w:p w14:paraId="5CD8C844" w14:textId="77777777" w:rsidR="00816FE0" w:rsidRDefault="00816FE0" w:rsidP="00816FE0">
      <w:pPr>
        <w:spacing w:line="360" w:lineRule="auto"/>
        <w:jc w:val="both"/>
      </w:pPr>
      <w:r>
        <w:rPr>
          <w:noProof/>
        </w:rPr>
        <w:drawing>
          <wp:inline distT="0" distB="0" distL="0" distR="0" wp14:anchorId="44B03154" wp14:editId="3661357D">
            <wp:extent cx="3533775" cy="1685925"/>
            <wp:effectExtent l="0" t="0" r="9525" b="9525"/>
            <wp:docPr id="1643442353" name="Εικόνα 2" descr="5ο ΚΕΦΑΛΑ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ο ΚΕΦΑΛΑΙ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7B1DF" w14:textId="77777777" w:rsidR="00816FE0" w:rsidRPr="00A375C7" w:rsidRDefault="00816FE0" w:rsidP="00816FE0">
      <w:pPr>
        <w:spacing w:line="360" w:lineRule="auto"/>
        <w:jc w:val="both"/>
      </w:pPr>
      <w:r>
        <w:t xml:space="preserve">Σε ποιο νόμο του Μέντελ αναφέρεται η παραπάνω διασταύρωση;  </w:t>
      </w:r>
    </w:p>
    <w:p w14:paraId="07BF7156" w14:textId="77777777" w:rsidR="00816FE0" w:rsidRPr="00640FD6" w:rsidRDefault="00816FE0" w:rsidP="00816FE0">
      <w:pPr>
        <w:spacing w:line="360" w:lineRule="auto"/>
        <w:jc w:val="both"/>
        <w:rPr>
          <w:b/>
          <w:bCs/>
        </w:rPr>
      </w:pPr>
      <w:hyperlink r:id="rId9" w:history="1">
        <w:r w:rsidRPr="00640FD6">
          <w:rPr>
            <w:rStyle w:val="-"/>
            <w:b/>
            <w:bCs/>
          </w:rPr>
          <w:t>http://photodentro.edu.gr/lor/r/8521/6678</w:t>
        </w:r>
      </w:hyperlink>
    </w:p>
    <w:p w14:paraId="566BA1FE" w14:textId="77777777" w:rsidR="00816FE0" w:rsidRDefault="00816FE0" w:rsidP="00816FE0">
      <w:pPr>
        <w:spacing w:line="360" w:lineRule="auto"/>
        <w:jc w:val="both"/>
        <w:rPr>
          <w:b/>
          <w:bCs/>
        </w:rPr>
      </w:pPr>
    </w:p>
    <w:p w14:paraId="7A327E7D" w14:textId="77777777" w:rsidR="00816FE0" w:rsidRDefault="00816FE0" w:rsidP="00816FE0">
      <w:pPr>
        <w:spacing w:line="360" w:lineRule="auto"/>
        <w:jc w:val="both"/>
        <w:rPr>
          <w:b/>
          <w:bCs/>
        </w:rPr>
      </w:pPr>
    </w:p>
    <w:p w14:paraId="7E2B6CDB" w14:textId="77777777" w:rsidR="00816FE0" w:rsidRDefault="00816FE0" w:rsidP="00816FE0">
      <w:pPr>
        <w:spacing w:line="360" w:lineRule="auto"/>
        <w:jc w:val="both"/>
        <w:rPr>
          <w:b/>
          <w:bCs/>
        </w:rPr>
      </w:pPr>
    </w:p>
    <w:p w14:paraId="77A6663E" w14:textId="77777777" w:rsidR="00816FE0" w:rsidRDefault="00816FE0" w:rsidP="00816FE0">
      <w:pPr>
        <w:spacing w:line="360" w:lineRule="auto"/>
        <w:jc w:val="both"/>
        <w:rPr>
          <w:b/>
          <w:bCs/>
        </w:rPr>
      </w:pPr>
    </w:p>
    <w:p w14:paraId="45AD5727" w14:textId="77777777" w:rsidR="00816FE0" w:rsidRDefault="00816FE0" w:rsidP="00816FE0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Φύλλο εργασίας </w:t>
      </w:r>
    </w:p>
    <w:p w14:paraId="25F54C1C" w14:textId="77777777" w:rsidR="00816FE0" w:rsidRDefault="00816FE0" w:rsidP="00816FE0">
      <w:pPr>
        <w:spacing w:line="360" w:lineRule="auto"/>
        <w:jc w:val="both"/>
        <w:rPr>
          <w:b/>
          <w:bCs/>
        </w:rPr>
      </w:pPr>
      <w:r>
        <w:rPr>
          <w:b/>
          <w:bCs/>
        </w:rPr>
        <w:t>ΘΕΜΑ 1</w:t>
      </w:r>
    </w:p>
    <w:p w14:paraId="4E7598F3" w14:textId="77777777" w:rsidR="00816FE0" w:rsidRPr="00CF03DB" w:rsidRDefault="00816FE0" w:rsidP="00816FE0">
      <w:pPr>
        <w:spacing w:line="360" w:lineRule="auto"/>
        <w:jc w:val="both"/>
      </w:pPr>
      <w:r>
        <w:t>Να αντιστοιχήσετε τους όρους της στήλης Ι με τις προτάσεις της στήλης ΙΙ.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816FE0" w:rsidRPr="00F50E82" w14:paraId="5149E2E7" w14:textId="77777777" w:rsidTr="00DC75BB">
        <w:tc>
          <w:tcPr>
            <w:tcW w:w="3397" w:type="dxa"/>
          </w:tcPr>
          <w:p w14:paraId="107986C2" w14:textId="77777777" w:rsidR="00816FE0" w:rsidRPr="00F50E82" w:rsidRDefault="00816FE0" w:rsidP="00816FE0">
            <w:pPr>
              <w:spacing w:line="360" w:lineRule="auto"/>
              <w:jc w:val="center"/>
              <w:rPr>
                <w:b/>
                <w:bCs/>
              </w:rPr>
            </w:pPr>
            <w:r w:rsidRPr="00F50E82">
              <w:rPr>
                <w:b/>
                <w:bCs/>
              </w:rPr>
              <w:t>ΣΤΗΛΗ Ι</w:t>
            </w:r>
          </w:p>
        </w:tc>
        <w:tc>
          <w:tcPr>
            <w:tcW w:w="5103" w:type="dxa"/>
          </w:tcPr>
          <w:p w14:paraId="21338A35" w14:textId="77777777" w:rsidR="00816FE0" w:rsidRPr="00F50E82" w:rsidRDefault="00816FE0" w:rsidP="00816FE0">
            <w:pPr>
              <w:spacing w:line="360" w:lineRule="auto"/>
              <w:jc w:val="center"/>
              <w:rPr>
                <w:b/>
                <w:bCs/>
              </w:rPr>
            </w:pPr>
            <w:r w:rsidRPr="00F50E82">
              <w:rPr>
                <w:b/>
                <w:bCs/>
              </w:rPr>
              <w:t>ΣΤΗΛΗ ΙΙ</w:t>
            </w:r>
          </w:p>
        </w:tc>
      </w:tr>
      <w:tr w:rsidR="00816FE0" w14:paraId="7817017D" w14:textId="77777777" w:rsidTr="00DC75BB">
        <w:tc>
          <w:tcPr>
            <w:tcW w:w="3397" w:type="dxa"/>
          </w:tcPr>
          <w:p w14:paraId="1A9294FB" w14:textId="77777777" w:rsidR="00816FE0" w:rsidRDefault="00816FE0" w:rsidP="00816FE0">
            <w:pPr>
              <w:spacing w:line="360" w:lineRule="auto"/>
            </w:pPr>
            <w:r>
              <w:t>1. Φαινότυπος</w:t>
            </w:r>
          </w:p>
        </w:tc>
        <w:tc>
          <w:tcPr>
            <w:tcW w:w="5103" w:type="dxa"/>
          </w:tcPr>
          <w:p w14:paraId="046A2B97" w14:textId="77777777" w:rsidR="00816FE0" w:rsidRDefault="00816FE0" w:rsidP="00816FE0">
            <w:pPr>
              <w:spacing w:line="360" w:lineRule="auto"/>
            </w:pPr>
            <w:r>
              <w:t>α. Το σύνολο των αλληλόμορφων του κυττάρου</w:t>
            </w:r>
          </w:p>
        </w:tc>
      </w:tr>
      <w:tr w:rsidR="00816FE0" w14:paraId="17237A75" w14:textId="77777777" w:rsidTr="00DC75BB">
        <w:tc>
          <w:tcPr>
            <w:tcW w:w="3397" w:type="dxa"/>
          </w:tcPr>
          <w:p w14:paraId="25A11D1C" w14:textId="77777777" w:rsidR="00816FE0" w:rsidRDefault="00816FE0" w:rsidP="00816FE0">
            <w:pPr>
              <w:spacing w:line="360" w:lineRule="auto"/>
            </w:pPr>
            <w:r>
              <w:t>2. Κληρονομικό χαρακτηριστικό</w:t>
            </w:r>
          </w:p>
        </w:tc>
        <w:tc>
          <w:tcPr>
            <w:tcW w:w="5103" w:type="dxa"/>
          </w:tcPr>
          <w:p w14:paraId="30E68906" w14:textId="77777777" w:rsidR="00816FE0" w:rsidRDefault="00816FE0" w:rsidP="00816FE0">
            <w:pPr>
              <w:spacing w:line="360" w:lineRule="auto"/>
            </w:pPr>
            <w:r>
              <w:t>β. Η γνώση της επιστήμης της Βιολογίας</w:t>
            </w:r>
          </w:p>
        </w:tc>
      </w:tr>
      <w:tr w:rsidR="00816FE0" w14:paraId="17E1901C" w14:textId="77777777" w:rsidTr="00DC75BB">
        <w:tc>
          <w:tcPr>
            <w:tcW w:w="3397" w:type="dxa"/>
          </w:tcPr>
          <w:p w14:paraId="471D94B9" w14:textId="77777777" w:rsidR="00816FE0" w:rsidRDefault="00816FE0" w:rsidP="00816FE0">
            <w:pPr>
              <w:spacing w:line="360" w:lineRule="auto"/>
            </w:pPr>
            <w:r>
              <w:t>3. Κληρονομικότητα</w:t>
            </w:r>
          </w:p>
        </w:tc>
        <w:tc>
          <w:tcPr>
            <w:tcW w:w="5103" w:type="dxa"/>
          </w:tcPr>
          <w:p w14:paraId="54DF5C37" w14:textId="77777777" w:rsidR="00816FE0" w:rsidRDefault="00816FE0" w:rsidP="00816FE0">
            <w:pPr>
              <w:spacing w:line="360" w:lineRule="auto"/>
            </w:pPr>
            <w:r>
              <w:t>γ. Γραμμή τριχοφυΐας</w:t>
            </w:r>
          </w:p>
        </w:tc>
      </w:tr>
      <w:tr w:rsidR="00816FE0" w14:paraId="178A3FF5" w14:textId="77777777" w:rsidTr="00DC75BB">
        <w:tc>
          <w:tcPr>
            <w:tcW w:w="3397" w:type="dxa"/>
          </w:tcPr>
          <w:p w14:paraId="43624BC0" w14:textId="77777777" w:rsidR="00816FE0" w:rsidRDefault="00816FE0" w:rsidP="00816FE0">
            <w:pPr>
              <w:spacing w:line="360" w:lineRule="auto"/>
            </w:pPr>
            <w:r>
              <w:t>4. Γονότυπος</w:t>
            </w:r>
          </w:p>
        </w:tc>
        <w:tc>
          <w:tcPr>
            <w:tcW w:w="5103" w:type="dxa"/>
          </w:tcPr>
          <w:p w14:paraId="2D00ECD4" w14:textId="77777777" w:rsidR="00816FE0" w:rsidRDefault="00816FE0" w:rsidP="00816FE0">
            <w:pPr>
              <w:spacing w:line="360" w:lineRule="auto"/>
            </w:pPr>
            <w:r>
              <w:t xml:space="preserve">δ. Η μεταβίβαση γενετικών χαρακτηριστικών στους απογόνους  </w:t>
            </w:r>
          </w:p>
        </w:tc>
      </w:tr>
      <w:tr w:rsidR="00816FE0" w14:paraId="6958A115" w14:textId="77777777" w:rsidTr="00DC75BB">
        <w:tc>
          <w:tcPr>
            <w:tcW w:w="3397" w:type="dxa"/>
          </w:tcPr>
          <w:p w14:paraId="2DC463A9" w14:textId="77777777" w:rsidR="00816FE0" w:rsidRDefault="00816FE0" w:rsidP="00816FE0">
            <w:pPr>
              <w:spacing w:line="360" w:lineRule="auto"/>
            </w:pPr>
            <w:r>
              <w:t>5. Επίκτητο χαρακτηριστικό</w:t>
            </w:r>
          </w:p>
        </w:tc>
        <w:tc>
          <w:tcPr>
            <w:tcW w:w="5103" w:type="dxa"/>
          </w:tcPr>
          <w:p w14:paraId="62301313" w14:textId="77777777" w:rsidR="00816FE0" w:rsidRDefault="00816FE0" w:rsidP="00816FE0">
            <w:pPr>
              <w:spacing w:line="360" w:lineRule="auto"/>
            </w:pPr>
            <w:r>
              <w:t>ε. Το σύνολο των χαρακτηριστικών του οργανισμών</w:t>
            </w:r>
          </w:p>
        </w:tc>
      </w:tr>
    </w:tbl>
    <w:p w14:paraId="08289306" w14:textId="77777777" w:rsidR="00816FE0" w:rsidRDefault="00816FE0" w:rsidP="00816FE0">
      <w:pPr>
        <w:spacing w:line="360" w:lineRule="auto"/>
      </w:pPr>
    </w:p>
    <w:p w14:paraId="179D1257" w14:textId="77777777" w:rsidR="00816FE0" w:rsidRDefault="00816FE0" w:rsidP="00816FE0">
      <w:pPr>
        <w:spacing w:line="360" w:lineRule="auto"/>
        <w:jc w:val="both"/>
        <w:rPr>
          <w:b/>
          <w:bCs/>
        </w:rPr>
      </w:pPr>
      <w:r>
        <w:rPr>
          <w:b/>
          <w:bCs/>
        </w:rPr>
        <w:t>ΘΕΜΑ 2</w:t>
      </w:r>
    </w:p>
    <w:p w14:paraId="7FD5602E" w14:textId="77777777" w:rsidR="00816FE0" w:rsidRDefault="00816FE0" w:rsidP="00816FE0">
      <w:pPr>
        <w:spacing w:line="360" w:lineRule="auto"/>
        <w:jc w:val="both"/>
      </w:pPr>
      <w:r>
        <w:t>Η ικανότητα ή η αδυναμία αναδίπλωσης της γλώσσας είναι ένα κληρονομικό χαρακτηριστικό. Αν συμβολίσουμε με Α  το επικρατές για την ικανότητα αναδίπλωσης της γλώσσας και με α το υπολειπόμενο για την αδυναμία αναδίπλωσης της γλώσσας, να απαντήσετε με το σύμβολο Σ για τις σωστές ή με το σύμβολο Λ για τις λανθασμένες προτάσεις που ακολουθούν. Να αιτιολογήσετε όλες τις απαντήσεις  σας.</w:t>
      </w:r>
    </w:p>
    <w:p w14:paraId="37D7B6FA" w14:textId="77777777" w:rsidR="00816FE0" w:rsidRDefault="00816FE0" w:rsidP="00816FE0">
      <w:pPr>
        <w:spacing w:line="360" w:lineRule="auto"/>
        <w:jc w:val="both"/>
      </w:pPr>
      <w:r>
        <w:rPr>
          <w:b/>
          <w:bCs/>
        </w:rPr>
        <w:t>2</w:t>
      </w:r>
      <w:r w:rsidRPr="008420BB">
        <w:rPr>
          <w:b/>
          <w:bCs/>
        </w:rPr>
        <w:t>.1.</w:t>
      </w:r>
      <w:r>
        <w:t xml:space="preserve"> Αν ο πατέρας είναι ομόζυγος ως προς το επικρατές γονίδιο και η μητέρα ετερόζυγη, τότε όλα τα παιδιά θα είναι ομόζυγα και θα έχουν την ικανότητα αναδίπλωσης της γλώσσας.  </w:t>
      </w:r>
    </w:p>
    <w:p w14:paraId="69936ECF" w14:textId="77777777" w:rsidR="00816FE0" w:rsidRDefault="00816FE0" w:rsidP="00816FE0">
      <w:pPr>
        <w:spacing w:line="360" w:lineRule="auto"/>
        <w:jc w:val="both"/>
      </w:pPr>
      <w:r>
        <w:rPr>
          <w:b/>
          <w:bCs/>
        </w:rPr>
        <w:t>2</w:t>
      </w:r>
      <w:r w:rsidRPr="008420BB">
        <w:rPr>
          <w:b/>
          <w:bCs/>
        </w:rPr>
        <w:t>.2.</w:t>
      </w:r>
      <w:r>
        <w:t xml:space="preserve"> Αν και οι δύο γονείς είναι ετερόζυγοι η πιθανότητα να γεννηθεί παιδί με ικανότητα αναδίπλωσης γλώσσας είναι 25%.   </w:t>
      </w:r>
    </w:p>
    <w:p w14:paraId="580EDACE" w14:textId="77777777" w:rsidR="00816FE0" w:rsidRDefault="00816FE0" w:rsidP="00816FE0">
      <w:pPr>
        <w:spacing w:line="360" w:lineRule="auto"/>
        <w:jc w:val="both"/>
      </w:pPr>
      <w:r>
        <w:rPr>
          <w:b/>
          <w:bCs/>
        </w:rPr>
        <w:t>2</w:t>
      </w:r>
      <w:r w:rsidRPr="008420BB">
        <w:rPr>
          <w:b/>
          <w:bCs/>
        </w:rPr>
        <w:t>.3.</w:t>
      </w:r>
      <w:r>
        <w:t xml:space="preserve"> Αν ο πατέρας είναι ομόζυγος ως προς το υπολειπόμενο γονίδιο και η μητέρα ομόζυγη ως προς το επικρατές γονίδιο, τότε το 75% των παιδιών είναι ετερόζυγα και έχουν την ικανότητα αναδίπλωσης της γλώσσας.</w:t>
      </w:r>
    </w:p>
    <w:p w14:paraId="4CED0859" w14:textId="77777777" w:rsidR="00816FE0" w:rsidRDefault="00816FE0" w:rsidP="00816FE0">
      <w:pPr>
        <w:spacing w:line="360" w:lineRule="auto"/>
        <w:jc w:val="both"/>
      </w:pPr>
      <w:r>
        <w:rPr>
          <w:b/>
          <w:bCs/>
        </w:rPr>
        <w:t>2</w:t>
      </w:r>
      <w:r w:rsidRPr="008420BB">
        <w:rPr>
          <w:b/>
          <w:bCs/>
        </w:rPr>
        <w:t>.4.</w:t>
      </w:r>
      <w:r>
        <w:rPr>
          <w:b/>
          <w:bCs/>
        </w:rPr>
        <w:t xml:space="preserve"> </w:t>
      </w:r>
      <w:r w:rsidRPr="006E4AEB">
        <w:t>Αν</w:t>
      </w:r>
      <w:r>
        <w:t xml:space="preserve"> η μητέρα είναι ομόζυγη ως προς το υπολειπόμενο γονίδιο και ο πατέρας ετερόζυγος, τότε η πιθανότητα τότε η πιθανότητα να γεννηθούν παιδιά με αδυναμία αναδίπλωσης της γλώσσας είναι 50%.</w:t>
      </w:r>
    </w:p>
    <w:p w14:paraId="141EFA45" w14:textId="1B4EBC53" w:rsidR="00816FE0" w:rsidRPr="00E03896" w:rsidRDefault="00816FE0" w:rsidP="00816FE0">
      <w:pPr>
        <w:spacing w:line="360" w:lineRule="auto"/>
        <w:jc w:val="both"/>
      </w:pPr>
      <w:r>
        <w:rPr>
          <w:b/>
          <w:bCs/>
        </w:rPr>
        <w:t>2</w:t>
      </w:r>
      <w:r w:rsidRPr="008420BB">
        <w:rPr>
          <w:b/>
          <w:bCs/>
        </w:rPr>
        <w:t>.5.</w:t>
      </w:r>
      <w:r>
        <w:rPr>
          <w:b/>
          <w:bCs/>
        </w:rPr>
        <w:t xml:space="preserve"> </w:t>
      </w:r>
      <w:r w:rsidRPr="007746C7">
        <w:t>Α</w:t>
      </w:r>
      <w:r>
        <w:t>ν και οι δύο γονείς είναι ετερόζυγοι το πρώτο παιδί έχει πιθανότητα 50% να είναι ετερόζυγο και με ικανότητα αναδίπλωσης της γλώσσας.</w:t>
      </w:r>
    </w:p>
    <w:p w14:paraId="6518A70E" w14:textId="7D3923CA" w:rsidR="00816FE0" w:rsidRDefault="00816FE0" w:rsidP="00816FE0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ΘΕΜΑ 3</w:t>
      </w:r>
    </w:p>
    <w:p w14:paraId="7DCDC21D" w14:textId="77777777" w:rsidR="00816FE0" w:rsidRDefault="00816FE0" w:rsidP="00816FE0">
      <w:pPr>
        <w:spacing w:line="360" w:lineRule="auto"/>
        <w:jc w:val="both"/>
      </w:pPr>
      <w:r w:rsidRPr="002F6ECB">
        <w:t>Χρησι</w:t>
      </w:r>
      <w:r>
        <w:t>μοποιώντας το σύμβολο Φ για τα κανονικά φτερά της μύγας και φ για τα κοντά φτερά να απαντήσετε στις παρακάτω ερωτήσεις.</w:t>
      </w:r>
    </w:p>
    <w:p w14:paraId="599CC04E" w14:textId="77777777" w:rsidR="00816FE0" w:rsidRDefault="00816FE0" w:rsidP="00816FE0">
      <w:pPr>
        <w:spacing w:line="360" w:lineRule="auto"/>
        <w:jc w:val="both"/>
      </w:pPr>
      <w:r w:rsidRPr="006F479B">
        <w:rPr>
          <w:b/>
          <w:bCs/>
        </w:rPr>
        <w:t>3.1.</w:t>
      </w:r>
      <w:r>
        <w:t xml:space="preserve"> Ποιος είναι ο γονότυπος της μύγας με κανονικά φτερά;</w:t>
      </w:r>
    </w:p>
    <w:p w14:paraId="6D8A4E38" w14:textId="77777777" w:rsidR="00816FE0" w:rsidRDefault="00816FE0" w:rsidP="00816FE0">
      <w:pPr>
        <w:spacing w:line="360" w:lineRule="auto"/>
        <w:jc w:val="both"/>
      </w:pPr>
      <w:r w:rsidRPr="006F479B">
        <w:rPr>
          <w:b/>
          <w:bCs/>
        </w:rPr>
        <w:t>3.2.</w:t>
      </w:r>
      <w:r>
        <w:t xml:space="preserve"> ποιοι είναι οι γαμέτες που προκύπτουν σε κάθε περίπτωση;</w:t>
      </w:r>
    </w:p>
    <w:p w14:paraId="6DE7AB09" w14:textId="77777777" w:rsidR="00816FE0" w:rsidRPr="002F6ECB" w:rsidRDefault="00816FE0" w:rsidP="00816FE0">
      <w:pPr>
        <w:spacing w:line="360" w:lineRule="auto"/>
        <w:jc w:val="both"/>
      </w:pPr>
      <w:r w:rsidRPr="006F479B">
        <w:rPr>
          <w:b/>
          <w:bCs/>
        </w:rPr>
        <w:t>3.3.</w:t>
      </w:r>
      <w:r>
        <w:t xml:space="preserve"> Να γράψετε τις διασταυρώσεις μιας μύγας με κανονικά φτερά ομόζυγη ή ετερόζυγη με μια μύγα με κοντά φτερά. Ποιοι θα είναι οι φαινότυποι των απογόνων σε κάθε περίπτωση;</w:t>
      </w:r>
    </w:p>
    <w:p w14:paraId="6B99594D" w14:textId="77777777" w:rsidR="00816FE0" w:rsidRDefault="00816FE0" w:rsidP="00816FE0">
      <w:pPr>
        <w:spacing w:line="360" w:lineRule="auto"/>
        <w:jc w:val="both"/>
        <w:rPr>
          <w:b/>
          <w:bCs/>
        </w:rPr>
      </w:pPr>
      <w:r>
        <w:rPr>
          <w:b/>
          <w:bCs/>
        </w:rPr>
        <w:t>ΘΕΜΑ 4</w:t>
      </w:r>
    </w:p>
    <w:p w14:paraId="7503C180" w14:textId="77777777" w:rsidR="00816FE0" w:rsidRDefault="00816FE0" w:rsidP="00816FE0">
      <w:pPr>
        <w:spacing w:line="360" w:lineRule="auto"/>
        <w:jc w:val="both"/>
      </w:pPr>
      <w:r>
        <w:t>Δίνεται η παρακάτω διασταύρωση που αφορά ψηλά και κοντά φυτά μοσχομπίζελου.</w:t>
      </w:r>
    </w:p>
    <w:p w14:paraId="2C23464F" w14:textId="797EFC5A" w:rsidR="00816FE0" w:rsidRPr="00B80473" w:rsidRDefault="00471EE4" w:rsidP="00816FE0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6A116" wp14:editId="3D29046F">
                <wp:simplePos x="0" y="0"/>
                <wp:positionH relativeFrom="column">
                  <wp:posOffset>666750</wp:posOffset>
                </wp:positionH>
                <wp:positionV relativeFrom="paragraph">
                  <wp:posOffset>6985</wp:posOffset>
                </wp:positionV>
                <wp:extent cx="590550" cy="809625"/>
                <wp:effectExtent l="0" t="0" r="19050" b="28575"/>
                <wp:wrapNone/>
                <wp:docPr id="1363202962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9E234" id="Ορθογώνιο 1" o:spid="_x0000_s1026" style="position:absolute;margin-left:52.5pt;margin-top:.55pt;width:46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DCB4F" wp14:editId="6E72CEF0">
                <wp:simplePos x="0" y="0"/>
                <wp:positionH relativeFrom="column">
                  <wp:posOffset>2933700</wp:posOffset>
                </wp:positionH>
                <wp:positionV relativeFrom="paragraph">
                  <wp:posOffset>6985</wp:posOffset>
                </wp:positionV>
                <wp:extent cx="533400" cy="809625"/>
                <wp:effectExtent l="0" t="0" r="19050" b="28575"/>
                <wp:wrapNone/>
                <wp:docPr id="995446655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2CDE0" id="Ορθογώνιο 2" o:spid="_x0000_s1026" style="position:absolute;margin-left:231pt;margin-top:.55pt;width:42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" filled="f" strokecolor="black [3213]" strokeweight="1pt"/>
            </w:pict>
          </mc:Fallback>
        </mc:AlternateContent>
      </w:r>
      <w:r w:rsidR="00816FE0">
        <w:t xml:space="preserve">                          α</w:t>
      </w:r>
      <w:r w:rsidR="00816FE0" w:rsidRPr="00B82C87">
        <w:rPr>
          <w:vertAlign w:val="subscript"/>
        </w:rPr>
        <w:t>1</w:t>
      </w:r>
      <w:r w:rsidR="00816FE0">
        <w:rPr>
          <w:vertAlign w:val="subscript"/>
        </w:rPr>
        <w:t xml:space="preserve">                                                                                            </w:t>
      </w:r>
      <w:r w:rsidR="00816FE0">
        <w:t>α</w:t>
      </w:r>
      <w:r w:rsidR="00816FE0" w:rsidRPr="00B80473">
        <w:rPr>
          <w:vertAlign w:val="subscript"/>
        </w:rPr>
        <w:t>2</w:t>
      </w:r>
    </w:p>
    <w:p w14:paraId="604D1372" w14:textId="77777777" w:rsidR="00816FE0" w:rsidRDefault="00816FE0" w:rsidP="00816FE0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92513" wp14:editId="65F025EA">
                <wp:simplePos x="0" y="0"/>
                <wp:positionH relativeFrom="column">
                  <wp:posOffset>2095500</wp:posOffset>
                </wp:positionH>
                <wp:positionV relativeFrom="paragraph">
                  <wp:posOffset>106044</wp:posOffset>
                </wp:positionV>
                <wp:extent cx="0" cy="1438275"/>
                <wp:effectExtent l="0" t="0" r="38100" b="28575"/>
                <wp:wrapNone/>
                <wp:docPr id="979235091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B2C34" id="Ευθεία γραμμή σύνδεσης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8.35pt" to="165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B5DF2" wp14:editId="087FE1E3">
                <wp:simplePos x="0" y="0"/>
                <wp:positionH relativeFrom="column">
                  <wp:posOffset>1257300</wp:posOffset>
                </wp:positionH>
                <wp:positionV relativeFrom="paragraph">
                  <wp:posOffset>106045</wp:posOffset>
                </wp:positionV>
                <wp:extent cx="1676400" cy="0"/>
                <wp:effectExtent l="0" t="0" r="0" b="0"/>
                <wp:wrapNone/>
                <wp:docPr id="929494214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44DE4" id="Ευθεία γραμμή σύνδεσης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8.35pt" to="23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LjmAEAAIgDAAAOAAAAZHJzL2Uyb0RvYy54bWysU9uO0zAQfUfiHyy/06QrVF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t>Γονείς           ψηλά                                                       κοντά</w:t>
      </w:r>
    </w:p>
    <w:p w14:paraId="07EFF8F3" w14:textId="77777777" w:rsidR="00816FE0" w:rsidRDefault="00816FE0" w:rsidP="00816FE0">
      <w:pPr>
        <w:spacing w:line="360" w:lineRule="auto"/>
        <w:jc w:val="both"/>
      </w:pPr>
      <w:r>
        <w:t xml:space="preserve">                       φυτά                                                       </w:t>
      </w:r>
      <w:proofErr w:type="spellStart"/>
      <w:r>
        <w:t>φυτά</w:t>
      </w:r>
      <w:proofErr w:type="spellEnd"/>
    </w:p>
    <w:p w14:paraId="1C2E3169" w14:textId="77777777" w:rsidR="00816FE0" w:rsidRDefault="00816FE0" w:rsidP="00816FE0">
      <w:pPr>
        <w:spacing w:line="360" w:lineRule="auto"/>
        <w:jc w:val="center"/>
      </w:pPr>
    </w:p>
    <w:p w14:paraId="332A464A" w14:textId="77777777" w:rsidR="00816FE0" w:rsidRDefault="00816FE0" w:rsidP="00816FE0">
      <w:pPr>
        <w:spacing w:line="360" w:lineRule="auto"/>
        <w:jc w:val="center"/>
      </w:pPr>
    </w:p>
    <w:p w14:paraId="77D740BF" w14:textId="77777777" w:rsidR="00816FE0" w:rsidRDefault="00816FE0" w:rsidP="00816FE0">
      <w:pPr>
        <w:spacing w:line="360" w:lineRule="auto"/>
      </w:pPr>
      <w:r>
        <w:t xml:space="preserve">                              διασταύρωση</w:t>
      </w:r>
    </w:p>
    <w:p w14:paraId="17DBE49D" w14:textId="77777777" w:rsidR="00816FE0" w:rsidRDefault="00816FE0" w:rsidP="00816FE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97431" wp14:editId="0D38013F">
                <wp:simplePos x="0" y="0"/>
                <wp:positionH relativeFrom="column">
                  <wp:posOffset>1790700</wp:posOffset>
                </wp:positionH>
                <wp:positionV relativeFrom="paragraph">
                  <wp:posOffset>151766</wp:posOffset>
                </wp:positionV>
                <wp:extent cx="514350" cy="933450"/>
                <wp:effectExtent l="0" t="0" r="19050" b="19050"/>
                <wp:wrapNone/>
                <wp:docPr id="509164208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64E4" id="Ορθογώνιο 4" o:spid="_x0000_s1026" style="position:absolute;margin-left:141pt;margin-top:11.95pt;width:40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" filled="f" strokecolor="black [3213]" strokeweight="1pt"/>
            </w:pict>
          </mc:Fallback>
        </mc:AlternateContent>
      </w:r>
    </w:p>
    <w:p w14:paraId="69DE0D03" w14:textId="77777777" w:rsidR="00816FE0" w:rsidRDefault="00816FE0" w:rsidP="00816FE0">
      <w:pPr>
        <w:spacing w:line="360" w:lineRule="auto"/>
      </w:pPr>
      <w:r>
        <w:t xml:space="preserve">                                                           β</w:t>
      </w:r>
    </w:p>
    <w:p w14:paraId="06A60BDA" w14:textId="77777777" w:rsidR="00816FE0" w:rsidRDefault="00816FE0" w:rsidP="00816FE0">
      <w:pPr>
        <w:spacing w:line="360" w:lineRule="auto"/>
      </w:pPr>
      <w:r>
        <w:t xml:space="preserve">Απόγονοι                                     ψηλά  </w:t>
      </w:r>
    </w:p>
    <w:p w14:paraId="2B2162EB" w14:textId="77777777" w:rsidR="00816FE0" w:rsidRDefault="00816FE0" w:rsidP="00816FE0">
      <w:pPr>
        <w:spacing w:line="360" w:lineRule="auto"/>
      </w:pPr>
      <w:r>
        <w:t xml:space="preserve">                                                       φυτά    </w:t>
      </w:r>
    </w:p>
    <w:p w14:paraId="3ADC981B" w14:textId="77777777" w:rsidR="00816FE0" w:rsidRDefault="00816FE0" w:rsidP="00816FE0">
      <w:pPr>
        <w:spacing w:line="360" w:lineRule="auto"/>
      </w:pPr>
    </w:p>
    <w:p w14:paraId="3BC40945" w14:textId="77777777" w:rsidR="00816FE0" w:rsidRDefault="00816FE0" w:rsidP="00816FE0">
      <w:pPr>
        <w:spacing w:line="360" w:lineRule="auto"/>
        <w:jc w:val="both"/>
      </w:pPr>
      <w:r w:rsidRPr="000B4CAB">
        <w:rPr>
          <w:b/>
          <w:bCs/>
        </w:rPr>
        <w:t>4.1.</w:t>
      </w:r>
      <w:r>
        <w:t xml:space="preserve"> Ποιο είναι το επικρατές και ποιο το υπολειπόμενο γονίδιο;</w:t>
      </w:r>
    </w:p>
    <w:p w14:paraId="6AA45E27" w14:textId="77777777" w:rsidR="00816FE0" w:rsidRDefault="00816FE0" w:rsidP="00816FE0">
      <w:pPr>
        <w:spacing w:line="360" w:lineRule="auto"/>
        <w:jc w:val="both"/>
      </w:pPr>
      <w:r w:rsidRPr="000B4CAB">
        <w:rPr>
          <w:b/>
          <w:bCs/>
        </w:rPr>
        <w:t>4.2.</w:t>
      </w:r>
      <w:r>
        <w:t xml:space="preserve"> Να γράψετε τους γονότυπους όλων των ατόμων.</w:t>
      </w:r>
    </w:p>
    <w:p w14:paraId="3EBCDFF3" w14:textId="77777777" w:rsidR="00816FE0" w:rsidRPr="00780BBA" w:rsidRDefault="00816FE0" w:rsidP="00816FE0">
      <w:pPr>
        <w:spacing w:line="360" w:lineRule="auto"/>
        <w:jc w:val="both"/>
      </w:pPr>
      <w:r w:rsidRPr="000B4CAB">
        <w:rPr>
          <w:b/>
          <w:bCs/>
        </w:rPr>
        <w:t>4.3.</w:t>
      </w:r>
      <w:r>
        <w:t xml:space="preserve"> Να διατυπώσετε τον νόμο του Μέντελ που ισχύει στην παραπάνω διασταύρωση. </w:t>
      </w:r>
      <w:r>
        <w:rPr>
          <w:b/>
          <w:bCs/>
        </w:rPr>
        <w:t>ΘΕΜΑ 5</w:t>
      </w:r>
    </w:p>
    <w:p w14:paraId="6EE848B0" w14:textId="77777777" w:rsidR="00816FE0" w:rsidRDefault="00816FE0" w:rsidP="00816FE0">
      <w:pPr>
        <w:spacing w:line="360" w:lineRule="auto"/>
        <w:jc w:val="both"/>
      </w:pPr>
      <w:r>
        <w:t>Στα ποντίκια το γονίδιο Μ για το μαύρο χρώμα  τριχώματος, επικρατεί του γονιδίου μ του καφέ χρώματος.</w:t>
      </w:r>
    </w:p>
    <w:p w14:paraId="603978DA" w14:textId="77777777" w:rsidR="00816FE0" w:rsidRDefault="00816FE0" w:rsidP="00816FE0">
      <w:pPr>
        <w:spacing w:line="360" w:lineRule="auto"/>
        <w:jc w:val="both"/>
      </w:pPr>
      <w:r w:rsidRPr="00021853">
        <w:rPr>
          <w:b/>
          <w:bCs/>
        </w:rPr>
        <w:t>5.1.</w:t>
      </w:r>
      <w:r>
        <w:t xml:space="preserve"> Ποιος μπορεί να είναι ο γονότυπος του μαύρου ποντικού;</w:t>
      </w:r>
    </w:p>
    <w:p w14:paraId="17DE3936" w14:textId="77777777" w:rsidR="00816FE0" w:rsidRDefault="00816FE0" w:rsidP="00816FE0">
      <w:pPr>
        <w:spacing w:line="360" w:lineRule="auto"/>
        <w:jc w:val="both"/>
      </w:pPr>
      <w:r w:rsidRPr="00021853">
        <w:rPr>
          <w:b/>
          <w:bCs/>
        </w:rPr>
        <w:t>5.2.</w:t>
      </w:r>
      <w:r>
        <w:t xml:space="preserve"> Ποιος είναι γονότυπος του καφέ ποντικού;</w:t>
      </w:r>
    </w:p>
    <w:p w14:paraId="0275D355" w14:textId="4AFEC0BA" w:rsidR="00816FE0" w:rsidRPr="00E03896" w:rsidRDefault="00816FE0" w:rsidP="00E03896">
      <w:pPr>
        <w:spacing w:line="360" w:lineRule="auto"/>
        <w:jc w:val="both"/>
      </w:pPr>
      <w:r w:rsidRPr="00021853">
        <w:rPr>
          <w:b/>
          <w:bCs/>
        </w:rPr>
        <w:t>5.3.</w:t>
      </w:r>
      <w:r>
        <w:t xml:space="preserve"> Προσπαθήστε να περιγράψετε την πορεία που θα ακολουθούσατε, αν σας ζητούσε κάποιος να προσδιορίσετε αν ο μαύρος ποντικός είναι ομόζυγος ή ετερόζυγος.         </w:t>
      </w:r>
    </w:p>
    <w:p w14:paraId="06B3A105" w14:textId="2AC27E59" w:rsidR="00816FE0" w:rsidRPr="00DF1D69" w:rsidRDefault="00816FE0" w:rsidP="00816FE0">
      <w:pPr>
        <w:spacing w:line="360" w:lineRule="auto"/>
        <w:rPr>
          <w:b/>
          <w:bCs/>
        </w:rPr>
      </w:pPr>
      <w:r w:rsidRPr="00DF1D69">
        <w:rPr>
          <w:b/>
          <w:bCs/>
        </w:rPr>
        <w:lastRenderedPageBreak/>
        <w:t>5.</w:t>
      </w:r>
      <w:r>
        <w:rPr>
          <w:b/>
          <w:bCs/>
        </w:rPr>
        <w:t>6</w:t>
      </w:r>
      <w:r w:rsidRPr="00DF1D69">
        <w:rPr>
          <w:b/>
          <w:bCs/>
        </w:rPr>
        <w:t xml:space="preserve">  </w:t>
      </w:r>
      <w:r>
        <w:rPr>
          <w:b/>
          <w:bCs/>
        </w:rPr>
        <w:t>Μεταλλάξεις</w:t>
      </w:r>
    </w:p>
    <w:p w14:paraId="3434F4CA" w14:textId="77777777" w:rsidR="00816FE0" w:rsidRDefault="00816FE0" w:rsidP="00816FE0">
      <w:pPr>
        <w:spacing w:line="360" w:lineRule="auto"/>
        <w:rPr>
          <w:b/>
          <w:bCs/>
        </w:rPr>
      </w:pPr>
      <w:r w:rsidRPr="00733AFD">
        <w:rPr>
          <w:b/>
          <w:bCs/>
        </w:rPr>
        <w:t>Παρατηρήσεις στ</w:t>
      </w:r>
      <w:r>
        <w:rPr>
          <w:b/>
          <w:bCs/>
        </w:rPr>
        <w:t>η</w:t>
      </w:r>
      <w:r w:rsidRPr="00733AFD">
        <w:rPr>
          <w:b/>
          <w:bCs/>
        </w:rPr>
        <w:t xml:space="preserve"> θεωρία</w:t>
      </w:r>
    </w:p>
    <w:p w14:paraId="6E9FB728" w14:textId="77777777" w:rsidR="00816FE0" w:rsidRDefault="00816FE0" w:rsidP="00816FE0">
      <w:pPr>
        <w:spacing w:line="360" w:lineRule="auto"/>
        <w:jc w:val="both"/>
      </w:pPr>
      <w:r>
        <w:rPr>
          <w:b/>
          <w:bCs/>
        </w:rPr>
        <w:t xml:space="preserve">α. </w:t>
      </w:r>
      <w:r w:rsidRPr="005A66FE">
        <w:rPr>
          <w:b/>
          <w:bCs/>
        </w:rPr>
        <w:t>Μεταλλάξεις:</w:t>
      </w:r>
      <w:r>
        <w:t xml:space="preserve"> είναι αλλαγές στο γενετικό υλικό οι οποίες συμβαίνουν σε σωματικά ή γεννητικά κύτταρα</w:t>
      </w:r>
    </w:p>
    <w:p w14:paraId="00426834" w14:textId="77777777" w:rsidR="00816FE0" w:rsidRDefault="00816FE0" w:rsidP="00816FE0">
      <w:pPr>
        <w:spacing w:line="360" w:lineRule="auto"/>
        <w:rPr>
          <w:b/>
          <w:bCs/>
        </w:rPr>
      </w:pPr>
      <w:r w:rsidRPr="005A66FE">
        <w:rPr>
          <w:b/>
          <w:bCs/>
        </w:rPr>
        <w:t>β.</w:t>
      </w:r>
      <w:r>
        <w:rPr>
          <w:b/>
          <w:bCs/>
        </w:rPr>
        <w:t xml:space="preserve"> </w:t>
      </w:r>
      <w:r>
        <w:t>Μ</w:t>
      </w:r>
      <w:r w:rsidRPr="005A66FE">
        <w:t>πορεί να προκαλέσουν</w:t>
      </w:r>
      <w:r>
        <w:rPr>
          <w:b/>
          <w:bCs/>
        </w:rPr>
        <w:t>:</w:t>
      </w:r>
    </w:p>
    <w:p w14:paraId="0EA4514F" w14:textId="77777777" w:rsidR="00816FE0" w:rsidRPr="005A66FE" w:rsidRDefault="00816FE0" w:rsidP="00816FE0">
      <w:pPr>
        <w:spacing w:line="360" w:lineRule="auto"/>
      </w:pPr>
      <w:r w:rsidRPr="005A66FE">
        <w:t>1. ασθένειες</w:t>
      </w:r>
    </w:p>
    <w:p w14:paraId="50D002F1" w14:textId="77777777" w:rsidR="00816FE0" w:rsidRDefault="00816FE0" w:rsidP="00816FE0">
      <w:pPr>
        <w:spacing w:line="360" w:lineRule="auto"/>
      </w:pPr>
      <w:r w:rsidRPr="005A66FE">
        <w:t xml:space="preserve">2. γενετική ποικιλότητα </w:t>
      </w:r>
    </w:p>
    <w:p w14:paraId="570DA515" w14:textId="77777777" w:rsidR="00816FE0" w:rsidRDefault="00816FE0" w:rsidP="00816FE0">
      <w:pPr>
        <w:spacing w:line="360" w:lineRule="auto"/>
        <w:jc w:val="both"/>
      </w:pPr>
      <w:r w:rsidRPr="00114356">
        <w:rPr>
          <w:b/>
          <w:bCs/>
        </w:rPr>
        <w:t>γ.</w:t>
      </w:r>
      <w:r>
        <w:t xml:space="preserve"> Δημιουργούν νέα αλληλόμορφα οπότε:</w:t>
      </w:r>
    </w:p>
    <w:p w14:paraId="4182F843" w14:textId="77777777" w:rsidR="00816FE0" w:rsidRDefault="00816FE0" w:rsidP="00816FE0">
      <w:pPr>
        <w:spacing w:line="360" w:lineRule="auto"/>
      </w:pPr>
      <w:r>
        <w:t>1. προσδίδουν νέες ιδιότητες στον οργανισμό ή</w:t>
      </w:r>
    </w:p>
    <w:p w14:paraId="587AEFD1" w14:textId="77777777" w:rsidR="00816FE0" w:rsidRDefault="00816FE0" w:rsidP="00816FE0">
      <w:pPr>
        <w:spacing w:line="360" w:lineRule="auto"/>
      </w:pPr>
      <w:r>
        <w:t xml:space="preserve">2. αυξάνουν την γενετική ποικιλότητα </w:t>
      </w:r>
    </w:p>
    <w:p w14:paraId="7F4EF7B8" w14:textId="77777777" w:rsidR="00816FE0" w:rsidRDefault="00816FE0" w:rsidP="00816FE0">
      <w:pPr>
        <w:spacing w:line="360" w:lineRule="auto"/>
      </w:pPr>
      <w:r w:rsidRPr="00E24ACA">
        <w:rPr>
          <w:b/>
          <w:bCs/>
        </w:rPr>
        <w:t>δ.</w:t>
      </w:r>
      <w:r>
        <w:t xml:space="preserve"> Προκαλούνται:</w:t>
      </w:r>
    </w:p>
    <w:p w14:paraId="13824309" w14:textId="77777777" w:rsidR="00816FE0" w:rsidRDefault="00816FE0" w:rsidP="00816FE0">
      <w:pPr>
        <w:spacing w:line="360" w:lineRule="auto"/>
      </w:pPr>
      <w:r>
        <w:t>1. τυχαία ή</w:t>
      </w:r>
    </w:p>
    <w:p w14:paraId="0752670C" w14:textId="77777777" w:rsidR="00816FE0" w:rsidRDefault="00816FE0" w:rsidP="00816FE0">
      <w:pPr>
        <w:spacing w:line="360" w:lineRule="auto"/>
      </w:pPr>
      <w:r>
        <w:t>2. από μεταλλαξιογόνους παράγοντες όπως:</w:t>
      </w:r>
    </w:p>
    <w:p w14:paraId="7F47E25D" w14:textId="77777777" w:rsidR="00816FE0" w:rsidRDefault="00816FE0" w:rsidP="00816FE0">
      <w:pPr>
        <w:pStyle w:val="a9"/>
        <w:numPr>
          <w:ilvl w:val="0"/>
          <w:numId w:val="18"/>
        </w:numPr>
        <w:spacing w:after="160" w:line="360" w:lineRule="auto"/>
      </w:pPr>
      <w:r>
        <w:t>χημικές ουσίες</w:t>
      </w:r>
    </w:p>
    <w:p w14:paraId="03C41408" w14:textId="77777777" w:rsidR="00816FE0" w:rsidRDefault="00816FE0" w:rsidP="00816FE0">
      <w:pPr>
        <w:pStyle w:val="a9"/>
        <w:numPr>
          <w:ilvl w:val="0"/>
          <w:numId w:val="18"/>
        </w:numPr>
        <w:spacing w:after="160" w:line="360" w:lineRule="auto"/>
      </w:pPr>
      <w:r>
        <w:t>ακτινοβολίες π.χ. υπεριώδεις</w:t>
      </w:r>
    </w:p>
    <w:p w14:paraId="14412F55" w14:textId="77777777" w:rsidR="00816FE0" w:rsidRDefault="00816FE0" w:rsidP="00816FE0">
      <w:pPr>
        <w:spacing w:line="360" w:lineRule="auto"/>
      </w:pPr>
      <w:r w:rsidRPr="00A213AD">
        <w:rPr>
          <w:b/>
          <w:bCs/>
        </w:rPr>
        <w:t>ε.</w:t>
      </w:r>
      <w:r>
        <w:t xml:space="preserve"> Διακρίνονται σε:</w:t>
      </w:r>
    </w:p>
    <w:p w14:paraId="23C17ABD" w14:textId="77777777" w:rsidR="00816FE0" w:rsidRDefault="00816FE0" w:rsidP="00816FE0">
      <w:pPr>
        <w:spacing w:line="360" w:lineRule="auto"/>
      </w:pPr>
      <w:r>
        <w:t>1. γονιδιακές π.χ. αλφισμός</w:t>
      </w:r>
    </w:p>
    <w:p w14:paraId="508E7A9A" w14:textId="77777777" w:rsidR="00816FE0" w:rsidRDefault="00816FE0" w:rsidP="00816FE0">
      <w:pPr>
        <w:spacing w:line="360" w:lineRule="auto"/>
        <w:jc w:val="both"/>
      </w:pPr>
      <w:r>
        <w:t xml:space="preserve">2. αριθμητικές οι οποίες προκύπτουν από αλλαγές στον αριθμό των χρωμοσωμάτων π.χ. σύνδρομο </w:t>
      </w:r>
      <w:r>
        <w:rPr>
          <w:lang w:val="en-US"/>
        </w:rPr>
        <w:t>Down</w:t>
      </w:r>
      <w:r w:rsidRPr="00E24ACA">
        <w:t xml:space="preserve"> </w:t>
      </w:r>
      <w:r>
        <w:t>(ντάουν) κατά την οποία τα κύτταρα του ασθενούς οργανισμού εμφανίζουν 47 χρωμοσώματα τα οποία συνήθως προέρχονται από τη γονιμοποίηση ενός ωαρίου με 24 χρωμοσώματα και ενός σπερματοζωαρίου με 23 χρωμοσώματα.</w:t>
      </w:r>
    </w:p>
    <w:p w14:paraId="05024CE7" w14:textId="77777777" w:rsidR="00816FE0" w:rsidRDefault="00816FE0" w:rsidP="00816FE0">
      <w:pPr>
        <w:spacing w:line="360" w:lineRule="auto"/>
        <w:jc w:val="center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>
        <w:rPr>
          <w:noProof/>
        </w:rPr>
        <w:drawing>
          <wp:inline distT="0" distB="0" distL="0" distR="0" wp14:anchorId="53A62830" wp14:editId="2860AA48">
            <wp:extent cx="3952875" cy="2562225"/>
            <wp:effectExtent l="0" t="0" r="9525" b="9525"/>
            <wp:docPr id="792576712" name="Εικόνα 1" descr="ΒΙΟΛΟΓΙΑ Γ' ΛΥΚΕΙΟΥ ΓΕΝΙΚΗΣ ΠΑΙΔΕΙ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ΒΙΟΛΟΓΙΑ Γ' ΛΥΚΕΙΟΥ ΓΕΝΙΚΗΣ ΠΑΙΔΕΙΑ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CDD0F" w14:textId="77777777" w:rsidR="00816FE0" w:rsidRPr="00420FA8" w:rsidRDefault="00816FE0" w:rsidP="00816FE0">
      <w:pPr>
        <w:spacing w:line="360" w:lineRule="auto"/>
        <w:jc w:val="both"/>
        <w:rPr>
          <w:rFonts w:cstheme="minorHAnsi"/>
        </w:rPr>
      </w:pPr>
      <w:r w:rsidRPr="00420FA8">
        <w:rPr>
          <w:rFonts w:ascii="Verdana" w:eastAsia="Times New Roman" w:hAnsi="Verdana" w:cs="Times New Roman"/>
          <w:noProof/>
          <w:color w:val="222222"/>
          <w:sz w:val="23"/>
          <w:szCs w:val="23"/>
          <w:lang w:eastAsia="el-GR"/>
        </w:rPr>
        <w:lastRenderedPageBreak/>
        <w:drawing>
          <wp:inline distT="0" distB="0" distL="0" distR="0" wp14:anchorId="1F7154C4" wp14:editId="59CD970D">
            <wp:extent cx="5274310" cy="2637155"/>
            <wp:effectExtent l="0" t="0" r="2540" b="0"/>
            <wp:docPr id="195168700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FA8">
        <w:rPr>
          <w:rFonts w:eastAsia="Times New Roman" w:cstheme="minorHAnsi"/>
          <w:color w:val="222222"/>
          <w:lang w:eastAsia="el-GR"/>
        </w:rPr>
        <w:t xml:space="preserve">Ο Ισπανός Πάμπλο Πινέδα είναι ο πρώτος στην Ευρώπη πτυχιούχος πανεπιστημίου που έχει σύνδρομο Down. </w:t>
      </w:r>
      <w:r w:rsidRPr="00420FA8">
        <w:rPr>
          <w:rFonts w:cstheme="minorHAnsi"/>
          <w:color w:val="222222"/>
          <w:shd w:val="clear" w:color="auto" w:fill="FFFFFF"/>
        </w:rPr>
        <w:t>Χρειάζεται να περάσει ακόμη τέσσερις εξετάσεις, για να πραγματοποιήσει το όνειρό του: να γίνει δάσκαλος. Αυτό δεν είναι τόσο ασυνήθιστο στην Ισπανία</w:t>
      </w:r>
      <w:r>
        <w:rPr>
          <w:rFonts w:cstheme="minorHAnsi"/>
          <w:color w:val="222222"/>
          <w:shd w:val="clear" w:color="auto" w:fill="FFFFFF"/>
        </w:rPr>
        <w:t>,</w:t>
      </w:r>
      <w:r w:rsidRPr="00420FA8">
        <w:rPr>
          <w:rFonts w:cstheme="minorHAnsi"/>
          <w:color w:val="222222"/>
          <w:shd w:val="clear" w:color="auto" w:fill="FFFFFF"/>
        </w:rPr>
        <w:t xml:space="preserve"> το 85% των παιδιών με σύνδρομο Down πηγαίνουν στο κανονικό σχολείο.</w:t>
      </w:r>
    </w:p>
    <w:p w14:paraId="53C9698E" w14:textId="77777777" w:rsidR="00816FE0" w:rsidRPr="00420FA8" w:rsidRDefault="00816FE0" w:rsidP="00816FE0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14:paraId="70E35602" w14:textId="77777777" w:rsidR="00816FE0" w:rsidRPr="00420FA8" w:rsidRDefault="00816FE0" w:rsidP="00816FE0">
      <w:pPr>
        <w:shd w:val="clear" w:color="auto" w:fill="FFFFFF"/>
        <w:spacing w:line="360" w:lineRule="auto"/>
        <w:jc w:val="both"/>
        <w:rPr>
          <w:rFonts w:eastAsia="Times New Roman" w:cstheme="minorHAnsi"/>
          <w:color w:val="222222"/>
          <w:lang w:eastAsia="el-GR"/>
        </w:rPr>
      </w:pPr>
      <w:r w:rsidRPr="00420FA8">
        <w:rPr>
          <w:rFonts w:eastAsia="Times New Roman" w:cstheme="minorHAnsi"/>
          <w:noProof/>
          <w:color w:val="0000FF"/>
          <w:lang w:eastAsia="el-GR"/>
        </w:rPr>
        <w:drawing>
          <wp:inline distT="0" distB="0" distL="0" distR="0" wp14:anchorId="3F28C23D" wp14:editId="19B062F2">
            <wp:extent cx="2857500" cy="1019175"/>
            <wp:effectExtent l="0" t="0" r="0" b="9525"/>
            <wp:docPr id="1079892205" name="Εικόνα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FA8">
        <w:rPr>
          <w:rFonts w:eastAsia="Times New Roman" w:cstheme="minorHAnsi"/>
          <w:color w:val="222222"/>
          <w:lang w:eastAsia="el-GR"/>
        </w:rPr>
        <w:t>Η 21η Μαρτίου κάθε χρόνου έχει οριστεί ως η Παγκόσμια Ημέρα για το Σύνδρομο Down. Επιλέχθηκε η συγκεκριμένη μέρα με βάση τα αριθμητικά δεδομένα που συνθέτουν το σύνδρομο (3ο χρωμόσωμα στο 21ο ζεύγος = 3.21).</w:t>
      </w:r>
    </w:p>
    <w:p w14:paraId="5C677A5E" w14:textId="77777777" w:rsidR="00816FE0" w:rsidRDefault="00816FE0" w:rsidP="00816FE0">
      <w:pPr>
        <w:shd w:val="clear" w:color="auto" w:fill="FFFFFF"/>
        <w:spacing w:after="390" w:line="360" w:lineRule="auto"/>
        <w:jc w:val="both"/>
        <w:rPr>
          <w:rFonts w:eastAsia="Times New Roman" w:cstheme="minorHAnsi"/>
          <w:color w:val="222222"/>
          <w:lang w:eastAsia="el-GR"/>
        </w:rPr>
      </w:pPr>
      <w:r w:rsidRPr="00420FA8">
        <w:rPr>
          <w:rFonts w:eastAsia="Times New Roman" w:cstheme="minorHAnsi"/>
          <w:color w:val="222222"/>
          <w:lang w:eastAsia="el-GR"/>
        </w:rPr>
        <w:t>Καθιερώθηκε το 2006, με πρωτοβουλία του γιατρού Στυλιανού Αντωναράκη, καθηγητή Γενετικής στο Πανεπιστήμιο της Γενεύης, με σκοπό την ενημέρωση κι ευαισθητοποίηση της διεθνούς κοινότητας για το σύνδρομο Down.</w:t>
      </w:r>
    </w:p>
    <w:p w14:paraId="08CE5ADE" w14:textId="77777777" w:rsidR="00816FE0" w:rsidRDefault="00816FE0" w:rsidP="00816FE0">
      <w:pPr>
        <w:shd w:val="clear" w:color="auto" w:fill="FFFFFF"/>
        <w:spacing w:after="390" w:line="360" w:lineRule="auto"/>
        <w:jc w:val="both"/>
        <w:rPr>
          <w:rFonts w:eastAsia="Times New Roman" w:cstheme="minorHAnsi"/>
          <w:color w:val="222222"/>
          <w:lang w:eastAsia="el-GR"/>
        </w:rPr>
      </w:pPr>
    </w:p>
    <w:p w14:paraId="6F80ADA5" w14:textId="77777777" w:rsidR="00816FE0" w:rsidRDefault="00816FE0" w:rsidP="00816FE0">
      <w:pPr>
        <w:shd w:val="clear" w:color="auto" w:fill="FFFFFF"/>
        <w:spacing w:after="390" w:line="360" w:lineRule="auto"/>
        <w:jc w:val="both"/>
        <w:rPr>
          <w:rFonts w:eastAsia="Times New Roman" w:cstheme="minorHAnsi"/>
          <w:color w:val="222222"/>
          <w:lang w:eastAsia="el-GR"/>
        </w:rPr>
      </w:pPr>
    </w:p>
    <w:p w14:paraId="213E0D3E" w14:textId="77777777" w:rsidR="00816FE0" w:rsidRDefault="00816FE0" w:rsidP="00816FE0">
      <w:pPr>
        <w:spacing w:line="360" w:lineRule="auto"/>
        <w:jc w:val="both"/>
        <w:rPr>
          <w:b/>
          <w:bCs/>
        </w:rPr>
      </w:pPr>
    </w:p>
    <w:p w14:paraId="2C4130F0" w14:textId="762FC24D" w:rsidR="00816FE0" w:rsidRDefault="00816FE0" w:rsidP="00816FE0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Φύλλο εργασίας </w:t>
      </w:r>
    </w:p>
    <w:p w14:paraId="5BFF27A0" w14:textId="77777777" w:rsidR="00816FE0" w:rsidRDefault="00816FE0" w:rsidP="00816FE0">
      <w:pPr>
        <w:spacing w:line="360" w:lineRule="auto"/>
        <w:jc w:val="both"/>
        <w:rPr>
          <w:b/>
          <w:bCs/>
        </w:rPr>
      </w:pPr>
      <w:r>
        <w:rPr>
          <w:b/>
          <w:bCs/>
        </w:rPr>
        <w:t>ΘΕΜΑ 1</w:t>
      </w:r>
    </w:p>
    <w:p w14:paraId="66A0070E" w14:textId="77777777" w:rsidR="00816FE0" w:rsidRDefault="00816FE0" w:rsidP="00816FE0">
      <w:pPr>
        <w:spacing w:line="360" w:lineRule="auto"/>
        <w:jc w:val="both"/>
      </w:pPr>
      <w:r w:rsidRPr="00144A77">
        <w:t>Να</w:t>
      </w:r>
      <w:r>
        <w:t xml:space="preserve"> συμπληρώσετε τα κενά με τις κατάλληλες λέξεις στις παρακάτω προτάσεις.</w:t>
      </w:r>
    </w:p>
    <w:p w14:paraId="243B8D70" w14:textId="77777777" w:rsidR="00816FE0" w:rsidRDefault="00816FE0" w:rsidP="00816FE0">
      <w:pPr>
        <w:spacing w:line="360" w:lineRule="auto"/>
        <w:jc w:val="both"/>
      </w:pPr>
      <w:r>
        <w:t xml:space="preserve">Οι αλλαγές που συμβαίνουν στο </w:t>
      </w:r>
      <w:r>
        <w:rPr>
          <w:lang w:val="en-US"/>
        </w:rPr>
        <w:t>DNA</w:t>
      </w:r>
      <w:r w:rsidRPr="00FF70A0">
        <w:t xml:space="preserve"> </w:t>
      </w:r>
      <w:r>
        <w:t>ονομάζονται ………………………………(1).</w:t>
      </w:r>
    </w:p>
    <w:p w14:paraId="1BADC400" w14:textId="77777777" w:rsidR="00816FE0" w:rsidRDefault="00816FE0" w:rsidP="00816FE0">
      <w:pPr>
        <w:spacing w:line="360" w:lineRule="auto"/>
        <w:jc w:val="both"/>
      </w:pPr>
      <w:r>
        <w:t>Οι παράγοντες που τις προκαλούν ονομάζονται …………………………………(2) και μπορεί να είναι …………………………..(3) ουσίες ή …………………………..(4).</w:t>
      </w:r>
    </w:p>
    <w:p w14:paraId="74450452" w14:textId="77777777" w:rsidR="00816FE0" w:rsidRDefault="00816FE0" w:rsidP="00816FE0">
      <w:pPr>
        <w:spacing w:line="360" w:lineRule="auto"/>
        <w:jc w:val="both"/>
      </w:pPr>
      <w:r>
        <w:t>Η έλλειψη μελανίνης ονομάζεται ……………………………..(5) και είναι αποτέλεσμα ………………………………………(6) μετάλλαξης, ενώ το σύνδρομο Ντάουν είναι αποτέλεσμα ………………………………………(7) μετάλλαξης.</w:t>
      </w:r>
    </w:p>
    <w:p w14:paraId="16C3B334" w14:textId="77777777" w:rsidR="00816FE0" w:rsidRDefault="00816FE0" w:rsidP="00816FE0">
      <w:pPr>
        <w:spacing w:line="360" w:lineRule="auto"/>
        <w:jc w:val="both"/>
        <w:rPr>
          <w:b/>
          <w:bCs/>
        </w:rPr>
      </w:pPr>
      <w:r>
        <w:rPr>
          <w:b/>
          <w:bCs/>
        </w:rPr>
        <w:t>ΘΕΜΑ 2</w:t>
      </w:r>
    </w:p>
    <w:p w14:paraId="6CBE9DA4" w14:textId="77777777" w:rsidR="00816FE0" w:rsidRPr="00CF03DB" w:rsidRDefault="00816FE0" w:rsidP="00816FE0">
      <w:pPr>
        <w:spacing w:line="360" w:lineRule="auto"/>
        <w:jc w:val="both"/>
      </w:pPr>
      <w:r>
        <w:t>Να αντιστοιχήσετε τους όρους της στήλης Ι με τις προτάσεις της στήλης ΙΙ.</w:t>
      </w:r>
    </w:p>
    <w:tbl>
      <w:tblPr>
        <w:tblStyle w:val="a8"/>
        <w:tblW w:w="8784" w:type="dxa"/>
        <w:jc w:val="center"/>
        <w:tblLook w:val="04A0" w:firstRow="1" w:lastRow="0" w:firstColumn="1" w:lastColumn="0" w:noHBand="0" w:noVBand="1"/>
      </w:tblPr>
      <w:tblGrid>
        <w:gridCol w:w="4248"/>
        <w:gridCol w:w="4536"/>
      </w:tblGrid>
      <w:tr w:rsidR="00816FE0" w:rsidRPr="00F50E82" w14:paraId="4F2C87E0" w14:textId="77777777" w:rsidTr="00DC75BB">
        <w:trPr>
          <w:jc w:val="center"/>
        </w:trPr>
        <w:tc>
          <w:tcPr>
            <w:tcW w:w="4248" w:type="dxa"/>
          </w:tcPr>
          <w:p w14:paraId="67B28EEB" w14:textId="77777777" w:rsidR="00816FE0" w:rsidRPr="00F50E82" w:rsidRDefault="00816FE0" w:rsidP="00816FE0">
            <w:pPr>
              <w:spacing w:line="360" w:lineRule="auto"/>
              <w:jc w:val="center"/>
              <w:rPr>
                <w:b/>
                <w:bCs/>
              </w:rPr>
            </w:pPr>
            <w:r w:rsidRPr="00F50E82">
              <w:rPr>
                <w:b/>
                <w:bCs/>
              </w:rPr>
              <w:t>ΣΤΗΛΗ Ι</w:t>
            </w:r>
          </w:p>
        </w:tc>
        <w:tc>
          <w:tcPr>
            <w:tcW w:w="4536" w:type="dxa"/>
          </w:tcPr>
          <w:p w14:paraId="4821AE67" w14:textId="77777777" w:rsidR="00816FE0" w:rsidRPr="00F50E82" w:rsidRDefault="00816FE0" w:rsidP="00816FE0">
            <w:pPr>
              <w:spacing w:line="360" w:lineRule="auto"/>
              <w:jc w:val="center"/>
              <w:rPr>
                <w:b/>
                <w:bCs/>
              </w:rPr>
            </w:pPr>
            <w:r w:rsidRPr="00F50E82">
              <w:rPr>
                <w:b/>
                <w:bCs/>
              </w:rPr>
              <w:t>ΣΤΗΛΗ ΙΙ</w:t>
            </w:r>
          </w:p>
        </w:tc>
      </w:tr>
      <w:tr w:rsidR="00816FE0" w14:paraId="1C254F36" w14:textId="77777777" w:rsidTr="00DC75BB">
        <w:trPr>
          <w:jc w:val="center"/>
        </w:trPr>
        <w:tc>
          <w:tcPr>
            <w:tcW w:w="4248" w:type="dxa"/>
          </w:tcPr>
          <w:p w14:paraId="7A6569C6" w14:textId="77777777" w:rsidR="00816FE0" w:rsidRDefault="00816FE0" w:rsidP="00816FE0">
            <w:pPr>
              <w:spacing w:line="360" w:lineRule="auto"/>
            </w:pPr>
            <w:r>
              <w:t>1. Μεταλλαξογόνοι παράγοντες</w:t>
            </w:r>
          </w:p>
        </w:tc>
        <w:tc>
          <w:tcPr>
            <w:tcW w:w="4536" w:type="dxa"/>
          </w:tcPr>
          <w:p w14:paraId="1F97C31F" w14:textId="77777777" w:rsidR="00816FE0" w:rsidRDefault="00816FE0" w:rsidP="00816FE0">
            <w:pPr>
              <w:spacing w:line="360" w:lineRule="auto"/>
            </w:pPr>
            <w:r>
              <w:t>α. Έλλειψη μελανίνης</w:t>
            </w:r>
          </w:p>
        </w:tc>
      </w:tr>
      <w:tr w:rsidR="00816FE0" w14:paraId="0E2D6775" w14:textId="77777777" w:rsidTr="00DC75BB">
        <w:trPr>
          <w:jc w:val="center"/>
        </w:trPr>
        <w:tc>
          <w:tcPr>
            <w:tcW w:w="4248" w:type="dxa"/>
          </w:tcPr>
          <w:p w14:paraId="5E5C8103" w14:textId="77777777" w:rsidR="00816FE0" w:rsidRDefault="00816FE0" w:rsidP="00816FE0">
            <w:pPr>
              <w:spacing w:line="360" w:lineRule="auto"/>
            </w:pPr>
            <w:r>
              <w:t>2. Αλφισμός</w:t>
            </w:r>
          </w:p>
        </w:tc>
        <w:tc>
          <w:tcPr>
            <w:tcW w:w="4536" w:type="dxa"/>
          </w:tcPr>
          <w:p w14:paraId="1DCE4B59" w14:textId="77777777" w:rsidR="00816FE0" w:rsidRDefault="00816FE0" w:rsidP="00816FE0">
            <w:pPr>
              <w:spacing w:line="360" w:lineRule="auto"/>
            </w:pPr>
            <w:r>
              <w:t>β. Οφείλεται σε επικρατές αλληλόμορφο</w:t>
            </w:r>
          </w:p>
        </w:tc>
      </w:tr>
      <w:tr w:rsidR="00816FE0" w14:paraId="797A82B9" w14:textId="77777777" w:rsidTr="00DC75BB">
        <w:trPr>
          <w:jc w:val="center"/>
        </w:trPr>
        <w:tc>
          <w:tcPr>
            <w:tcW w:w="4248" w:type="dxa"/>
          </w:tcPr>
          <w:p w14:paraId="7EE6A9F9" w14:textId="77777777" w:rsidR="00816FE0" w:rsidRPr="00EA6122" w:rsidRDefault="00816FE0" w:rsidP="00816FE0">
            <w:pPr>
              <w:spacing w:line="360" w:lineRule="auto"/>
              <w:rPr>
                <w:lang w:val="en-US"/>
              </w:rPr>
            </w:pPr>
            <w:r>
              <w:t>3. Σύνδρομο Ντάουν (</w:t>
            </w:r>
            <w:r>
              <w:rPr>
                <w:lang w:val="en-US"/>
              </w:rPr>
              <w:t>Down)</w:t>
            </w:r>
          </w:p>
        </w:tc>
        <w:tc>
          <w:tcPr>
            <w:tcW w:w="4536" w:type="dxa"/>
          </w:tcPr>
          <w:p w14:paraId="7213B7AE" w14:textId="77777777" w:rsidR="00816FE0" w:rsidRDefault="00816FE0" w:rsidP="00816FE0">
            <w:pPr>
              <w:spacing w:line="360" w:lineRule="auto"/>
            </w:pPr>
            <w:r>
              <w:t>γ. Προσδίδει νέες ιδιότητες</w:t>
            </w:r>
          </w:p>
        </w:tc>
      </w:tr>
      <w:tr w:rsidR="00816FE0" w14:paraId="39FB3DE0" w14:textId="77777777" w:rsidTr="00DC75BB">
        <w:trPr>
          <w:jc w:val="center"/>
        </w:trPr>
        <w:tc>
          <w:tcPr>
            <w:tcW w:w="4248" w:type="dxa"/>
          </w:tcPr>
          <w:p w14:paraId="6BF5DE6D" w14:textId="77777777" w:rsidR="00816FE0" w:rsidRDefault="00816FE0" w:rsidP="00816FE0">
            <w:pPr>
              <w:spacing w:line="360" w:lineRule="auto"/>
            </w:pPr>
            <w:r>
              <w:t>4. Ικανότητα αναδίπλωσης της γλώσσας</w:t>
            </w:r>
          </w:p>
        </w:tc>
        <w:tc>
          <w:tcPr>
            <w:tcW w:w="4536" w:type="dxa"/>
          </w:tcPr>
          <w:p w14:paraId="5262F91A" w14:textId="77777777" w:rsidR="00816FE0" w:rsidRDefault="00816FE0" w:rsidP="00816FE0">
            <w:pPr>
              <w:spacing w:line="360" w:lineRule="auto"/>
            </w:pPr>
            <w:r>
              <w:t xml:space="preserve">δ. Υπεριώδης ακτινοβολία  </w:t>
            </w:r>
          </w:p>
        </w:tc>
      </w:tr>
      <w:tr w:rsidR="00816FE0" w14:paraId="6341630E" w14:textId="77777777" w:rsidTr="00DC75BB">
        <w:trPr>
          <w:jc w:val="center"/>
        </w:trPr>
        <w:tc>
          <w:tcPr>
            <w:tcW w:w="4248" w:type="dxa"/>
          </w:tcPr>
          <w:p w14:paraId="768195A2" w14:textId="77777777" w:rsidR="00816FE0" w:rsidRDefault="00816FE0" w:rsidP="00816FE0">
            <w:pPr>
              <w:spacing w:line="360" w:lineRule="auto"/>
            </w:pPr>
            <w:r>
              <w:t>5. Γενετική ποικιλότητα</w:t>
            </w:r>
          </w:p>
        </w:tc>
        <w:tc>
          <w:tcPr>
            <w:tcW w:w="4536" w:type="dxa"/>
          </w:tcPr>
          <w:p w14:paraId="64567131" w14:textId="77777777" w:rsidR="00816FE0" w:rsidRDefault="00816FE0" w:rsidP="00816FE0">
            <w:pPr>
              <w:spacing w:line="360" w:lineRule="auto"/>
            </w:pPr>
            <w:r>
              <w:t>ε. Αλλαγή στον αριθμό των χρωμοσωμάτων</w:t>
            </w:r>
          </w:p>
        </w:tc>
      </w:tr>
    </w:tbl>
    <w:p w14:paraId="5E81EC65" w14:textId="77777777" w:rsidR="00816FE0" w:rsidRDefault="00816FE0" w:rsidP="00816FE0">
      <w:pPr>
        <w:spacing w:line="360" w:lineRule="auto"/>
        <w:jc w:val="both"/>
        <w:rPr>
          <w:b/>
          <w:bCs/>
        </w:rPr>
      </w:pPr>
    </w:p>
    <w:p w14:paraId="3956D681" w14:textId="77777777" w:rsidR="00816FE0" w:rsidRDefault="00816FE0" w:rsidP="00816FE0">
      <w:pPr>
        <w:spacing w:line="360" w:lineRule="auto"/>
        <w:jc w:val="both"/>
        <w:rPr>
          <w:b/>
          <w:bCs/>
        </w:rPr>
      </w:pPr>
      <w:r>
        <w:rPr>
          <w:b/>
          <w:bCs/>
        </w:rPr>
        <w:t>ΘΕΜΑ 3</w:t>
      </w:r>
    </w:p>
    <w:p w14:paraId="536FD759" w14:textId="77777777" w:rsidR="00816FE0" w:rsidRPr="00DD1091" w:rsidRDefault="00816FE0" w:rsidP="00816FE0">
      <w:pPr>
        <w:pStyle w:val="Default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Στην παρακάτω εικόνα φαίνεται ο καρυότυπος του κυττάρου ενός ανθρώπου. </w:t>
      </w:r>
    </w:p>
    <w:p w14:paraId="04A54BED" w14:textId="77777777" w:rsidR="00816FE0" w:rsidRDefault="00816FE0" w:rsidP="00816FE0">
      <w:pPr>
        <w:spacing w:line="36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ED0AE04" wp14:editId="46B08999">
            <wp:extent cx="3752850" cy="3007799"/>
            <wp:effectExtent l="0" t="0" r="0" b="2540"/>
            <wp:docPr id="1347637227" name="Εικόνα 6" descr="Διατήρηση και συνέχεια της ζωής - Βιολογία Γ' Γυμνασίου - Quiz, Trivia &amp; 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ιατήρηση και συνέχεια της ζωής - Βιολογία Γ' Γυμνασίου - Quiz, Trivia &amp;  Question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04" cy="301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E675D" w14:textId="77777777" w:rsidR="00816FE0" w:rsidRPr="00785870" w:rsidRDefault="00816FE0" w:rsidP="00816FE0">
      <w:pPr>
        <w:spacing w:line="360" w:lineRule="auto"/>
        <w:jc w:val="both"/>
      </w:pPr>
      <w:r>
        <w:lastRenderedPageBreak/>
        <w:t>Πόσα αυτοσωμικά και πόσα φυλετικά χρωμοσώματα υπάρχουν; Πρόκειται για φυσιολογικό η μεταλλαγμένο κύτταρο;</w:t>
      </w:r>
    </w:p>
    <w:p w14:paraId="3E31DF11" w14:textId="0A8EA05B" w:rsidR="00AB75F5" w:rsidRPr="00816FE0" w:rsidRDefault="00AB75F5" w:rsidP="00816FE0">
      <w:pPr>
        <w:spacing w:line="360" w:lineRule="auto"/>
      </w:pPr>
    </w:p>
    <w:sectPr w:rsidR="00AB75F5" w:rsidRPr="00816FE0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171B0" w14:textId="77777777" w:rsidR="00E64CA0" w:rsidRDefault="00E64CA0" w:rsidP="004F6C44">
      <w:r>
        <w:separator/>
      </w:r>
    </w:p>
  </w:endnote>
  <w:endnote w:type="continuationSeparator" w:id="0">
    <w:p w14:paraId="1F8B8435" w14:textId="77777777" w:rsidR="00E64CA0" w:rsidRDefault="00E64CA0" w:rsidP="004F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895240"/>
      <w:docPartObj>
        <w:docPartGallery w:val="Page Numbers (Bottom of Page)"/>
        <w:docPartUnique/>
      </w:docPartObj>
    </w:sdtPr>
    <w:sdtContent>
      <w:p w14:paraId="629B8BBB" w14:textId="03550727" w:rsidR="004F6C44" w:rsidRDefault="004F6C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A951A" w14:textId="77777777" w:rsidR="004F6C44" w:rsidRDefault="004F6C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E3F0E" w14:textId="77777777" w:rsidR="00E64CA0" w:rsidRDefault="00E64CA0" w:rsidP="004F6C44">
      <w:r>
        <w:separator/>
      </w:r>
    </w:p>
  </w:footnote>
  <w:footnote w:type="continuationSeparator" w:id="0">
    <w:p w14:paraId="6BBBB7DC" w14:textId="77777777" w:rsidR="00E64CA0" w:rsidRDefault="00E64CA0" w:rsidP="004F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D10"/>
    <w:multiLevelType w:val="hybridMultilevel"/>
    <w:tmpl w:val="14ECEC66"/>
    <w:lvl w:ilvl="0" w:tplc="4AB2DF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458F"/>
    <w:multiLevelType w:val="hybridMultilevel"/>
    <w:tmpl w:val="A85412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C00DC"/>
    <w:multiLevelType w:val="hybridMultilevel"/>
    <w:tmpl w:val="45BCB7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D4007"/>
    <w:multiLevelType w:val="hybridMultilevel"/>
    <w:tmpl w:val="E9D4ED06"/>
    <w:lvl w:ilvl="0" w:tplc="A67432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545CA7"/>
    <w:multiLevelType w:val="hybridMultilevel"/>
    <w:tmpl w:val="54D856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A5515"/>
    <w:multiLevelType w:val="hybridMultilevel"/>
    <w:tmpl w:val="B282CA7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05AD1"/>
    <w:multiLevelType w:val="hybridMultilevel"/>
    <w:tmpl w:val="FBC421B0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0CEB"/>
    <w:multiLevelType w:val="hybridMultilevel"/>
    <w:tmpl w:val="8C262458"/>
    <w:lvl w:ilvl="0" w:tplc="4AB2DF0E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757DE"/>
    <w:multiLevelType w:val="hybridMultilevel"/>
    <w:tmpl w:val="95649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51EA0"/>
    <w:multiLevelType w:val="hybridMultilevel"/>
    <w:tmpl w:val="33C44E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47821"/>
    <w:multiLevelType w:val="hybridMultilevel"/>
    <w:tmpl w:val="D21067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5A4A82"/>
    <w:multiLevelType w:val="hybridMultilevel"/>
    <w:tmpl w:val="38EAE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8C287F"/>
    <w:multiLevelType w:val="multilevel"/>
    <w:tmpl w:val="AFE0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2B7C1F"/>
    <w:multiLevelType w:val="multilevel"/>
    <w:tmpl w:val="E332A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69D6A2A"/>
    <w:multiLevelType w:val="hybridMultilevel"/>
    <w:tmpl w:val="35F440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AD310B"/>
    <w:multiLevelType w:val="hybridMultilevel"/>
    <w:tmpl w:val="7090AB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661D2"/>
    <w:multiLevelType w:val="hybridMultilevel"/>
    <w:tmpl w:val="E16EEE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45743D"/>
    <w:multiLevelType w:val="multilevel"/>
    <w:tmpl w:val="0F42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866930">
    <w:abstractNumId w:val="14"/>
  </w:num>
  <w:num w:numId="2" w16cid:durableId="544567648">
    <w:abstractNumId w:val="0"/>
  </w:num>
  <w:num w:numId="3" w16cid:durableId="1493915333">
    <w:abstractNumId w:val="6"/>
  </w:num>
  <w:num w:numId="4" w16cid:durableId="307907812">
    <w:abstractNumId w:val="1"/>
  </w:num>
  <w:num w:numId="5" w16cid:durableId="1328290327">
    <w:abstractNumId w:val="4"/>
  </w:num>
  <w:num w:numId="6" w16cid:durableId="461728224">
    <w:abstractNumId w:val="3"/>
  </w:num>
  <w:num w:numId="7" w16cid:durableId="1388185823">
    <w:abstractNumId w:val="7"/>
  </w:num>
  <w:num w:numId="8" w16cid:durableId="858155007">
    <w:abstractNumId w:val="8"/>
  </w:num>
  <w:num w:numId="9" w16cid:durableId="977882913">
    <w:abstractNumId w:val="12"/>
  </w:num>
  <w:num w:numId="10" w16cid:durableId="1944723368">
    <w:abstractNumId w:val="17"/>
  </w:num>
  <w:num w:numId="11" w16cid:durableId="1415476128">
    <w:abstractNumId w:val="13"/>
  </w:num>
  <w:num w:numId="12" w16cid:durableId="812870429">
    <w:abstractNumId w:val="2"/>
  </w:num>
  <w:num w:numId="13" w16cid:durableId="1078096028">
    <w:abstractNumId w:val="11"/>
  </w:num>
  <w:num w:numId="14" w16cid:durableId="1349336677">
    <w:abstractNumId w:val="16"/>
  </w:num>
  <w:num w:numId="15" w16cid:durableId="4939884">
    <w:abstractNumId w:val="15"/>
  </w:num>
  <w:num w:numId="16" w16cid:durableId="67965473">
    <w:abstractNumId w:val="10"/>
  </w:num>
  <w:num w:numId="17" w16cid:durableId="2109696101">
    <w:abstractNumId w:val="9"/>
  </w:num>
  <w:num w:numId="18" w16cid:durableId="1508401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8"/>
    <w:rsid w:val="00002027"/>
    <w:rsid w:val="000127EC"/>
    <w:rsid w:val="0002130D"/>
    <w:rsid w:val="00023A10"/>
    <w:rsid w:val="000258C8"/>
    <w:rsid w:val="00027520"/>
    <w:rsid w:val="00041CD9"/>
    <w:rsid w:val="00041DA7"/>
    <w:rsid w:val="000477A9"/>
    <w:rsid w:val="00050D75"/>
    <w:rsid w:val="00051E83"/>
    <w:rsid w:val="00053019"/>
    <w:rsid w:val="00055814"/>
    <w:rsid w:val="00055B90"/>
    <w:rsid w:val="00057CEF"/>
    <w:rsid w:val="0006792A"/>
    <w:rsid w:val="00070747"/>
    <w:rsid w:val="000732BD"/>
    <w:rsid w:val="000750FF"/>
    <w:rsid w:val="0007619B"/>
    <w:rsid w:val="00087EFF"/>
    <w:rsid w:val="00093DBE"/>
    <w:rsid w:val="0009539A"/>
    <w:rsid w:val="0009551F"/>
    <w:rsid w:val="0009687C"/>
    <w:rsid w:val="000A3187"/>
    <w:rsid w:val="000A683E"/>
    <w:rsid w:val="000A7094"/>
    <w:rsid w:val="000A792E"/>
    <w:rsid w:val="000C3254"/>
    <w:rsid w:val="000C5D37"/>
    <w:rsid w:val="000C6DE5"/>
    <w:rsid w:val="000C7D69"/>
    <w:rsid w:val="000D079E"/>
    <w:rsid w:val="000D1E7D"/>
    <w:rsid w:val="000D3455"/>
    <w:rsid w:val="000E146C"/>
    <w:rsid w:val="000E5605"/>
    <w:rsid w:val="000E7152"/>
    <w:rsid w:val="000F18C3"/>
    <w:rsid w:val="000F3565"/>
    <w:rsid w:val="000F4807"/>
    <w:rsid w:val="000F7E6A"/>
    <w:rsid w:val="001026D9"/>
    <w:rsid w:val="00105063"/>
    <w:rsid w:val="0010529D"/>
    <w:rsid w:val="00105BB9"/>
    <w:rsid w:val="00106A3C"/>
    <w:rsid w:val="00107ABA"/>
    <w:rsid w:val="00110038"/>
    <w:rsid w:val="00113FE1"/>
    <w:rsid w:val="001144D3"/>
    <w:rsid w:val="00115710"/>
    <w:rsid w:val="001211BC"/>
    <w:rsid w:val="00125F9F"/>
    <w:rsid w:val="00135B05"/>
    <w:rsid w:val="00137067"/>
    <w:rsid w:val="00143D74"/>
    <w:rsid w:val="00144C44"/>
    <w:rsid w:val="001460A2"/>
    <w:rsid w:val="001477D5"/>
    <w:rsid w:val="00151515"/>
    <w:rsid w:val="0015356A"/>
    <w:rsid w:val="00154F66"/>
    <w:rsid w:val="001640D9"/>
    <w:rsid w:val="00164C8D"/>
    <w:rsid w:val="00166646"/>
    <w:rsid w:val="00167935"/>
    <w:rsid w:val="00167B87"/>
    <w:rsid w:val="00167EA0"/>
    <w:rsid w:val="001701D4"/>
    <w:rsid w:val="0017469D"/>
    <w:rsid w:val="00180087"/>
    <w:rsid w:val="00182B9A"/>
    <w:rsid w:val="00184EDC"/>
    <w:rsid w:val="001A2366"/>
    <w:rsid w:val="001A36F0"/>
    <w:rsid w:val="001B10C8"/>
    <w:rsid w:val="001B291D"/>
    <w:rsid w:val="001C058F"/>
    <w:rsid w:val="001C06DD"/>
    <w:rsid w:val="001C25DD"/>
    <w:rsid w:val="001C461F"/>
    <w:rsid w:val="001D4F48"/>
    <w:rsid w:val="001D57BA"/>
    <w:rsid w:val="001E3BCE"/>
    <w:rsid w:val="001F2624"/>
    <w:rsid w:val="0020029E"/>
    <w:rsid w:val="0020305A"/>
    <w:rsid w:val="00203BC7"/>
    <w:rsid w:val="00203F79"/>
    <w:rsid w:val="00205CB3"/>
    <w:rsid w:val="00211089"/>
    <w:rsid w:val="002124D5"/>
    <w:rsid w:val="002129D0"/>
    <w:rsid w:val="0022142A"/>
    <w:rsid w:val="002248B0"/>
    <w:rsid w:val="002301EE"/>
    <w:rsid w:val="00233310"/>
    <w:rsid w:val="0024405B"/>
    <w:rsid w:val="002455FA"/>
    <w:rsid w:val="002457D7"/>
    <w:rsid w:val="00247385"/>
    <w:rsid w:val="002513D5"/>
    <w:rsid w:val="00251EA6"/>
    <w:rsid w:val="00254189"/>
    <w:rsid w:val="0027056E"/>
    <w:rsid w:val="00274BB9"/>
    <w:rsid w:val="00281168"/>
    <w:rsid w:val="00284565"/>
    <w:rsid w:val="0028609B"/>
    <w:rsid w:val="0029044C"/>
    <w:rsid w:val="00292CF5"/>
    <w:rsid w:val="00293FAD"/>
    <w:rsid w:val="00294A8F"/>
    <w:rsid w:val="002A5AB3"/>
    <w:rsid w:val="002B024C"/>
    <w:rsid w:val="002C2F41"/>
    <w:rsid w:val="002C475A"/>
    <w:rsid w:val="002C5DFC"/>
    <w:rsid w:val="002C6163"/>
    <w:rsid w:val="002C6AE8"/>
    <w:rsid w:val="002C7AEF"/>
    <w:rsid w:val="002D0A2E"/>
    <w:rsid w:val="002D2615"/>
    <w:rsid w:val="002E13FA"/>
    <w:rsid w:val="002E6741"/>
    <w:rsid w:val="002F38B2"/>
    <w:rsid w:val="002F3C6D"/>
    <w:rsid w:val="002F3FED"/>
    <w:rsid w:val="002F4878"/>
    <w:rsid w:val="002F56A7"/>
    <w:rsid w:val="002F5AE4"/>
    <w:rsid w:val="003005DD"/>
    <w:rsid w:val="00300AFE"/>
    <w:rsid w:val="0030306E"/>
    <w:rsid w:val="00304378"/>
    <w:rsid w:val="00306A84"/>
    <w:rsid w:val="00310B1C"/>
    <w:rsid w:val="00313D2B"/>
    <w:rsid w:val="00320FEB"/>
    <w:rsid w:val="00323093"/>
    <w:rsid w:val="0032319D"/>
    <w:rsid w:val="0032505B"/>
    <w:rsid w:val="00327289"/>
    <w:rsid w:val="00330A50"/>
    <w:rsid w:val="00331575"/>
    <w:rsid w:val="00332C32"/>
    <w:rsid w:val="00344B52"/>
    <w:rsid w:val="00347C1D"/>
    <w:rsid w:val="00355705"/>
    <w:rsid w:val="003560AD"/>
    <w:rsid w:val="0036140F"/>
    <w:rsid w:val="00362063"/>
    <w:rsid w:val="003678AC"/>
    <w:rsid w:val="00367B24"/>
    <w:rsid w:val="00370DA9"/>
    <w:rsid w:val="00373E58"/>
    <w:rsid w:val="0037751C"/>
    <w:rsid w:val="003815A2"/>
    <w:rsid w:val="0038168A"/>
    <w:rsid w:val="0038423B"/>
    <w:rsid w:val="00395D07"/>
    <w:rsid w:val="003A226C"/>
    <w:rsid w:val="003A271E"/>
    <w:rsid w:val="003A275A"/>
    <w:rsid w:val="003A651E"/>
    <w:rsid w:val="003B0B42"/>
    <w:rsid w:val="003C04B0"/>
    <w:rsid w:val="003C2888"/>
    <w:rsid w:val="003C3871"/>
    <w:rsid w:val="003D321E"/>
    <w:rsid w:val="003E1065"/>
    <w:rsid w:val="003E36A2"/>
    <w:rsid w:val="003F4958"/>
    <w:rsid w:val="00400254"/>
    <w:rsid w:val="00401CAB"/>
    <w:rsid w:val="0040408B"/>
    <w:rsid w:val="00405061"/>
    <w:rsid w:val="00412E32"/>
    <w:rsid w:val="004154BF"/>
    <w:rsid w:val="00415E9E"/>
    <w:rsid w:val="0041641B"/>
    <w:rsid w:val="0041777C"/>
    <w:rsid w:val="00420D52"/>
    <w:rsid w:val="00423081"/>
    <w:rsid w:val="004249AF"/>
    <w:rsid w:val="00426BBE"/>
    <w:rsid w:val="00431C6B"/>
    <w:rsid w:val="00434496"/>
    <w:rsid w:val="00437D50"/>
    <w:rsid w:val="00440FC2"/>
    <w:rsid w:val="00441EC2"/>
    <w:rsid w:val="00442126"/>
    <w:rsid w:val="00445156"/>
    <w:rsid w:val="00445CAB"/>
    <w:rsid w:val="00454DCA"/>
    <w:rsid w:val="0046006A"/>
    <w:rsid w:val="00464F50"/>
    <w:rsid w:val="00471405"/>
    <w:rsid w:val="00471EE4"/>
    <w:rsid w:val="00472B84"/>
    <w:rsid w:val="00472C5B"/>
    <w:rsid w:val="00475959"/>
    <w:rsid w:val="00481373"/>
    <w:rsid w:val="00481F00"/>
    <w:rsid w:val="00490F8A"/>
    <w:rsid w:val="004929AD"/>
    <w:rsid w:val="00494577"/>
    <w:rsid w:val="004A13F6"/>
    <w:rsid w:val="004A17EA"/>
    <w:rsid w:val="004A261B"/>
    <w:rsid w:val="004A374F"/>
    <w:rsid w:val="004B5F04"/>
    <w:rsid w:val="004C23D3"/>
    <w:rsid w:val="004C491C"/>
    <w:rsid w:val="004D5422"/>
    <w:rsid w:val="004D61D9"/>
    <w:rsid w:val="004D6B5A"/>
    <w:rsid w:val="004E7A3D"/>
    <w:rsid w:val="004E7C1A"/>
    <w:rsid w:val="004E7F2D"/>
    <w:rsid w:val="004F22D5"/>
    <w:rsid w:val="004F6C44"/>
    <w:rsid w:val="005056DA"/>
    <w:rsid w:val="0051325F"/>
    <w:rsid w:val="005150E0"/>
    <w:rsid w:val="005154C2"/>
    <w:rsid w:val="00516956"/>
    <w:rsid w:val="00521E22"/>
    <w:rsid w:val="00521EF5"/>
    <w:rsid w:val="005224E3"/>
    <w:rsid w:val="005273EF"/>
    <w:rsid w:val="00546386"/>
    <w:rsid w:val="00550DF6"/>
    <w:rsid w:val="00553C38"/>
    <w:rsid w:val="00556C41"/>
    <w:rsid w:val="00556C79"/>
    <w:rsid w:val="0055709D"/>
    <w:rsid w:val="00557249"/>
    <w:rsid w:val="005574DE"/>
    <w:rsid w:val="00561DF5"/>
    <w:rsid w:val="00562549"/>
    <w:rsid w:val="00562FE1"/>
    <w:rsid w:val="00565DAB"/>
    <w:rsid w:val="00567AB7"/>
    <w:rsid w:val="00573FDF"/>
    <w:rsid w:val="00576CF3"/>
    <w:rsid w:val="0058691E"/>
    <w:rsid w:val="00591DEE"/>
    <w:rsid w:val="005A3FB7"/>
    <w:rsid w:val="005A427C"/>
    <w:rsid w:val="005A69FA"/>
    <w:rsid w:val="005B1AD6"/>
    <w:rsid w:val="005B6272"/>
    <w:rsid w:val="005C4D80"/>
    <w:rsid w:val="005C5F53"/>
    <w:rsid w:val="005C6945"/>
    <w:rsid w:val="005D4E00"/>
    <w:rsid w:val="005D552B"/>
    <w:rsid w:val="005E0993"/>
    <w:rsid w:val="005E4770"/>
    <w:rsid w:val="005E6BCA"/>
    <w:rsid w:val="005F17F6"/>
    <w:rsid w:val="005F30F4"/>
    <w:rsid w:val="005F5EA7"/>
    <w:rsid w:val="0060012C"/>
    <w:rsid w:val="00602FEC"/>
    <w:rsid w:val="006069E4"/>
    <w:rsid w:val="006074C1"/>
    <w:rsid w:val="00607A02"/>
    <w:rsid w:val="00613B8F"/>
    <w:rsid w:val="00617125"/>
    <w:rsid w:val="00621521"/>
    <w:rsid w:val="00624EB6"/>
    <w:rsid w:val="00627372"/>
    <w:rsid w:val="00632D0A"/>
    <w:rsid w:val="0063429C"/>
    <w:rsid w:val="00643336"/>
    <w:rsid w:val="006504A1"/>
    <w:rsid w:val="00655CBB"/>
    <w:rsid w:val="00660B4D"/>
    <w:rsid w:val="006616B2"/>
    <w:rsid w:val="00666F61"/>
    <w:rsid w:val="00672266"/>
    <w:rsid w:val="0067565A"/>
    <w:rsid w:val="00687AAF"/>
    <w:rsid w:val="00693B5A"/>
    <w:rsid w:val="00697E90"/>
    <w:rsid w:val="006A1D8E"/>
    <w:rsid w:val="006A47AF"/>
    <w:rsid w:val="006A4ECF"/>
    <w:rsid w:val="006A6121"/>
    <w:rsid w:val="006B2BD4"/>
    <w:rsid w:val="006B3FEA"/>
    <w:rsid w:val="006B41F4"/>
    <w:rsid w:val="006B628C"/>
    <w:rsid w:val="006C0659"/>
    <w:rsid w:val="006C257C"/>
    <w:rsid w:val="006D18FE"/>
    <w:rsid w:val="006D392C"/>
    <w:rsid w:val="006D3C1C"/>
    <w:rsid w:val="006D5057"/>
    <w:rsid w:val="006E0146"/>
    <w:rsid w:val="006E362F"/>
    <w:rsid w:val="006F1811"/>
    <w:rsid w:val="006F3C27"/>
    <w:rsid w:val="006F4BBC"/>
    <w:rsid w:val="00701D7C"/>
    <w:rsid w:val="007052E6"/>
    <w:rsid w:val="00711632"/>
    <w:rsid w:val="0071680D"/>
    <w:rsid w:val="00716D06"/>
    <w:rsid w:val="007208A2"/>
    <w:rsid w:val="00722A36"/>
    <w:rsid w:val="007274D7"/>
    <w:rsid w:val="007317FA"/>
    <w:rsid w:val="00731804"/>
    <w:rsid w:val="007333A6"/>
    <w:rsid w:val="00733837"/>
    <w:rsid w:val="00734FD8"/>
    <w:rsid w:val="00737078"/>
    <w:rsid w:val="00744871"/>
    <w:rsid w:val="007518E5"/>
    <w:rsid w:val="00752E96"/>
    <w:rsid w:val="0075435E"/>
    <w:rsid w:val="00755CEE"/>
    <w:rsid w:val="00756A47"/>
    <w:rsid w:val="00761FAE"/>
    <w:rsid w:val="00766EAD"/>
    <w:rsid w:val="00771E0A"/>
    <w:rsid w:val="00772561"/>
    <w:rsid w:val="00775FCE"/>
    <w:rsid w:val="0078764D"/>
    <w:rsid w:val="0079072A"/>
    <w:rsid w:val="0079217E"/>
    <w:rsid w:val="00792F07"/>
    <w:rsid w:val="007A1E06"/>
    <w:rsid w:val="007A4CF6"/>
    <w:rsid w:val="007A7154"/>
    <w:rsid w:val="007C2241"/>
    <w:rsid w:val="007D425D"/>
    <w:rsid w:val="007E1FA7"/>
    <w:rsid w:val="007E37DA"/>
    <w:rsid w:val="007E5E72"/>
    <w:rsid w:val="007E6772"/>
    <w:rsid w:val="007F40E1"/>
    <w:rsid w:val="007F40EF"/>
    <w:rsid w:val="007F428D"/>
    <w:rsid w:val="007F4E5A"/>
    <w:rsid w:val="00801B79"/>
    <w:rsid w:val="008032E5"/>
    <w:rsid w:val="00803F6E"/>
    <w:rsid w:val="00806C88"/>
    <w:rsid w:val="00811FDC"/>
    <w:rsid w:val="00816FE0"/>
    <w:rsid w:val="00823240"/>
    <w:rsid w:val="00823CA4"/>
    <w:rsid w:val="008249D8"/>
    <w:rsid w:val="00825F63"/>
    <w:rsid w:val="00844D22"/>
    <w:rsid w:val="008455D8"/>
    <w:rsid w:val="008512FC"/>
    <w:rsid w:val="00852C4F"/>
    <w:rsid w:val="008570FF"/>
    <w:rsid w:val="00867178"/>
    <w:rsid w:val="00873F3C"/>
    <w:rsid w:val="00874FD7"/>
    <w:rsid w:val="0087735E"/>
    <w:rsid w:val="00880609"/>
    <w:rsid w:val="0088182F"/>
    <w:rsid w:val="00885F6C"/>
    <w:rsid w:val="008874CE"/>
    <w:rsid w:val="00890365"/>
    <w:rsid w:val="00894B02"/>
    <w:rsid w:val="0089774A"/>
    <w:rsid w:val="00897B78"/>
    <w:rsid w:val="008A58B7"/>
    <w:rsid w:val="008A68A1"/>
    <w:rsid w:val="008B0730"/>
    <w:rsid w:val="008C20E6"/>
    <w:rsid w:val="008C2CD9"/>
    <w:rsid w:val="008D4968"/>
    <w:rsid w:val="008D5AC1"/>
    <w:rsid w:val="008D6D03"/>
    <w:rsid w:val="008D6E58"/>
    <w:rsid w:val="008E36B8"/>
    <w:rsid w:val="008F0EB9"/>
    <w:rsid w:val="008F39A6"/>
    <w:rsid w:val="008F6C2C"/>
    <w:rsid w:val="00900A9C"/>
    <w:rsid w:val="00903754"/>
    <w:rsid w:val="00906CF2"/>
    <w:rsid w:val="00910D0F"/>
    <w:rsid w:val="009140F1"/>
    <w:rsid w:val="00920150"/>
    <w:rsid w:val="00920E18"/>
    <w:rsid w:val="00922205"/>
    <w:rsid w:val="00927F0D"/>
    <w:rsid w:val="00931500"/>
    <w:rsid w:val="00931CB4"/>
    <w:rsid w:val="00935AA6"/>
    <w:rsid w:val="00936E35"/>
    <w:rsid w:val="00943F6F"/>
    <w:rsid w:val="00944438"/>
    <w:rsid w:val="00945904"/>
    <w:rsid w:val="009552A7"/>
    <w:rsid w:val="0096172F"/>
    <w:rsid w:val="0096194C"/>
    <w:rsid w:val="00963C75"/>
    <w:rsid w:val="00967020"/>
    <w:rsid w:val="00971D9D"/>
    <w:rsid w:val="00971DCA"/>
    <w:rsid w:val="0097504C"/>
    <w:rsid w:val="009750CD"/>
    <w:rsid w:val="00981C39"/>
    <w:rsid w:val="00983607"/>
    <w:rsid w:val="00985894"/>
    <w:rsid w:val="00985B19"/>
    <w:rsid w:val="009873E4"/>
    <w:rsid w:val="0099166B"/>
    <w:rsid w:val="0099795C"/>
    <w:rsid w:val="009B142F"/>
    <w:rsid w:val="009B227D"/>
    <w:rsid w:val="009B6199"/>
    <w:rsid w:val="009E4896"/>
    <w:rsid w:val="009E6491"/>
    <w:rsid w:val="009F1F5A"/>
    <w:rsid w:val="009F25C2"/>
    <w:rsid w:val="009F37DC"/>
    <w:rsid w:val="009F3EB7"/>
    <w:rsid w:val="009F43BE"/>
    <w:rsid w:val="009F5AB0"/>
    <w:rsid w:val="00A00A63"/>
    <w:rsid w:val="00A055BC"/>
    <w:rsid w:val="00A05DA3"/>
    <w:rsid w:val="00A06E07"/>
    <w:rsid w:val="00A07F87"/>
    <w:rsid w:val="00A134B9"/>
    <w:rsid w:val="00A21EC4"/>
    <w:rsid w:val="00A27DDA"/>
    <w:rsid w:val="00A35759"/>
    <w:rsid w:val="00A409E6"/>
    <w:rsid w:val="00A45463"/>
    <w:rsid w:val="00A523E6"/>
    <w:rsid w:val="00A52D97"/>
    <w:rsid w:val="00A544AF"/>
    <w:rsid w:val="00A54664"/>
    <w:rsid w:val="00A600DF"/>
    <w:rsid w:val="00A62CCA"/>
    <w:rsid w:val="00A708DF"/>
    <w:rsid w:val="00A746BB"/>
    <w:rsid w:val="00A75AE6"/>
    <w:rsid w:val="00A86D60"/>
    <w:rsid w:val="00A9145B"/>
    <w:rsid w:val="00A92429"/>
    <w:rsid w:val="00A968EC"/>
    <w:rsid w:val="00AA1F3D"/>
    <w:rsid w:val="00AA2ACD"/>
    <w:rsid w:val="00AA7B9F"/>
    <w:rsid w:val="00AB2DB1"/>
    <w:rsid w:val="00AB72C9"/>
    <w:rsid w:val="00AB75F5"/>
    <w:rsid w:val="00AB7E96"/>
    <w:rsid w:val="00AC350A"/>
    <w:rsid w:val="00AC4B68"/>
    <w:rsid w:val="00AC60AB"/>
    <w:rsid w:val="00AC78C1"/>
    <w:rsid w:val="00AE3BF0"/>
    <w:rsid w:val="00AE699F"/>
    <w:rsid w:val="00AE6A1C"/>
    <w:rsid w:val="00AF18FF"/>
    <w:rsid w:val="00AF5A46"/>
    <w:rsid w:val="00B01AF3"/>
    <w:rsid w:val="00B02084"/>
    <w:rsid w:val="00B032F6"/>
    <w:rsid w:val="00B1151E"/>
    <w:rsid w:val="00B11EF6"/>
    <w:rsid w:val="00B1322D"/>
    <w:rsid w:val="00B13524"/>
    <w:rsid w:val="00B177E9"/>
    <w:rsid w:val="00B20650"/>
    <w:rsid w:val="00B23A9F"/>
    <w:rsid w:val="00B252D4"/>
    <w:rsid w:val="00B32881"/>
    <w:rsid w:val="00B32964"/>
    <w:rsid w:val="00B3562F"/>
    <w:rsid w:val="00B36D43"/>
    <w:rsid w:val="00B4270E"/>
    <w:rsid w:val="00B43368"/>
    <w:rsid w:val="00B52D44"/>
    <w:rsid w:val="00B63BDF"/>
    <w:rsid w:val="00B65B2E"/>
    <w:rsid w:val="00B66F4F"/>
    <w:rsid w:val="00B73842"/>
    <w:rsid w:val="00B77673"/>
    <w:rsid w:val="00B840D8"/>
    <w:rsid w:val="00B860B8"/>
    <w:rsid w:val="00B87032"/>
    <w:rsid w:val="00B9033D"/>
    <w:rsid w:val="00B909AF"/>
    <w:rsid w:val="00B92A64"/>
    <w:rsid w:val="00B97433"/>
    <w:rsid w:val="00BB3694"/>
    <w:rsid w:val="00BB3D82"/>
    <w:rsid w:val="00BB3E32"/>
    <w:rsid w:val="00BC0204"/>
    <w:rsid w:val="00BC275F"/>
    <w:rsid w:val="00BC3DCC"/>
    <w:rsid w:val="00BC7330"/>
    <w:rsid w:val="00BD3021"/>
    <w:rsid w:val="00BD6F71"/>
    <w:rsid w:val="00BE1634"/>
    <w:rsid w:val="00BE4598"/>
    <w:rsid w:val="00BE4FAB"/>
    <w:rsid w:val="00BE5C95"/>
    <w:rsid w:val="00BE6C63"/>
    <w:rsid w:val="00BF0E60"/>
    <w:rsid w:val="00BF145A"/>
    <w:rsid w:val="00BF194D"/>
    <w:rsid w:val="00BF3A99"/>
    <w:rsid w:val="00BF5018"/>
    <w:rsid w:val="00BF5F72"/>
    <w:rsid w:val="00BF5FB5"/>
    <w:rsid w:val="00C0116A"/>
    <w:rsid w:val="00C04BD0"/>
    <w:rsid w:val="00C06111"/>
    <w:rsid w:val="00C11291"/>
    <w:rsid w:val="00C167A1"/>
    <w:rsid w:val="00C229C3"/>
    <w:rsid w:val="00C3397B"/>
    <w:rsid w:val="00C46B83"/>
    <w:rsid w:val="00C528E1"/>
    <w:rsid w:val="00C6070C"/>
    <w:rsid w:val="00C61B5B"/>
    <w:rsid w:val="00C748DA"/>
    <w:rsid w:val="00C8158A"/>
    <w:rsid w:val="00C83C22"/>
    <w:rsid w:val="00C84B85"/>
    <w:rsid w:val="00CA7A65"/>
    <w:rsid w:val="00CB5A9C"/>
    <w:rsid w:val="00CC1F2F"/>
    <w:rsid w:val="00CC3611"/>
    <w:rsid w:val="00CC461B"/>
    <w:rsid w:val="00CC776F"/>
    <w:rsid w:val="00CD1DA4"/>
    <w:rsid w:val="00CD764F"/>
    <w:rsid w:val="00CE028A"/>
    <w:rsid w:val="00CE51BC"/>
    <w:rsid w:val="00CF14F1"/>
    <w:rsid w:val="00D03BA3"/>
    <w:rsid w:val="00D06A75"/>
    <w:rsid w:val="00D15B89"/>
    <w:rsid w:val="00D176E2"/>
    <w:rsid w:val="00D2364B"/>
    <w:rsid w:val="00D25AC3"/>
    <w:rsid w:val="00D31E5C"/>
    <w:rsid w:val="00D3421D"/>
    <w:rsid w:val="00D34C4D"/>
    <w:rsid w:val="00D359DC"/>
    <w:rsid w:val="00D4132F"/>
    <w:rsid w:val="00D43040"/>
    <w:rsid w:val="00D4474D"/>
    <w:rsid w:val="00D45CB7"/>
    <w:rsid w:val="00D46065"/>
    <w:rsid w:val="00D55DCA"/>
    <w:rsid w:val="00D6157E"/>
    <w:rsid w:val="00D6577D"/>
    <w:rsid w:val="00D662D0"/>
    <w:rsid w:val="00D70C48"/>
    <w:rsid w:val="00D76E6D"/>
    <w:rsid w:val="00D800A2"/>
    <w:rsid w:val="00D82FF3"/>
    <w:rsid w:val="00D83804"/>
    <w:rsid w:val="00D84278"/>
    <w:rsid w:val="00D85104"/>
    <w:rsid w:val="00DA2803"/>
    <w:rsid w:val="00DA7A16"/>
    <w:rsid w:val="00DB049B"/>
    <w:rsid w:val="00DB0E4A"/>
    <w:rsid w:val="00DB217B"/>
    <w:rsid w:val="00DD473C"/>
    <w:rsid w:val="00DD5D9F"/>
    <w:rsid w:val="00DD75C2"/>
    <w:rsid w:val="00DE0ECD"/>
    <w:rsid w:val="00DE26DE"/>
    <w:rsid w:val="00DF0D1F"/>
    <w:rsid w:val="00DF1049"/>
    <w:rsid w:val="00DF2BCC"/>
    <w:rsid w:val="00DF2C26"/>
    <w:rsid w:val="00DF2DD0"/>
    <w:rsid w:val="00E00113"/>
    <w:rsid w:val="00E03896"/>
    <w:rsid w:val="00E04341"/>
    <w:rsid w:val="00E05DF5"/>
    <w:rsid w:val="00E07D33"/>
    <w:rsid w:val="00E11C53"/>
    <w:rsid w:val="00E1234F"/>
    <w:rsid w:val="00E13F31"/>
    <w:rsid w:val="00E143DF"/>
    <w:rsid w:val="00E16F3C"/>
    <w:rsid w:val="00E17991"/>
    <w:rsid w:val="00E17D76"/>
    <w:rsid w:val="00E2174B"/>
    <w:rsid w:val="00E245EB"/>
    <w:rsid w:val="00E27044"/>
    <w:rsid w:val="00E3018A"/>
    <w:rsid w:val="00E30602"/>
    <w:rsid w:val="00E32EE9"/>
    <w:rsid w:val="00E37C98"/>
    <w:rsid w:val="00E4115D"/>
    <w:rsid w:val="00E42FF6"/>
    <w:rsid w:val="00E441E2"/>
    <w:rsid w:val="00E54C4B"/>
    <w:rsid w:val="00E56730"/>
    <w:rsid w:val="00E5712C"/>
    <w:rsid w:val="00E64987"/>
    <w:rsid w:val="00E64CA0"/>
    <w:rsid w:val="00E67E99"/>
    <w:rsid w:val="00E70C44"/>
    <w:rsid w:val="00E72A3C"/>
    <w:rsid w:val="00E767B2"/>
    <w:rsid w:val="00E76A01"/>
    <w:rsid w:val="00E8007F"/>
    <w:rsid w:val="00E81F53"/>
    <w:rsid w:val="00E85E77"/>
    <w:rsid w:val="00E9412C"/>
    <w:rsid w:val="00E94797"/>
    <w:rsid w:val="00E947AE"/>
    <w:rsid w:val="00E95DE8"/>
    <w:rsid w:val="00E96BDD"/>
    <w:rsid w:val="00EB2BCB"/>
    <w:rsid w:val="00EB6621"/>
    <w:rsid w:val="00EB6B64"/>
    <w:rsid w:val="00EC355D"/>
    <w:rsid w:val="00EC6E2F"/>
    <w:rsid w:val="00ED0012"/>
    <w:rsid w:val="00ED1A03"/>
    <w:rsid w:val="00ED2562"/>
    <w:rsid w:val="00EE11B1"/>
    <w:rsid w:val="00EE1BE6"/>
    <w:rsid w:val="00EF0B5E"/>
    <w:rsid w:val="00EF1071"/>
    <w:rsid w:val="00F04508"/>
    <w:rsid w:val="00F05954"/>
    <w:rsid w:val="00F0692D"/>
    <w:rsid w:val="00F12B5A"/>
    <w:rsid w:val="00F13710"/>
    <w:rsid w:val="00F147F8"/>
    <w:rsid w:val="00F15F6C"/>
    <w:rsid w:val="00F161EC"/>
    <w:rsid w:val="00F20172"/>
    <w:rsid w:val="00F27CBE"/>
    <w:rsid w:val="00F312A0"/>
    <w:rsid w:val="00F343D9"/>
    <w:rsid w:val="00F359FB"/>
    <w:rsid w:val="00F37FF0"/>
    <w:rsid w:val="00F534A4"/>
    <w:rsid w:val="00F55793"/>
    <w:rsid w:val="00F55AC5"/>
    <w:rsid w:val="00F56D98"/>
    <w:rsid w:val="00F60754"/>
    <w:rsid w:val="00F6225B"/>
    <w:rsid w:val="00F67939"/>
    <w:rsid w:val="00F73911"/>
    <w:rsid w:val="00F80FB6"/>
    <w:rsid w:val="00F81D54"/>
    <w:rsid w:val="00F84D32"/>
    <w:rsid w:val="00F905D7"/>
    <w:rsid w:val="00F94C00"/>
    <w:rsid w:val="00F96E41"/>
    <w:rsid w:val="00F97241"/>
    <w:rsid w:val="00FA4BF7"/>
    <w:rsid w:val="00FA5A0B"/>
    <w:rsid w:val="00FA7248"/>
    <w:rsid w:val="00FB41BD"/>
    <w:rsid w:val="00FB46D4"/>
    <w:rsid w:val="00FC0074"/>
    <w:rsid w:val="00FC075D"/>
    <w:rsid w:val="00FC1C37"/>
    <w:rsid w:val="00FC3D50"/>
    <w:rsid w:val="00FC5E40"/>
    <w:rsid w:val="00FD01E2"/>
    <w:rsid w:val="00FD141E"/>
    <w:rsid w:val="00FD701D"/>
    <w:rsid w:val="00FD7C29"/>
    <w:rsid w:val="00FE2E42"/>
    <w:rsid w:val="00FE6761"/>
    <w:rsid w:val="00FE7C1C"/>
    <w:rsid w:val="00FF5726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3897"/>
  <w15:chartTrackingRefBased/>
  <w15:docId w15:val="{A81A33F7-A03C-4F0E-ADFD-96239591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D7C2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FD7C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FD7C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DFC"/>
    <w:rPr>
      <w:color w:val="666666"/>
    </w:rPr>
  </w:style>
  <w:style w:type="paragraph" w:styleId="a4">
    <w:name w:val="header"/>
    <w:basedOn w:val="a"/>
    <w:link w:val="Char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F6C44"/>
  </w:style>
  <w:style w:type="paragraph" w:styleId="a5">
    <w:name w:val="footer"/>
    <w:basedOn w:val="a"/>
    <w:link w:val="Char0"/>
    <w:uiPriority w:val="99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F6C44"/>
  </w:style>
  <w:style w:type="paragraph" w:styleId="Web">
    <w:name w:val="Normal (Web)"/>
    <w:basedOn w:val="a"/>
    <w:uiPriority w:val="99"/>
    <w:unhideWhenUsed/>
    <w:rsid w:val="00550D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6">
    <w:name w:val="Strong"/>
    <w:basedOn w:val="a0"/>
    <w:uiPriority w:val="22"/>
    <w:qFormat/>
    <w:rsid w:val="00550DF6"/>
    <w:rPr>
      <w:b/>
      <w:bCs/>
    </w:rPr>
  </w:style>
  <w:style w:type="character" w:styleId="a7">
    <w:name w:val="Emphasis"/>
    <w:basedOn w:val="a0"/>
    <w:uiPriority w:val="20"/>
    <w:qFormat/>
    <w:rsid w:val="00087EFF"/>
    <w:rPr>
      <w:i/>
      <w:iCs/>
    </w:rPr>
  </w:style>
  <w:style w:type="table" w:styleId="a8">
    <w:name w:val="Table Grid"/>
    <w:basedOn w:val="a1"/>
    <w:uiPriority w:val="39"/>
    <w:rsid w:val="000F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B5F04"/>
    <w:pPr>
      <w:ind w:left="720"/>
      <w:contextualSpacing/>
    </w:pPr>
  </w:style>
  <w:style w:type="paragraph" w:styleId="aa">
    <w:name w:val="Body Text"/>
    <w:basedOn w:val="a"/>
    <w:link w:val="Char1"/>
    <w:qFormat/>
    <w:rsid w:val="0038168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1">
    <w:name w:val="Σώμα κειμένου Char"/>
    <w:basedOn w:val="a0"/>
    <w:link w:val="aa"/>
    <w:rsid w:val="0038168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FD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D7C2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D7C2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body">
    <w:name w:val="body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c-46">
    <w:name w:val="c-46"/>
    <w:basedOn w:val="a0"/>
    <w:rsid w:val="00FD7C29"/>
  </w:style>
  <w:style w:type="character" w:customStyle="1" w:styleId="c-1">
    <w:name w:val="c-1"/>
    <w:basedOn w:val="a0"/>
    <w:rsid w:val="00FD7C29"/>
  </w:style>
  <w:style w:type="character" w:customStyle="1" w:styleId="c-20">
    <w:name w:val="c-20"/>
    <w:basedOn w:val="a0"/>
    <w:rsid w:val="00FD7C29"/>
  </w:style>
  <w:style w:type="character" w:customStyle="1" w:styleId="4char">
    <w:name w:val="4char"/>
    <w:basedOn w:val="a0"/>
    <w:rsid w:val="00FD7C29"/>
  </w:style>
  <w:style w:type="paragraph" w:customStyle="1" w:styleId="right">
    <w:name w:val="right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FD7C29"/>
    <w:rPr>
      <w:color w:val="0000FF"/>
      <w:u w:val="single"/>
    </w:rPr>
  </w:style>
  <w:style w:type="character" w:customStyle="1" w:styleId="mw-headline">
    <w:name w:val="mw-headline"/>
    <w:basedOn w:val="a0"/>
    <w:rsid w:val="00FD7C29"/>
  </w:style>
  <w:style w:type="character" w:styleId="ab">
    <w:name w:val="Unresolved Mention"/>
    <w:basedOn w:val="a0"/>
    <w:uiPriority w:val="99"/>
    <w:semiHidden/>
    <w:unhideWhenUsed/>
    <w:rsid w:val="00FD7C29"/>
    <w:rPr>
      <w:color w:val="605E5C"/>
      <w:shd w:val="clear" w:color="auto" w:fill="E1DFDD"/>
    </w:rPr>
  </w:style>
  <w:style w:type="paragraph" w:styleId="ac">
    <w:name w:val="Plain Text"/>
    <w:basedOn w:val="a"/>
    <w:link w:val="Char2"/>
    <w:uiPriority w:val="99"/>
    <w:unhideWhenUsed/>
    <w:rsid w:val="00F27CBE"/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c"/>
    <w:uiPriority w:val="99"/>
    <w:rsid w:val="00F27CBE"/>
    <w:rPr>
      <w:rFonts w:ascii="Consolas" w:hAnsi="Consolas"/>
      <w:sz w:val="21"/>
      <w:szCs w:val="21"/>
    </w:rPr>
  </w:style>
  <w:style w:type="paragraph" w:styleId="ad">
    <w:name w:val="Balloon Text"/>
    <w:basedOn w:val="a"/>
    <w:link w:val="Char3"/>
    <w:semiHidden/>
    <w:unhideWhenUsed/>
    <w:rsid w:val="00F27CBE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F27CBE"/>
    <w:rPr>
      <w:rFonts w:ascii="Tahoma" w:eastAsia="Calibri" w:hAnsi="Tahoma" w:cs="Tahoma"/>
      <w:sz w:val="16"/>
      <w:szCs w:val="16"/>
      <w:lang w:eastAsia="zh-CN"/>
    </w:rPr>
  </w:style>
  <w:style w:type="character" w:styleId="ae">
    <w:name w:val="page number"/>
    <w:basedOn w:val="a0"/>
    <w:rsid w:val="00F27CBE"/>
  </w:style>
  <w:style w:type="paragraph" w:customStyle="1" w:styleId="af">
    <w:name w:val="Περιεχόμενα πίνακα"/>
    <w:basedOn w:val="a"/>
    <w:uiPriority w:val="99"/>
    <w:rsid w:val="00F27CBE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blue">
    <w:name w:val="blue"/>
    <w:basedOn w:val="a"/>
    <w:rsid w:val="00F27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0">
    <w:name w:val="No Spacing"/>
    <w:link w:val="Char4"/>
    <w:uiPriority w:val="1"/>
    <w:qFormat/>
    <w:rsid w:val="00F27CBE"/>
    <w:pPr>
      <w:spacing w:after="0" w:line="240" w:lineRule="auto"/>
    </w:pPr>
    <w:rPr>
      <w:rFonts w:eastAsiaTheme="minorEastAsia"/>
      <w:lang w:eastAsia="el-GR"/>
    </w:rPr>
  </w:style>
  <w:style w:type="character" w:customStyle="1" w:styleId="Char4">
    <w:name w:val="Χωρίς διάστιχο Char"/>
    <w:basedOn w:val="a0"/>
    <w:link w:val="af0"/>
    <w:uiPriority w:val="1"/>
    <w:rsid w:val="00F27CBE"/>
    <w:rPr>
      <w:rFonts w:eastAsiaTheme="minorEastAsia"/>
      <w:lang w:eastAsia="el-GR"/>
    </w:rPr>
  </w:style>
  <w:style w:type="paragraph" w:styleId="af1">
    <w:name w:val="Revision"/>
    <w:hidden/>
    <w:uiPriority w:val="99"/>
    <w:semiHidden/>
    <w:rsid w:val="00F27CBE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f2">
    <w:name w:val="annotation reference"/>
    <w:basedOn w:val="a0"/>
    <w:unhideWhenUsed/>
    <w:rsid w:val="00F27CBE"/>
    <w:rPr>
      <w:sz w:val="16"/>
      <w:szCs w:val="16"/>
    </w:rPr>
  </w:style>
  <w:style w:type="paragraph" w:styleId="af3">
    <w:name w:val="annotation text"/>
    <w:basedOn w:val="a"/>
    <w:link w:val="Char5"/>
    <w:unhideWhenUsed/>
    <w:rsid w:val="00F27CBE"/>
    <w:pPr>
      <w:spacing w:after="160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3"/>
    <w:rsid w:val="00F27CBE"/>
    <w:rPr>
      <w:sz w:val="20"/>
      <w:szCs w:val="20"/>
    </w:rPr>
  </w:style>
  <w:style w:type="paragraph" w:styleId="af4">
    <w:name w:val="annotation subject"/>
    <w:basedOn w:val="af3"/>
    <w:next w:val="af3"/>
    <w:link w:val="Char6"/>
    <w:uiPriority w:val="99"/>
    <w:semiHidden/>
    <w:unhideWhenUsed/>
    <w:rsid w:val="00F27CBE"/>
    <w:rPr>
      <w:b/>
      <w:bCs/>
    </w:rPr>
  </w:style>
  <w:style w:type="character" w:customStyle="1" w:styleId="Char6">
    <w:name w:val="Θέμα σχολίου Char"/>
    <w:basedOn w:val="Char5"/>
    <w:link w:val="af4"/>
    <w:uiPriority w:val="99"/>
    <w:semiHidden/>
    <w:rsid w:val="00F27CBE"/>
    <w:rPr>
      <w:b/>
      <w:bCs/>
      <w:sz w:val="20"/>
      <w:szCs w:val="20"/>
    </w:rPr>
  </w:style>
  <w:style w:type="table" w:styleId="10">
    <w:name w:val="Grid Table 1 Light"/>
    <w:basedOn w:val="a1"/>
    <w:uiPriority w:val="46"/>
    <w:rsid w:val="00F27C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TOC Heading"/>
    <w:basedOn w:val="1"/>
    <w:next w:val="a"/>
    <w:uiPriority w:val="39"/>
    <w:unhideWhenUsed/>
    <w:qFormat/>
    <w:rsid w:val="00F27CBE"/>
    <w:pPr>
      <w:outlineLvl w:val="9"/>
    </w:pPr>
    <w:rPr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F27CBE"/>
    <w:pPr>
      <w:spacing w:after="100" w:line="259" w:lineRule="auto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rsid w:val="00F27CBE"/>
    <w:pPr>
      <w:spacing w:after="100" w:line="259" w:lineRule="auto"/>
      <w:ind w:left="220"/>
    </w:pPr>
    <w:rPr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F27CBE"/>
    <w:pPr>
      <w:spacing w:after="100" w:line="259" w:lineRule="auto"/>
      <w:ind w:left="440"/>
    </w:pPr>
    <w:rPr>
      <w:sz w:val="22"/>
      <w:szCs w:val="22"/>
    </w:rPr>
  </w:style>
  <w:style w:type="table" w:styleId="af6">
    <w:name w:val="Grid Table Light"/>
    <w:basedOn w:val="a1"/>
    <w:uiPriority w:val="40"/>
    <w:rsid w:val="00C061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aintext">
    <w:name w:val="main_text"/>
    <w:basedOn w:val="a"/>
    <w:rsid w:val="004E7F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0">
    <w:name w:val="FollowedHyperlink"/>
    <w:basedOn w:val="a0"/>
    <w:uiPriority w:val="99"/>
    <w:semiHidden/>
    <w:unhideWhenUsed/>
    <w:rsid w:val="00A544AF"/>
    <w:rPr>
      <w:color w:val="954F72" w:themeColor="followedHyperlink"/>
      <w:u w:val="single"/>
    </w:rPr>
  </w:style>
  <w:style w:type="paragraph" w:customStyle="1" w:styleId="12">
    <w:name w:val="Παράγραφος λίστας1"/>
    <w:basedOn w:val="a"/>
    <w:link w:val="ListParagraphChar"/>
    <w:rsid w:val="007E37DA"/>
    <w:pPr>
      <w:ind w:left="720"/>
      <w:contextualSpacing/>
      <w:jc w:val="both"/>
    </w:pPr>
    <w:rPr>
      <w:rFonts w:ascii="Verdana" w:eastAsia="Times New Roman" w:hAnsi="Verdana" w:cs="Times New Roman"/>
      <w:sz w:val="22"/>
      <w:szCs w:val="22"/>
    </w:rPr>
  </w:style>
  <w:style w:type="character" w:customStyle="1" w:styleId="ListParagraphChar">
    <w:name w:val="List Paragraph Char"/>
    <w:link w:val="12"/>
    <w:locked/>
    <w:rsid w:val="007E37DA"/>
    <w:rPr>
      <w:rFonts w:ascii="Verdana" w:eastAsia="Times New Roman" w:hAnsi="Verdana" w:cs="Times New Roman"/>
    </w:rPr>
  </w:style>
  <w:style w:type="character" w:customStyle="1" w:styleId="watupronum">
    <w:name w:val="watupro_num"/>
    <w:basedOn w:val="a0"/>
    <w:rsid w:val="007E37DA"/>
  </w:style>
  <w:style w:type="paragraph" w:customStyle="1" w:styleId="wp-caption-text">
    <w:name w:val="wp-caption-text"/>
    <w:basedOn w:val="a"/>
    <w:rsid w:val="007E37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7">
    <w:name w:val="Document Map"/>
    <w:basedOn w:val="a"/>
    <w:link w:val="Char7"/>
    <w:semiHidden/>
    <w:rsid w:val="008455D8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  <w:lang w:eastAsia="el-GR"/>
    </w:rPr>
  </w:style>
  <w:style w:type="character" w:customStyle="1" w:styleId="Char7">
    <w:name w:val="Χάρτης εγγράφου Char"/>
    <w:basedOn w:val="a0"/>
    <w:link w:val="af7"/>
    <w:semiHidden/>
    <w:rsid w:val="008455D8"/>
    <w:rPr>
      <w:rFonts w:ascii="Tahoma" w:eastAsia="Times New Roman" w:hAnsi="Tahoma" w:cs="Tahoma"/>
      <w:sz w:val="20"/>
      <w:szCs w:val="20"/>
      <w:shd w:val="clear" w:color="auto" w:fill="000080"/>
      <w:lang w:eastAsia="el-GR"/>
    </w:rPr>
  </w:style>
  <w:style w:type="paragraph" w:styleId="af8">
    <w:name w:val="Body Text Indent"/>
    <w:basedOn w:val="a"/>
    <w:link w:val="Char8"/>
    <w:rsid w:val="008455D8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8">
    <w:name w:val="Σώμα κείμενου με εσοχή Char"/>
    <w:basedOn w:val="a0"/>
    <w:link w:val="af8"/>
    <w:rsid w:val="008455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3">
    <w:name w:val="Βασικό1"/>
    <w:rsid w:val="008455D8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9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79679">
              <w:marLeft w:val="4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ychografimata.com/wp-content/uploads/2012/03/pagosmia-imera-syndromou-down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hotodentro.edu.gr/lor/r/8521/6678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F59C-467F-4098-80AF-BD69D6E1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7</Pages>
  <Words>1066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Πετρόπουλος</dc:creator>
  <cp:keywords/>
  <dc:description/>
  <cp:lastModifiedBy>Παναγιώτης Πετρόπουλος</cp:lastModifiedBy>
  <cp:revision>551</cp:revision>
  <cp:lastPrinted>2024-04-20T17:10:00Z</cp:lastPrinted>
  <dcterms:created xsi:type="dcterms:W3CDTF">2024-04-14T09:31:00Z</dcterms:created>
  <dcterms:modified xsi:type="dcterms:W3CDTF">2025-04-04T16:35:00Z</dcterms:modified>
</cp:coreProperties>
</file>