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E41D" w14:textId="77777777" w:rsidR="00B46149" w:rsidRDefault="00B46149" w:rsidP="00E67803">
      <w:pPr>
        <w:shd w:val="clear" w:color="auto" w:fill="FFFFFF"/>
        <w:spacing w:before="100" w:beforeAutospacing="1"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14:paraId="62B60194" w14:textId="2B649ADA" w:rsidR="00E67803" w:rsidRPr="00E67803" w:rsidRDefault="00E67803" w:rsidP="00E67803">
      <w:pPr>
        <w:tabs>
          <w:tab w:val="left" w:pos="-1080"/>
        </w:tabs>
        <w:ind w:left="-1080" w:right="-784"/>
        <w:jc w:val="center"/>
        <w:rPr>
          <w:b/>
          <w:sz w:val="24"/>
          <w:szCs w:val="24"/>
        </w:rPr>
      </w:pPr>
      <w:r w:rsidRPr="00E67803">
        <w:rPr>
          <w:b/>
          <w:sz w:val="24"/>
          <w:szCs w:val="24"/>
        </w:rPr>
        <w:t>Η ΠΑΡΑΓΡΑΦΟΣ</w:t>
      </w:r>
      <w:r w:rsidR="00376DBD">
        <w:rPr>
          <w:b/>
          <w:sz w:val="24"/>
          <w:szCs w:val="24"/>
        </w:rPr>
        <w:t xml:space="preserve"> -</w:t>
      </w:r>
      <w:r w:rsidRPr="00E67803">
        <w:rPr>
          <w:b/>
          <w:sz w:val="24"/>
          <w:szCs w:val="24"/>
        </w:rPr>
        <w:t xml:space="preserve"> ΑΣΚΗΣΕΙΣ</w:t>
      </w:r>
    </w:p>
    <w:p w14:paraId="7B676AD2" w14:textId="77777777" w:rsidR="00E67803" w:rsidRPr="00E67803" w:rsidRDefault="00E67803" w:rsidP="00E67803">
      <w:pPr>
        <w:tabs>
          <w:tab w:val="left" w:pos="-1080"/>
        </w:tabs>
        <w:ind w:left="-1080" w:right="-784"/>
        <w:rPr>
          <w:b/>
          <w:sz w:val="24"/>
          <w:szCs w:val="24"/>
        </w:rPr>
      </w:pPr>
      <w:r w:rsidRPr="00E67803">
        <w:rPr>
          <w:b/>
          <w:sz w:val="24"/>
          <w:szCs w:val="24"/>
        </w:rPr>
        <w:t>Α. Να βρείτε τα δομικά μέρη (Θεματική πρόταση, Λεπτο</w:t>
      </w:r>
      <w:r>
        <w:rPr>
          <w:b/>
          <w:sz w:val="24"/>
          <w:szCs w:val="24"/>
        </w:rPr>
        <w:t xml:space="preserve">μέρειες/Σχόλια, Κατακλείδα) των </w:t>
      </w:r>
      <w:r w:rsidRPr="00E67803">
        <w:rPr>
          <w:b/>
          <w:sz w:val="24"/>
          <w:szCs w:val="24"/>
        </w:rPr>
        <w:t>πιο κάτω παραγράφων:</w:t>
      </w:r>
    </w:p>
    <w:p w14:paraId="4979F53F" w14:textId="77777777" w:rsidR="00E67803" w:rsidRPr="00E67803" w:rsidRDefault="00E67803" w:rsidP="00E67803">
      <w:pPr>
        <w:tabs>
          <w:tab w:val="left" w:pos="-1080"/>
        </w:tabs>
        <w:ind w:left="-1080" w:right="90"/>
        <w:jc w:val="both"/>
        <w:rPr>
          <w:sz w:val="24"/>
          <w:szCs w:val="24"/>
        </w:rPr>
      </w:pPr>
      <w:r w:rsidRPr="00E67803">
        <w:rPr>
          <w:b/>
          <w:sz w:val="24"/>
          <w:szCs w:val="24"/>
        </w:rPr>
        <w:t xml:space="preserve"> 1.</w:t>
      </w:r>
      <w:r>
        <w:rPr>
          <w:b/>
          <w:sz w:val="24"/>
          <w:szCs w:val="24"/>
        </w:rPr>
        <w:t xml:space="preserve"> </w:t>
      </w:r>
      <w:r w:rsidRPr="00E67803">
        <w:rPr>
          <w:sz w:val="24"/>
          <w:szCs w:val="24"/>
        </w:rPr>
        <w:t>Για τις ανάγκες της βιβλιοθήκης ζητούνται μαθητές που θα αναλάβουν τη θέση του</w:t>
      </w:r>
      <w:r>
        <w:rPr>
          <w:sz w:val="24"/>
          <w:szCs w:val="24"/>
        </w:rPr>
        <w:t xml:space="preserve"> </w:t>
      </w:r>
      <w:r w:rsidRPr="00E67803">
        <w:rPr>
          <w:sz w:val="24"/>
          <w:szCs w:val="24"/>
        </w:rPr>
        <w:t>βιβλιοθηκάριου. Θα φροντίζουν για την ταξινόμηση των βιβλίων με τη βοήθεια καθηγητ</w:t>
      </w:r>
      <w:r>
        <w:rPr>
          <w:sz w:val="24"/>
          <w:szCs w:val="24"/>
        </w:rPr>
        <w:t xml:space="preserve">ών και θα </w:t>
      </w:r>
      <w:r w:rsidRPr="00E67803">
        <w:rPr>
          <w:sz w:val="24"/>
          <w:szCs w:val="24"/>
        </w:rPr>
        <w:t>ετοιμάζουν τις ειδικές κάρτες για όσα παιδιά γίνουν μέλη της</w:t>
      </w:r>
      <w:r>
        <w:rPr>
          <w:sz w:val="24"/>
          <w:szCs w:val="24"/>
        </w:rPr>
        <w:t xml:space="preserve"> βιβλιοθήκης και πάρουν βιβλία. </w:t>
      </w:r>
      <w:r w:rsidRPr="00E67803">
        <w:rPr>
          <w:sz w:val="24"/>
          <w:szCs w:val="24"/>
        </w:rPr>
        <w:t>Ακόμα, θα καταγράφουν όσα βιβλία δανείζονται οι συμμαθητές</w:t>
      </w:r>
      <w:r>
        <w:rPr>
          <w:sz w:val="24"/>
          <w:szCs w:val="24"/>
        </w:rPr>
        <w:t xml:space="preserve"> τους και θα ελέγχουν τα βιβλία </w:t>
      </w:r>
      <w:r w:rsidRPr="00E67803">
        <w:rPr>
          <w:sz w:val="24"/>
          <w:szCs w:val="24"/>
        </w:rPr>
        <w:t>που επιστρέφονται. Μέσα στο ευχάριστο περιβάλλον της βιβλιοθήκης</w:t>
      </w:r>
      <w:r>
        <w:rPr>
          <w:sz w:val="24"/>
          <w:szCs w:val="24"/>
        </w:rPr>
        <w:t xml:space="preserve">, ανάμεσα σε τόμους </w:t>
      </w:r>
      <w:r w:rsidRPr="00E67803">
        <w:rPr>
          <w:sz w:val="24"/>
          <w:szCs w:val="24"/>
        </w:rPr>
        <w:t>λογοτεχνίας κι επιστημονικής φαντασίας, εγκυκλοπαίδ</w:t>
      </w:r>
      <w:r>
        <w:rPr>
          <w:sz w:val="24"/>
          <w:szCs w:val="24"/>
        </w:rPr>
        <w:t xml:space="preserve">ειες κι επιστημονικά βιβλία, οι </w:t>
      </w:r>
      <w:r w:rsidRPr="00E67803">
        <w:rPr>
          <w:sz w:val="24"/>
          <w:szCs w:val="24"/>
        </w:rPr>
        <w:t>βιβλιοθηκάριοι μπορούν τώρα να ψυχαγωγούνται και να βο</w:t>
      </w:r>
      <w:r>
        <w:rPr>
          <w:sz w:val="24"/>
          <w:szCs w:val="24"/>
        </w:rPr>
        <w:t xml:space="preserve">ηθήσουν τους συμμαθητές τους να </w:t>
      </w:r>
      <w:r w:rsidRPr="00E67803">
        <w:rPr>
          <w:sz w:val="24"/>
          <w:szCs w:val="24"/>
        </w:rPr>
        <w:t>ψυχαγωγηθούν.</w:t>
      </w:r>
    </w:p>
    <w:p w14:paraId="66C24E92" w14:textId="2EA11F22" w:rsidR="00E67803" w:rsidRPr="00E67803" w:rsidRDefault="00E67803" w:rsidP="00E67803">
      <w:pPr>
        <w:tabs>
          <w:tab w:val="left" w:pos="-1080"/>
        </w:tabs>
        <w:ind w:left="-1080" w:right="90"/>
        <w:jc w:val="both"/>
        <w:rPr>
          <w:sz w:val="24"/>
          <w:szCs w:val="24"/>
        </w:rPr>
      </w:pPr>
      <w:r w:rsidRPr="00E6780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E67803">
        <w:rPr>
          <w:sz w:val="24"/>
          <w:szCs w:val="24"/>
        </w:rPr>
        <w:t>Η τίγρη είναι καλή αλλά και αυστηρή μητέρα-δασκάλα. Ακόμα και</w:t>
      </w:r>
      <w:r>
        <w:rPr>
          <w:sz w:val="24"/>
          <w:szCs w:val="24"/>
        </w:rPr>
        <w:t xml:space="preserve"> την ώρα του παιχνιδιού και της </w:t>
      </w:r>
      <w:r w:rsidRPr="00E67803">
        <w:rPr>
          <w:sz w:val="24"/>
          <w:szCs w:val="24"/>
        </w:rPr>
        <w:t xml:space="preserve">ξεκούρασης παρακολουθεί τα μικρά της, τα συμβουλεύει και, </w:t>
      </w:r>
      <w:r>
        <w:rPr>
          <w:sz w:val="24"/>
          <w:szCs w:val="24"/>
        </w:rPr>
        <w:t xml:space="preserve">αν χρειαστεί, τα μαλώνει. Μόλις </w:t>
      </w:r>
      <w:r w:rsidRPr="00E67803">
        <w:rPr>
          <w:sz w:val="24"/>
          <w:szCs w:val="24"/>
        </w:rPr>
        <w:t>γίνουν ενός έτους, αρχίζει να τα διδάσκει την τέχνη του κυνηγιού σε τρί</w:t>
      </w:r>
      <w:r>
        <w:rPr>
          <w:sz w:val="24"/>
          <w:szCs w:val="24"/>
        </w:rPr>
        <w:t xml:space="preserve">α βήματα: πρώτα βρίσκουμε </w:t>
      </w:r>
      <w:r w:rsidRPr="00E67803">
        <w:rPr>
          <w:sz w:val="24"/>
          <w:szCs w:val="24"/>
        </w:rPr>
        <w:t>το θήραμα από μακριά, μετά το πλησιάζουμε αργά αργά κ</w:t>
      </w:r>
      <w:r>
        <w:rPr>
          <w:sz w:val="24"/>
          <w:szCs w:val="24"/>
        </w:rPr>
        <w:t xml:space="preserve">αι αθόρυβα και τέλος ορμάμε και </w:t>
      </w:r>
      <w:r w:rsidRPr="00E67803">
        <w:rPr>
          <w:sz w:val="24"/>
          <w:szCs w:val="24"/>
        </w:rPr>
        <w:t xml:space="preserve">χώνουμε τα δόντια στο λαιμό του για να το σκοτώσουμε </w:t>
      </w:r>
      <w:r>
        <w:rPr>
          <w:sz w:val="24"/>
          <w:szCs w:val="24"/>
        </w:rPr>
        <w:t>αμέσως. Τα τιγράκια</w:t>
      </w:r>
      <w:r w:rsidR="00376DBD">
        <w:rPr>
          <w:sz w:val="24"/>
          <w:szCs w:val="24"/>
          <w:lang w:val="en-US"/>
        </w:rPr>
        <w:t xml:space="preserve">, </w:t>
      </w:r>
      <w:r w:rsidR="00376DBD">
        <w:rPr>
          <w:sz w:val="24"/>
          <w:szCs w:val="24"/>
        </w:rPr>
        <w:t xml:space="preserve">επομένως, </w:t>
      </w:r>
      <w:r>
        <w:rPr>
          <w:sz w:val="24"/>
          <w:szCs w:val="24"/>
        </w:rPr>
        <w:t xml:space="preserve">εξασκούνται </w:t>
      </w:r>
      <w:r w:rsidRPr="00E67803">
        <w:rPr>
          <w:sz w:val="24"/>
          <w:szCs w:val="24"/>
        </w:rPr>
        <w:t>κυνηγώντας το ένα το άλλο!</w:t>
      </w:r>
    </w:p>
    <w:p w14:paraId="474D2B54" w14:textId="77777777" w:rsidR="00E67803" w:rsidRPr="00E67803" w:rsidRDefault="00E67803" w:rsidP="00E67803">
      <w:pPr>
        <w:tabs>
          <w:tab w:val="left" w:pos="-1080"/>
        </w:tabs>
        <w:ind w:left="-1080" w:right="90"/>
        <w:jc w:val="both"/>
        <w:rPr>
          <w:sz w:val="24"/>
          <w:szCs w:val="24"/>
        </w:rPr>
      </w:pPr>
      <w:r w:rsidRPr="00E67803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E67803">
        <w:rPr>
          <w:sz w:val="24"/>
          <w:szCs w:val="24"/>
        </w:rPr>
        <w:t xml:space="preserve">Δεν ήξερα πώς ν’ αρχίσω το μάθημα των γαλλικών. Σκέφτηκα </w:t>
      </w:r>
      <w:r>
        <w:rPr>
          <w:sz w:val="24"/>
          <w:szCs w:val="24"/>
        </w:rPr>
        <w:t xml:space="preserve">πως το καλύτερο θα ήταν, για να </w:t>
      </w:r>
      <w:r w:rsidRPr="00E67803">
        <w:rPr>
          <w:sz w:val="24"/>
          <w:szCs w:val="24"/>
        </w:rPr>
        <w:t xml:space="preserve">κάνω τα παιδιά να ενδιαφερθούν για το μάθημα, να τους μιλήσω </w:t>
      </w:r>
      <w:r>
        <w:rPr>
          <w:sz w:val="24"/>
          <w:szCs w:val="24"/>
        </w:rPr>
        <w:t xml:space="preserve">πρώτα για τη Γαλλία. Την έδειξα </w:t>
      </w:r>
      <w:r w:rsidRPr="00E67803">
        <w:rPr>
          <w:sz w:val="24"/>
          <w:szCs w:val="24"/>
        </w:rPr>
        <w:t xml:space="preserve">λοιπόν στο χάρτη που ήταν κρεμασμένος στον τοίχο. Ύστερα </w:t>
      </w:r>
      <w:r>
        <w:rPr>
          <w:sz w:val="24"/>
          <w:szCs w:val="24"/>
        </w:rPr>
        <w:t xml:space="preserve">άνοιξα ένα λεύκωμα με τοπία και </w:t>
      </w:r>
      <w:r w:rsidRPr="00E67803">
        <w:rPr>
          <w:sz w:val="24"/>
          <w:szCs w:val="24"/>
        </w:rPr>
        <w:t>μνημεία του Παρισιού που είχα πάρει μαζί μου στο σάκο. Μίλησα σ</w:t>
      </w:r>
      <w:r>
        <w:rPr>
          <w:sz w:val="24"/>
          <w:szCs w:val="24"/>
        </w:rPr>
        <w:t xml:space="preserve">τα παιδιά για τον πολιτισμό της </w:t>
      </w:r>
      <w:r w:rsidRPr="00E67803">
        <w:rPr>
          <w:sz w:val="24"/>
          <w:szCs w:val="24"/>
        </w:rPr>
        <w:t xml:space="preserve">Γαλλίας. Τους είπα πως αποτελεί έναν από τους στύλους του </w:t>
      </w:r>
      <w:r>
        <w:rPr>
          <w:sz w:val="24"/>
          <w:szCs w:val="24"/>
        </w:rPr>
        <w:t xml:space="preserve">δυτικού πολιτισμού καθώς και τι </w:t>
      </w:r>
      <w:r w:rsidRPr="00E67803">
        <w:rPr>
          <w:sz w:val="24"/>
          <w:szCs w:val="24"/>
        </w:rPr>
        <w:t>χρωστούν οι λαοί στη Γαλλική Επανάσταση. Τέλος, έκανα</w:t>
      </w:r>
      <w:r>
        <w:rPr>
          <w:sz w:val="24"/>
          <w:szCs w:val="24"/>
        </w:rPr>
        <w:t xml:space="preserve"> ό,τι μπορούσα για να κινήσω το </w:t>
      </w:r>
      <w:r w:rsidRPr="00E67803">
        <w:rPr>
          <w:sz w:val="24"/>
          <w:szCs w:val="24"/>
        </w:rPr>
        <w:t>ενδιαφέρον τους. Η μέθοδος αυτή είχε επιτυχία.</w:t>
      </w:r>
    </w:p>
    <w:p w14:paraId="76840BC1" w14:textId="77777777" w:rsidR="00E67803" w:rsidRPr="00E67803" w:rsidRDefault="00E67803" w:rsidP="00E67803">
      <w:pPr>
        <w:tabs>
          <w:tab w:val="left" w:pos="-1080"/>
        </w:tabs>
        <w:ind w:left="-1080" w:right="90"/>
        <w:jc w:val="both"/>
        <w:rPr>
          <w:sz w:val="24"/>
          <w:szCs w:val="24"/>
        </w:rPr>
      </w:pPr>
      <w:r w:rsidRPr="00E67803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E67803">
        <w:rPr>
          <w:sz w:val="24"/>
          <w:szCs w:val="24"/>
        </w:rPr>
        <w:t xml:space="preserve">Αναντίρρητα, η τεχνολογία επέφερε κοσμογονικές αλλαγές στον </w:t>
      </w:r>
      <w:r>
        <w:rPr>
          <w:sz w:val="24"/>
          <w:szCs w:val="24"/>
        </w:rPr>
        <w:t xml:space="preserve">πολιτισμό και αποτέλεσε ευλογία </w:t>
      </w:r>
      <w:r w:rsidRPr="00E67803">
        <w:rPr>
          <w:sz w:val="24"/>
          <w:szCs w:val="24"/>
        </w:rPr>
        <w:t>για τον άνθρωπο. Είναι αλήθεια ότι μετέτρεψε την εργασία, χά</w:t>
      </w:r>
      <w:r>
        <w:rPr>
          <w:sz w:val="24"/>
          <w:szCs w:val="24"/>
        </w:rPr>
        <w:t xml:space="preserve">ρη στα μέσα που εξασφάλισε, από </w:t>
      </w:r>
      <w:r w:rsidRPr="00E67803">
        <w:rPr>
          <w:sz w:val="24"/>
          <w:szCs w:val="24"/>
        </w:rPr>
        <w:t>επίμοχθη και επώδυνη σε άκοπη και απλή διαδικασία. Παρ</w:t>
      </w:r>
      <w:r>
        <w:rPr>
          <w:sz w:val="24"/>
          <w:szCs w:val="24"/>
        </w:rPr>
        <w:t xml:space="preserve">άλληλα, απομάκρυνε το φάσμα της </w:t>
      </w:r>
      <w:r w:rsidRPr="00E67803">
        <w:rPr>
          <w:sz w:val="24"/>
          <w:szCs w:val="24"/>
        </w:rPr>
        <w:t>πείνας από ένα μεγάλο τμήμα της ανθρωπότητας και απάλλαξ</w:t>
      </w:r>
      <w:r>
        <w:rPr>
          <w:sz w:val="24"/>
          <w:szCs w:val="24"/>
        </w:rPr>
        <w:t xml:space="preserve">ε τον άνθρωπο από την ασφυκτική </w:t>
      </w:r>
      <w:r w:rsidRPr="00E67803">
        <w:rPr>
          <w:sz w:val="24"/>
          <w:szCs w:val="24"/>
        </w:rPr>
        <w:t>κυριαρχία της φύσης. Αξίζει, επίσης να παρατηρηθεί ότι</w:t>
      </w:r>
      <w:r>
        <w:rPr>
          <w:sz w:val="24"/>
          <w:szCs w:val="24"/>
        </w:rPr>
        <w:t xml:space="preserve"> με τη συνδρομή της τεχνολογίας </w:t>
      </w:r>
      <w:r w:rsidRPr="00E67803">
        <w:rPr>
          <w:sz w:val="24"/>
          <w:szCs w:val="24"/>
        </w:rPr>
        <w:t>ανάπτυξης τα πολιτιστικά αγαθά αποτελούν πλέον πλήγμ</w:t>
      </w:r>
      <w:r>
        <w:rPr>
          <w:sz w:val="24"/>
          <w:szCs w:val="24"/>
        </w:rPr>
        <w:t xml:space="preserve">α των περισσότερων ανθρώπων του </w:t>
      </w:r>
      <w:r w:rsidRPr="00E67803">
        <w:rPr>
          <w:sz w:val="24"/>
          <w:szCs w:val="24"/>
        </w:rPr>
        <w:t>πλανήτη. Αβίαστα, λοιπόν, συνάγεται το συμπέρασμα ότι</w:t>
      </w:r>
      <w:r>
        <w:rPr>
          <w:sz w:val="24"/>
          <w:szCs w:val="24"/>
        </w:rPr>
        <w:t xml:space="preserve"> τα παραπάνω στοιχεία, χωρίς να </w:t>
      </w:r>
      <w:r w:rsidRPr="00E67803">
        <w:rPr>
          <w:sz w:val="24"/>
          <w:szCs w:val="24"/>
        </w:rPr>
        <w:t xml:space="preserve">εξαντλούν τον πίνακα των προσφορών της τεχνολογίας </w:t>
      </w:r>
      <w:r>
        <w:rPr>
          <w:sz w:val="24"/>
          <w:szCs w:val="24"/>
        </w:rPr>
        <w:t xml:space="preserve">προς τον άνθρωπο, δικαιώνουν το </w:t>
      </w:r>
      <w:r w:rsidRPr="00E67803">
        <w:rPr>
          <w:sz w:val="24"/>
          <w:szCs w:val="24"/>
        </w:rPr>
        <w:t>χαρακτηρισμό της ευλογίας που της αποδίδεται.</w:t>
      </w:r>
    </w:p>
    <w:p w14:paraId="42C3EDF0" w14:textId="54A434EE" w:rsidR="00B84BDE" w:rsidRDefault="00E67803" w:rsidP="00E67803">
      <w:pPr>
        <w:tabs>
          <w:tab w:val="left" w:pos="-1080"/>
        </w:tabs>
        <w:ind w:left="-1080" w:right="90"/>
        <w:jc w:val="both"/>
        <w:rPr>
          <w:sz w:val="24"/>
          <w:szCs w:val="24"/>
        </w:rPr>
      </w:pPr>
      <w:r w:rsidRPr="00E67803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E67803">
        <w:rPr>
          <w:sz w:val="24"/>
          <w:szCs w:val="24"/>
        </w:rPr>
        <w:t>Τα ταξίδια προσφέρουν πολλά στον άνθρωπο. Όταν επισκέπτεται</w:t>
      </w:r>
      <w:r>
        <w:rPr>
          <w:sz w:val="24"/>
          <w:szCs w:val="24"/>
        </w:rPr>
        <w:t xml:space="preserve"> κανείς άλλα μέρη, γνωρίζει τον </w:t>
      </w:r>
      <w:r w:rsidRPr="00E67803">
        <w:rPr>
          <w:sz w:val="24"/>
          <w:szCs w:val="24"/>
        </w:rPr>
        <w:t>τρόπο ζωής των κατοίκων της περιοχής και τον πολιτισμό τους</w:t>
      </w:r>
      <w:r>
        <w:rPr>
          <w:sz w:val="24"/>
          <w:szCs w:val="24"/>
        </w:rPr>
        <w:t xml:space="preserve">. Όταν ταξιδεύει στο εξωτερικό, </w:t>
      </w:r>
      <w:r w:rsidRPr="00E67803">
        <w:rPr>
          <w:sz w:val="24"/>
          <w:szCs w:val="24"/>
        </w:rPr>
        <w:t>προσέχει τις διαφορές των άλλων πολιτισμών από της πατρίδα</w:t>
      </w:r>
      <w:r>
        <w:rPr>
          <w:sz w:val="24"/>
          <w:szCs w:val="24"/>
        </w:rPr>
        <w:t>ς του και εκτιμά ή προσπαθεί να βελ</w:t>
      </w:r>
      <w:r w:rsidRPr="00E67803">
        <w:rPr>
          <w:sz w:val="24"/>
          <w:szCs w:val="24"/>
        </w:rPr>
        <w:t xml:space="preserve">τιώσει το δικό του. </w:t>
      </w:r>
      <w:r w:rsidR="00376DBD">
        <w:rPr>
          <w:sz w:val="24"/>
          <w:szCs w:val="24"/>
        </w:rPr>
        <w:t>Επίσης μ</w:t>
      </w:r>
      <w:r w:rsidRPr="00E67803">
        <w:rPr>
          <w:sz w:val="24"/>
          <w:szCs w:val="24"/>
        </w:rPr>
        <w:t>ε τα ταξίδια ο άνθρωπος ξεκουράζετα</w:t>
      </w:r>
      <w:r>
        <w:rPr>
          <w:sz w:val="24"/>
          <w:szCs w:val="24"/>
        </w:rPr>
        <w:t xml:space="preserve">ι, γιατί αλλάζει περιβάλλον και </w:t>
      </w:r>
      <w:r w:rsidRPr="00E67803">
        <w:rPr>
          <w:sz w:val="24"/>
          <w:szCs w:val="24"/>
        </w:rPr>
        <w:t>ξεφεύγει από την καθημερινότητα και τις έννοιες της. Τα</w:t>
      </w:r>
      <w:r>
        <w:rPr>
          <w:sz w:val="24"/>
          <w:szCs w:val="24"/>
        </w:rPr>
        <w:t xml:space="preserve"> ταξίδια λοιπόν καλλιεργούν τον </w:t>
      </w:r>
      <w:r w:rsidRPr="00E67803">
        <w:rPr>
          <w:sz w:val="24"/>
          <w:szCs w:val="24"/>
        </w:rPr>
        <w:t>πνευματικό και ψυχικό κόσμο του ανθρώ­που και τον ανανεώνουν.</w:t>
      </w:r>
    </w:p>
    <w:p w14:paraId="718BEFB8" w14:textId="77777777" w:rsidR="006147FB" w:rsidRPr="006147FB" w:rsidRDefault="006147FB" w:rsidP="006147FB">
      <w:pPr>
        <w:tabs>
          <w:tab w:val="left" w:pos="-1080"/>
        </w:tabs>
        <w:ind w:left="-1080" w:right="90"/>
        <w:jc w:val="both"/>
        <w:rPr>
          <w:b/>
          <w:sz w:val="24"/>
          <w:szCs w:val="24"/>
        </w:rPr>
      </w:pPr>
      <w:r w:rsidRPr="006147FB">
        <w:rPr>
          <w:b/>
          <w:sz w:val="24"/>
          <w:szCs w:val="24"/>
        </w:rPr>
        <w:t>Β.</w:t>
      </w:r>
      <w:r w:rsidRPr="006147FB">
        <w:rPr>
          <w:b/>
          <w:sz w:val="24"/>
          <w:szCs w:val="24"/>
        </w:rPr>
        <w:tab/>
        <w:t>Να γράψετε τα δομικά στοιχεία (θεματική περίοδο – λεπτομέρειες – κατακλείδα) της παρακάτω παραγράφου και να βρείτε τις συνδετικές λέξεις που ενώνουν τις περιόδους.</w:t>
      </w:r>
    </w:p>
    <w:p w14:paraId="20785663" w14:textId="77777777" w:rsidR="006147FB" w:rsidRDefault="006147FB" w:rsidP="006147FB">
      <w:pPr>
        <w:tabs>
          <w:tab w:val="left" w:pos="-1080"/>
        </w:tabs>
        <w:ind w:left="-1080" w:right="90"/>
        <w:jc w:val="both"/>
        <w:rPr>
          <w:sz w:val="24"/>
          <w:szCs w:val="24"/>
        </w:rPr>
      </w:pPr>
      <w:r w:rsidRPr="006147FB">
        <w:rPr>
          <w:sz w:val="24"/>
          <w:szCs w:val="24"/>
        </w:rPr>
        <w:lastRenderedPageBreak/>
        <w:t xml:space="preserve">     Τεράστιες είναι οι καταστροφές που </w:t>
      </w:r>
      <w:proofErr w:type="spellStart"/>
      <w:r w:rsidRPr="006147FB">
        <w:rPr>
          <w:sz w:val="24"/>
          <w:szCs w:val="24"/>
        </w:rPr>
        <w:t>προξενούνται</w:t>
      </w:r>
      <w:proofErr w:type="spellEnd"/>
      <w:r w:rsidRPr="006147FB">
        <w:rPr>
          <w:sz w:val="24"/>
          <w:szCs w:val="24"/>
        </w:rPr>
        <w:t xml:space="preserve"> σε μια χώρα από τις πυρκαγιές των δασών. Πρώτα πρώτα πλήττεται η οικονομία, γιατί λιγοστεύει η ξυλεία. Πλήγματα επίσης δέχεται και ο τομέας της γεωργίας, γιατί χωρίς τα δάση προκαλούνται καταστρεπτικοί χείμαρροι, που διαβρώνουν το έδαφος των αγρών και παρασύρουν τις καλλιέργειες, με αποτέλεσμα να δημιουργούνται μεγάλα οικονομικά προβλήματα. Αλλά και η υγεία του ανθρώπου επιβαρύνεται με την καταστροφή των δασών, καθώς με κάθε δάσος που καίγεται εξαφανίζεται και μια πηγή οξυγόνου. Εκτός από τα παραπάνω, ανυπολόγιστη είναι η οικολογική καταστροφή: εξαφανίζεται η χλωρίδα και η πανίδα, αφού χάνονται σπάνια φυτά και μοναδικά ζώα. Τέλος, χωρίς τα δάση υποβαθμίζεται το περιβάλλον και ο άνθρωπος χάνει το χώρο μέσα στον οποίο έβρισκε γαλήνη και ηρεμία. Μπορούμε επομένως να δικαιολογήσουμε το ενδιαφέρον του κράτους για την προστασία των δασών.  </w:t>
      </w:r>
    </w:p>
    <w:p w14:paraId="4396E736" w14:textId="77777777" w:rsidR="00B84BDE" w:rsidRPr="00B84BDE" w:rsidRDefault="003D1FB6" w:rsidP="003D1FB6">
      <w:pPr>
        <w:tabs>
          <w:tab w:val="left" w:pos="-1080"/>
        </w:tabs>
        <w:spacing w:after="0"/>
        <w:ind w:left="-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84BDE" w:rsidRPr="00B84BDE" w:rsidSect="00E67803">
      <w:pgSz w:w="11906" w:h="16838"/>
      <w:pgMar w:top="45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525E"/>
    <w:multiLevelType w:val="multilevel"/>
    <w:tmpl w:val="3876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90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46"/>
    <w:rsid w:val="002228C4"/>
    <w:rsid w:val="00267D51"/>
    <w:rsid w:val="00376DBD"/>
    <w:rsid w:val="003D1FB6"/>
    <w:rsid w:val="006147FB"/>
    <w:rsid w:val="0062541F"/>
    <w:rsid w:val="009926F1"/>
    <w:rsid w:val="00A648C3"/>
    <w:rsid w:val="00A94375"/>
    <w:rsid w:val="00AA7C8F"/>
    <w:rsid w:val="00B46149"/>
    <w:rsid w:val="00B84BDE"/>
    <w:rsid w:val="00C91286"/>
    <w:rsid w:val="00CD53EE"/>
    <w:rsid w:val="00D7320D"/>
    <w:rsid w:val="00E67803"/>
    <w:rsid w:val="00ED2519"/>
    <w:rsid w:val="00F62D74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3EC8"/>
  <w15:docId w15:val="{88738179-F79C-406F-8A21-B144D0EB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26F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92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Μάκης Βαϊνάς</cp:lastModifiedBy>
  <cp:revision>5</cp:revision>
  <dcterms:created xsi:type="dcterms:W3CDTF">2024-10-21T17:57:00Z</dcterms:created>
  <dcterms:modified xsi:type="dcterms:W3CDTF">2024-10-21T19:02:00Z</dcterms:modified>
</cp:coreProperties>
</file>