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E5" w:rsidRPr="00F754E5" w:rsidRDefault="00F754E5" w:rsidP="00F754E5">
      <w:pPr>
        <w:spacing w:before="100" w:after="100" w:line="240" w:lineRule="auto"/>
        <w:outlineLvl w:val="1"/>
        <w:rPr>
          <w:rFonts w:ascii="Segoe UI" w:eastAsia="Times New Roman" w:hAnsi="Segoe UI" w:cs="Segoe UI"/>
          <w:sz w:val="30"/>
          <w:szCs w:val="30"/>
        </w:rPr>
      </w:pPr>
      <w:r w:rsidRPr="00F754E5">
        <w:rPr>
          <w:rFonts w:ascii="Segoe UI" w:eastAsia="Times New Roman" w:hAnsi="Segoe UI" w:cs="Segoe UI"/>
          <w:sz w:val="30"/>
          <w:szCs w:val="30"/>
        </w:rPr>
        <w:t>ΑΡΧΑΙΑ ΕΛΛΗΝΙΚΗ ΓΛΩΣΣΑ</w:t>
      </w:r>
    </w:p>
    <w:p w:rsidR="00F754E5" w:rsidRPr="00F754E5" w:rsidRDefault="00F754E5" w:rsidP="00F754E5">
      <w:pPr>
        <w:spacing w:before="100" w:after="100" w:line="240" w:lineRule="auto"/>
        <w:outlineLvl w:val="2"/>
        <w:rPr>
          <w:rFonts w:ascii="Segoe UI" w:eastAsia="Times New Roman" w:hAnsi="Segoe UI" w:cs="Segoe UI"/>
          <w:sz w:val="24"/>
          <w:szCs w:val="24"/>
        </w:rPr>
      </w:pPr>
      <w:r w:rsidRPr="00F754E5">
        <w:rPr>
          <w:rFonts w:ascii="Segoe UI" w:eastAsia="Times New Roman" w:hAnsi="Segoe UI" w:cs="Segoe UI"/>
          <w:sz w:val="24"/>
          <w:szCs w:val="24"/>
        </w:rPr>
        <w:t>απρόσωπα ρήματα - απρόσωπες εκφράσεις - απρόσωπη σύνταξη - δοτική προσωπική</w:t>
      </w:r>
    </w:p>
    <w:p w:rsidR="00F754E5" w:rsidRPr="00F754E5" w:rsidRDefault="00F754E5" w:rsidP="00F754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77" w:lineRule="atLeast"/>
        <w:ind w:left="50" w:right="50"/>
        <w:rPr>
          <w:rFonts w:ascii="Calibri" w:eastAsia="Times New Roman" w:hAnsi="Calibri" w:cs="Calibri"/>
          <w:color w:val="000000"/>
          <w:sz w:val="32"/>
          <w:szCs w:val="32"/>
        </w:rPr>
      </w:pPr>
      <w:bookmarkStart w:id="0" w:name="1"/>
      <w:bookmarkEnd w:id="0"/>
      <w:r w:rsidRPr="00F754E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Η απρόσωπη σύνταξη στα νέα ελληνικά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Στα ν.ε. υπάρχουν πολλά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απρόσωπα ρήματα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ή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απρόσωπες εκφράσεις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που τις χρησιμοποιούμε καθημερινά. Είναι τα ρήματα ή οι εκφράσεις που δεν έχουν ως υποκείμενο κάποιο πρόσωπο, ζώο ή πράγμα.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</w:rPr>
        <w:t>Απρόσωπα ρήματα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είναι τα ρήματα: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α) που σχηματίζονται μόνο στο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γ' ενικό πρόσωπο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πρέπει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επείγει κ.ά.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β)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γ' εν. πρόσωπο προσωπικών ρημάτων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αξίζει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μπορεί κ.ά.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γ)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γ' εν. πρόσωπο ρημάτων παθητικής φωνής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επιτρέπεται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απαγορεύεται κ.ά.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δ)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γ' εν. πρόσωπο ρημάτων που δηλώνουν φυσικά φαινόμενα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αστράφτει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βρέχει κ.ά.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</w:rPr>
        <w:t>Απρόσωπες εκφράσεις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είναι αυτές που σχηματίζονται με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γ' εν. πρόσωπο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του ρήματος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είναι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και ένα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επίθετο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ή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ουσιαστικό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είναι σίγουρο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είναι κρίμα κ.ά.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</w:rPr>
        <w:t>Έχουν υποκείμενο τα απρόσωπα ρήματα και οι απρόσωπες εκφράσεις;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 xml:space="preserve">Τα απρόσωπα ρήματα ή οι απρόσωπες εκφράσεις, όπως είπαμε, </w:t>
      </w:r>
      <w:r w:rsidRPr="00C01E6E">
        <w:rPr>
          <w:rFonts w:ascii="Calibri" w:eastAsia="Times New Roman" w:hAnsi="Calibri" w:cs="Calibri"/>
          <w:color w:val="000000"/>
          <w:sz w:val="30"/>
          <w:szCs w:val="30"/>
          <w:highlight w:val="yellow"/>
        </w:rPr>
        <w:t>δεν παίρνουν για υποκείμενο πρόσωπο, ζώο ή πράγμα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. Το υποκείμενό τους είναι: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C01E6E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α) πρόταση</w:t>
      </w:r>
      <w:r w:rsidRPr="00C01E6E">
        <w:rPr>
          <w:rFonts w:ascii="Calibri" w:eastAsia="Times New Roman" w:hAnsi="Calibri" w:cs="Calibri"/>
          <w:color w:val="000000"/>
          <w:sz w:val="30"/>
          <w:szCs w:val="30"/>
          <w:highlight w:val="yellow"/>
        </w:rPr>
        <w:t>,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 π.χ.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Πρέπει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να φύγω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απρόσωπο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πρέπει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 την 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να φύγω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Αξίζει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να προσπαθήσει κανείς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απρόσωπο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αξίζει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 την 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να προσπαθήσει κανείς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Είναι κρίμα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που δεν ήρθες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Η απρόσωπη έκφραση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είναι κρίμα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 την 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που δεν ήρθες</w:t>
      </w:r>
    </w:p>
    <w:p w:rsidR="00F754E5" w:rsidRPr="00F754E5" w:rsidRDefault="00F754E5" w:rsidP="00F754E5">
      <w:pPr>
        <w:spacing w:after="10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β) αφηρημένο ουσιαστικό ή πρόταση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 π.χ.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Απαγορεύεται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το κάπνισμα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ή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Απαγορεύεται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να καπνίζετε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απρόσωπο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απαγορεύεται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το κάπνισμα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ή την 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να καπνίζετε</w:t>
      </w:r>
    </w:p>
    <w:p w:rsidR="00F754E5" w:rsidRPr="00F754E5" w:rsidRDefault="00F754E5" w:rsidP="00F754E5">
      <w:pPr>
        <w:spacing w:after="10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γ) ουσιαστικό (ειδική περίπτωση)</w:t>
      </w:r>
    </w:p>
    <w:p w:rsidR="00F754E5" w:rsidRPr="00F754E5" w:rsidRDefault="00F754E5" w:rsidP="00F754E5">
      <w:pPr>
        <w:spacing w:after="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Αστράφτει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και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βρέχει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όλη μέρα</w:t>
      </w:r>
    </w:p>
    <w:p w:rsidR="00F754E5" w:rsidRPr="00F754E5" w:rsidRDefault="00F754E5" w:rsidP="00F754E5">
      <w:pPr>
        <w:spacing w:after="100" w:line="260" w:lineRule="atLeast"/>
        <w:ind w:left="770" w:right="77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Στα ρήματα που δηλώνουν φυσικό φαινόμενο το υποκείμενο είναι το εννοούμενο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ο καιρός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ή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ο Θεός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ή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η φύση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Default="00F754E5" w:rsidP="00F754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C01E6E" w:rsidRDefault="00C01E6E" w:rsidP="00F754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C01E6E" w:rsidRPr="00F754E5" w:rsidRDefault="00C01E6E" w:rsidP="00F754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F754E5" w:rsidRPr="00F754E5" w:rsidRDefault="00F754E5" w:rsidP="00F754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754E5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:rsidR="00F754E5" w:rsidRPr="00F754E5" w:rsidRDefault="00F754E5" w:rsidP="00F754E5">
      <w:pPr>
        <w:spacing w:after="0" w:line="277" w:lineRule="atLeast"/>
        <w:ind w:left="50" w:right="50"/>
        <w:rPr>
          <w:rFonts w:ascii="Calibri" w:eastAsia="Times New Roman" w:hAnsi="Calibri" w:cs="Calibri"/>
          <w:color w:val="000000"/>
          <w:sz w:val="32"/>
          <w:szCs w:val="32"/>
        </w:rPr>
      </w:pPr>
      <w:bookmarkStart w:id="1" w:name="2"/>
      <w:bookmarkEnd w:id="1"/>
      <w:r w:rsidRPr="00F754E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lastRenderedPageBreak/>
        <w:t>Η απρόσωπη σύνταξη στα αρχαία ελληνικά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</w:rPr>
        <w:t>Απρόσωπα ρήματα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Απρόσωπα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ονομάζονται τα ρήματα που χρησιμοποιούνται στο γ' ενικό πρόσωπο και δε δέχονται ως υποκείμενο πρόσωπο ή πράγμα.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Από αυτά μερικά τα συναντάμε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μόνο ως απρόσωπα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χρή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[(= πρέπει, είναι αναγκαίο, χρειάζεται, είναι δυνατό - πιθανό) πρτ.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ἐχρῆν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και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χρῆν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 μελ.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χρήσει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 αόρ.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ἔχρησε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],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δεῖ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πρέπει, είναι ανάγκη, αρμόζει),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μέλλει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πρόκειται, είναι πιθανό, είναι ορισμένο),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ἔξεστι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δυνατό, επιτρέπεται, μπορεί)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ενώ τα περισσότερα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προέρχονται από προσωπικά ρήματα, ενεργητικά ή παθητικά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ἀγγέλλεται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ἀρκεῖ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αρκετό),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δοκεῖ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φαίνεται καλό, αποφασίζεται),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ἔστι - ἔνεστι - πάρεστι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δυνατό),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ἐγχωρεῖ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επιτρέπεται),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ἐνδέχεται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λέγεται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νομίζεται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CA3421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ὁμολογεῖται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πρέπει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προσήκει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αρμόζει, ταιριάζει),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συμβαίνει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συμφέρει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φαίνεται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</w:rPr>
        <w:t>Απρόσωπες εκφράσεις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Απρόσωπες εκφράσεις είναι οι περιφράσεις που σχηματίζονται: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α) από το ρήμα ἐστὶ και ένα αφηρημένο ουσιαστικό ή το ουδέτερο ενός επιθέτου ή μιας μετοχής: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ἀγαθόν ἐστι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καλό),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ἄδηλόν ἐστι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δεν είναι φανερό),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ἀναγκαῖον ἐστί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ἀνάγκη ἐστὶ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θαυμαστόν ἐστι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καλόν ἐστι</w:t>
      </w:r>
      <w:r w:rsidRPr="004B3CEF">
        <w:rPr>
          <w:rFonts w:ascii="Calibri" w:eastAsia="Times New Roman" w:hAnsi="Calibri" w:cs="Calibri"/>
          <w:color w:val="000000"/>
          <w:sz w:val="30"/>
          <w:szCs w:val="30"/>
          <w:highlight w:val="yellow"/>
        </w:rPr>
        <w:t>,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κίνδυνός ἐστι</w:t>
      </w:r>
      <w:r w:rsidRPr="004B3CEF">
        <w:rPr>
          <w:rFonts w:ascii="Calibri" w:eastAsia="Times New Roman" w:hAnsi="Calibri" w:cs="Calibri"/>
          <w:color w:val="000000"/>
          <w:sz w:val="30"/>
          <w:szCs w:val="30"/>
          <w:highlight w:val="yellow"/>
        </w:rPr>
        <w:t>,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λόγος ἐστὶ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λέγεται, υπάρχει φήμη),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ἄξιόν ἐστι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αξίζει),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δεινόν ἐστι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φοβερό, παράλογο),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δέον ἐστὶ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πρέπει),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δέος ἐστὶ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υπάρχει φόβος),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δῆλον ἐστὶ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δίκαιόν ἐστι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εἰκός ἐστι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φυσικό),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νόμος ἐστὶ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ῥᾴδιόν ἐστι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εύκολο),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σαφές ἐστι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φανερόν έστι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 </w:t>
      </w:r>
      <w:r w:rsidR="004B3CEF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χρήσιμόν 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ἐστι</w:t>
      </w:r>
      <w:r w:rsidR="004B3CEF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,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4B3CEF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χαλεπόν ἐστι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δύσκολο),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χρεών ἐστι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αναγκαίο, μοιραίο) κ.ά.</w:t>
      </w:r>
    </w:p>
    <w:p w:rsidR="004B3CEF" w:rsidRDefault="004B3CEF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β) από το ρήμα ἔχει και ένα τροπικό επίρρημα: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ἀναγκαίως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αναγκαίο),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ἀρκούντως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αρκεί),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δεινῶς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φοβερό),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 εὖ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καλό), </w:t>
      </w:r>
      <w:r w:rsidRPr="00CA3421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κακῶς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κακό), </w:t>
      </w:r>
      <w:r w:rsidRPr="00CA3421">
        <w:rPr>
          <w:rFonts w:ascii="Calibri" w:eastAsia="Times New Roman" w:hAnsi="Calibri" w:cs="Calibri"/>
          <w:b/>
          <w:bCs/>
          <w:color w:val="000000"/>
          <w:sz w:val="30"/>
          <w:szCs w:val="30"/>
          <w:highlight w:val="yellow"/>
        </w:rPr>
        <w:t>καλῶς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καλό, σωστό),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ὀρθῶς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σωστό, ορθό)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ῥᾳδίως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(= είναι εύκολο) κ.ά.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CA3421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b/>
          <w:color w:val="000000"/>
          <w:sz w:val="30"/>
          <w:szCs w:val="30"/>
        </w:rPr>
      </w:pPr>
      <w:r w:rsidRPr="00CA3421">
        <w:rPr>
          <w:rFonts w:ascii="Calibri" w:eastAsia="Times New Roman" w:hAnsi="Calibri" w:cs="Calibri"/>
          <w:b/>
          <w:color w:val="000000"/>
          <w:sz w:val="30"/>
        </w:rPr>
        <w:t>Το υποκείμενο των απρόσωπων ρ. ή των απρόσωπων εκφρ.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Στα ν.ε., όπως είδαμε παραπάνω, το απρόσωπο ρήμα έχει ως υποκείμενο μια πρόταση, π.χ.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1597"/>
      </w:tblGrid>
      <w:tr w:rsidR="00F754E5" w:rsidRPr="00F754E5" w:rsidTr="00F754E5">
        <w:trPr>
          <w:jc w:val="center"/>
        </w:trPr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Πρέπει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να μιλήσω</w:t>
            </w:r>
          </w:p>
        </w:tc>
      </w:tr>
      <w:tr w:rsidR="00F754E5" w:rsidRPr="00F754E5" w:rsidTr="00F754E5">
        <w:trPr>
          <w:jc w:val="center"/>
        </w:trPr>
        <w:tc>
          <w:tcPr>
            <w:tcW w:w="0" w:type="auto"/>
            <w:shd w:val="clear" w:color="auto" w:fill="F1F1F1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απρ. ρήμα</w:t>
            </w:r>
          </w:p>
        </w:tc>
        <w:tc>
          <w:tcPr>
            <w:tcW w:w="0" w:type="auto"/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</w:tr>
      <w:tr w:rsidR="00F754E5" w:rsidRPr="00F754E5" w:rsidTr="00F754E5">
        <w:trPr>
          <w:jc w:val="center"/>
        </w:trPr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ποιο πρέπει;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υποκείμενο</w:t>
            </w:r>
          </w:p>
        </w:tc>
      </w:tr>
    </w:tbl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Κάτι παρόμοιο συμβαίνει και στα αρχαία ελληνικά, δηλ. το υποκείμενο του απρόσωπου ρήματος είναι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πρόταση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· μπορεί όμως να είναι και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απαρέμφατο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. Μάλιστα, τις περισσότερες φορές είναι απαρέμφατο. Το προηγούμενο παράδειγμα, αν το λέγαμε στα αρχαία ελληνικά, θα λέγαμε:</w:t>
      </w:r>
    </w:p>
    <w:tbl>
      <w:tblPr>
        <w:tblW w:w="0" w:type="dxa"/>
        <w:jc w:val="center"/>
        <w:tblInd w:w="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1713"/>
        <w:gridCol w:w="1532"/>
      </w:tblGrid>
      <w:tr w:rsidR="00F754E5" w:rsidRPr="00F754E5" w:rsidTr="00F754E5">
        <w:trPr>
          <w:jc w:val="center"/>
        </w:trPr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ν.ε.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Πρέπει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να μιλήσω</w:t>
            </w:r>
          </w:p>
        </w:tc>
      </w:tr>
      <w:tr w:rsidR="00F754E5" w:rsidRPr="00F754E5" w:rsidTr="00F754E5">
        <w:trPr>
          <w:jc w:val="center"/>
        </w:trPr>
        <w:tc>
          <w:tcPr>
            <w:tcW w:w="0" w:type="auto"/>
            <w:shd w:val="clear" w:color="auto" w:fill="F1F1F1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α.ε.</w:t>
            </w:r>
          </w:p>
        </w:tc>
        <w:tc>
          <w:tcPr>
            <w:tcW w:w="0" w:type="auto"/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Δεῖ</w:t>
            </w:r>
          </w:p>
        </w:tc>
        <w:tc>
          <w:tcPr>
            <w:tcW w:w="0" w:type="auto"/>
            <w:shd w:val="clear" w:color="auto" w:fill="F1F1F1"/>
            <w:tcMar>
              <w:top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ὀμιλεῖν</w:t>
            </w:r>
          </w:p>
        </w:tc>
      </w:tr>
      <w:tr w:rsidR="00F754E5" w:rsidRPr="00F754E5" w:rsidTr="00F754E5">
        <w:trPr>
          <w:jc w:val="center"/>
        </w:trPr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απρ. ρήμα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</w:tr>
      <w:tr w:rsidR="00F754E5" w:rsidRPr="00F754E5" w:rsidTr="00F754E5">
        <w:trPr>
          <w:jc w:val="center"/>
        </w:trPr>
        <w:tc>
          <w:tcPr>
            <w:tcW w:w="0" w:type="auto"/>
            <w:shd w:val="clear" w:color="auto" w:fill="F1F1F1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ποιο πρέπει;</w:t>
            </w:r>
          </w:p>
        </w:tc>
        <w:tc>
          <w:tcPr>
            <w:tcW w:w="0" w:type="auto"/>
            <w:shd w:val="clear" w:color="auto" w:fill="F1F1F1"/>
            <w:tcMar>
              <w:top w:w="80" w:type="dxa"/>
              <w:bottom w:w="80" w:type="dxa"/>
              <w:right w:w="80" w:type="dxa"/>
            </w:tcMar>
            <w:hideMark/>
          </w:tcPr>
          <w:p w:rsidR="00F754E5" w:rsidRPr="00F754E5" w:rsidRDefault="00F754E5" w:rsidP="00F754E5">
            <w:pPr>
              <w:spacing w:after="0" w:line="260" w:lineRule="atLeast"/>
              <w:jc w:val="center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F754E5">
              <w:rPr>
                <w:rFonts w:ascii="Calibri" w:eastAsia="Times New Roman" w:hAnsi="Calibri" w:cs="Calibri"/>
                <w:sz w:val="30"/>
                <w:szCs w:val="30"/>
              </w:rPr>
              <w:t>υποκείμενο</w:t>
            </w:r>
          </w:p>
        </w:tc>
      </w:tr>
    </w:tbl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Μπορούμε, λοιπόν, να πούμε ότι το απρόσωπο ρήμα στα αρχαία ελληνικά έχει ως υποκείμενο: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α) άναρθρο απαρέμφατο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ὁ νομοθέτης ἀπέδειξεν οὓς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χρὴ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δημηγορεῖν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καὶ οὓς οὐ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λέγειν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ἐν τῷ δήμῳ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(= ο νομοθέτης όρισε ποιοι μπορούν να μιλούν και ποιοι δεν πρέπει να μιλούν στο δήμο)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Τα απρόσωπα ρήματα είναι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χρὴ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και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·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υποκείμενο του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χρὴ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είναι το απαρέμφατο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δημηγορεῖν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·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υποκείμενο του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είναι το απαρέμφατο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λέγειν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ὑμᾶς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προσήκει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καὶ ἀμείνονας καὶ προθυμοτέρους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εἶναι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. ἀλλὰ μὴν καὶ θαρραλεωτέρους νῦν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πρέπει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εἶναι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πρὸς τοὺς πολεμίους.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ταιριάζει να είστε πολύ γενναιότεροι και προθυμότεροι. Μα τούτη τη φορά πρέπει να έχετε και μεγαλύτερη τόλμη απέναντι στους εχθρούς.)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Τα απρόσωπα ρήματα είναι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προσήκει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και 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πρέπει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·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υποκείμενο του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προσήκει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είναι το απαρέμφατο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εἶναι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·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υποκείμενο του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πρέπει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είναι το απαρέμφατο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εἶναι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Ἀνάγκη ἐστὶ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μάχεσθαι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αναγκαίο να πολεμήσουμε)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Η απρόσωπη έκφραση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ἀνάγκη ἐστὶ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 το απαρέμφατο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μάχεσθαι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Ἀριστοκρατίαν μὲν οὖν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καλῶς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καλεῖν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σωστό να ονομάσουμε αριστοκρατία)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Η απρόσωπη έκφραση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καλῶς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έχει ως υποκείμενο το απαρέμφατο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καλεῖν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β) δευτερεύουσα πρόταση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(ειδική, πλάγια ερωτηματική ή ενδοιαστική)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Ἀγγέλλεται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ὅτι βασιλεὺς ἀφίκετο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αναγγέλλεται ότι έφτασε ο βασιλιάς)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Το απρόσωπο ρήμα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ἀγγέλλεται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έχει ως υποκείμενο την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ειδική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ὅτι βασιλεὺς ἀφίκετο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καλῶς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ὅτι σὺ μὲν φιλοσοφεῖς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καλό ότι φιλοσοφείς)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Η απρόσωπη έκφραση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καλῶς ἔχει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 την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ειδική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ὅτι σὺ μὲν φιλοσοφεῖς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Ἄδηλόν ἐστι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εἰ βουλήσονται φίλοι εἶναι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είναι άγνωστο αν θέλουν να είναι φίλοι)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Η απρόσωπη έκφραση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Ἄδηλόν ἐστι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 την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πλάγια ερωτηματική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εἰ βουλήσονται φίλοι εἶναι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→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Δέος ἐστὶ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μὴ παρακρουσθῆτε ὑπὸ τούτων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Η απρόσωπη έκφραση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Δέος ἐστὶ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έχει ως υποκείμενο την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ένδοιαστική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πρόταση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μὴ παρακρουσθῆτε ὑπὸ τούτων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Ποιο είναι όμως του υποκείμενου του απαρεμφάτου; Για να το μάθεις κάνε τον κόπο και πάτα </w:t>
      </w:r>
      <w:hyperlink r:id="rId7" w:history="1">
        <w:r w:rsidRPr="00F754E5">
          <w:rPr>
            <w:rFonts w:ascii="Calibri" w:eastAsia="Times New Roman" w:hAnsi="Calibri" w:cs="Calibri"/>
            <w:color w:val="0000FF"/>
            <w:sz w:val="30"/>
          </w:rPr>
          <w:t>εδώ</w:t>
        </w:r>
      </w:hyperlink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και δες την αντίστοιχη ενότητα.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F754E5" w:rsidRPr="00F754E5" w:rsidRDefault="00F754E5" w:rsidP="00F754E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754E5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:rsidR="00F754E5" w:rsidRPr="00F754E5" w:rsidRDefault="00F754E5" w:rsidP="00F754E5">
      <w:pPr>
        <w:spacing w:after="0" w:line="277" w:lineRule="atLeast"/>
        <w:ind w:left="50" w:right="50"/>
        <w:rPr>
          <w:rFonts w:ascii="Calibri" w:eastAsia="Times New Roman" w:hAnsi="Calibri" w:cs="Calibri"/>
          <w:color w:val="000000"/>
          <w:sz w:val="32"/>
          <w:szCs w:val="32"/>
        </w:rPr>
      </w:pPr>
      <w:bookmarkStart w:id="2" w:name="3"/>
      <w:bookmarkEnd w:id="2"/>
      <w:r w:rsidRPr="00F754E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Δοτική προσωπική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Αρκετά συχνά δίπλα στο απρόσωπο ρήμα ή στην απρόσωπη έκφραση υπάρχει ένας προσδιορισμός σε πτώση δοτική, που δηλώνει το πρόσωπο στο οποίο αναφέρεται το απρόσωπο ρήμα και ονομάζεται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δοτική προσωπική.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Ἔδοξέ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σοι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, ὦ υἱέ, σῶσαι τὸν πατέρα.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Γιε, είναι δυνατό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σε σένα 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να σώσεις τον πατέρα)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Παρόμοια λειτουργία διακρίνουμε και στα ν.ε., όταν δίπλα σε μια απρόσωπη έκφραση υπάρχει για γενική, π.χ.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Μου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είναι αδύνατο να σε καταλάβω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Παρατηρήσεις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α) Με ορισμένα απρόσωπα παθητικά ρήματα η δοτική είναι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αντικείμενο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Ἠγγέλθη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Περικλεῖ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ὅτι τὰ Μέγαρα ἀφέστηκε.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Αναγγέλθηκε στον Περικλή ότι τα Μέγαρα αποστάτησαν.)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β) Κάποια απρόσωπα ρήματα, όπως τα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μέλει, μεταμέλει μέτεστι, ὁμολογεῖται, παρασκεύασται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συντάσσονται με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δοτική προσωπική του ενεργούντος προσώπου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Ἐπειδὴ </w:t>
      </w:r>
      <w:r w:rsidRPr="00F754E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τοῖς Κορινθίοις</w:t>
      </w: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παρεσκεύαστο, ἔπλεον ἐπὶ τὴν Κέρκυραν.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(= Αφού είχαν πια προετοιμαστεί οι Κορίνθιοι, έπλεαν εναντίον της Κέρκυρας.)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="008C21D8">
        <w:rPr>
          <w:rFonts w:ascii="Calibri" w:eastAsia="Times New Roman" w:hAnsi="Calibri" w:cs="Calibri"/>
          <w:color w:val="000000"/>
          <w:sz w:val="30"/>
          <w:szCs w:val="30"/>
        </w:rPr>
        <w:t xml:space="preserve">Όταν δεν υπάρχει υποκείμενο απαρεμφάτου σε αιτιατική στην πρόταση, τρέπουμε τη δοτική προσωπική σε αιτιατική </w:t>
      </w:r>
      <w:r w:rsidR="00007965">
        <w:rPr>
          <w:rFonts w:ascii="Calibri" w:eastAsia="Times New Roman" w:hAnsi="Calibri" w:cs="Calibri"/>
          <w:color w:val="000000"/>
          <w:sz w:val="30"/>
          <w:szCs w:val="30"/>
        </w:rPr>
        <w:t>και βάζουμε αυτή την αιτιατική υποκείμενο στο απαρέμφατο</w:t>
      </w:r>
    </w:p>
    <w:p w:rsidR="00F754E5" w:rsidRPr="00F754E5" w:rsidRDefault="00F754E5" w:rsidP="00F754E5">
      <w:pPr>
        <w:spacing w:after="0" w:line="260" w:lineRule="atLeast"/>
        <w:ind w:left="50" w:right="50" w:firstLine="160"/>
        <w:jc w:val="both"/>
        <w:rPr>
          <w:rFonts w:ascii="Calibri" w:eastAsia="Times New Roman" w:hAnsi="Calibri" w:cs="Calibri"/>
          <w:color w:val="000000"/>
          <w:sz w:val="30"/>
          <w:szCs w:val="30"/>
        </w:rPr>
      </w:pPr>
      <w:r w:rsidRPr="00F754E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EF50AF" w:rsidRDefault="00EF50AF"/>
    <w:sectPr w:rsidR="00EF50AF" w:rsidSect="00A060D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5B" w:rsidRDefault="0099225B" w:rsidP="00693FD3">
      <w:pPr>
        <w:spacing w:after="0" w:line="240" w:lineRule="auto"/>
      </w:pPr>
      <w:r>
        <w:separator/>
      </w:r>
    </w:p>
  </w:endnote>
  <w:endnote w:type="continuationSeparator" w:id="1">
    <w:p w:rsidR="0099225B" w:rsidRDefault="0099225B" w:rsidP="0069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5B" w:rsidRDefault="0099225B" w:rsidP="00693FD3">
      <w:pPr>
        <w:spacing w:after="0" w:line="240" w:lineRule="auto"/>
      </w:pPr>
      <w:r>
        <w:separator/>
      </w:r>
    </w:p>
  </w:footnote>
  <w:footnote w:type="continuationSeparator" w:id="1">
    <w:p w:rsidR="0099225B" w:rsidRDefault="0099225B" w:rsidP="0069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D3" w:rsidRDefault="00693FD3">
    <w:pPr>
      <w:pStyle w:val="a4"/>
    </w:pPr>
    <w:r>
      <w:tab/>
    </w:r>
    <w:r>
      <w:tab/>
      <w:t>Νατάσα Δανιήλ</w:t>
    </w:r>
  </w:p>
  <w:p w:rsidR="00693FD3" w:rsidRDefault="00693FD3">
    <w:pPr>
      <w:pStyle w:val="a4"/>
    </w:pPr>
    <w:r>
      <w:t xml:space="preserve"> </w:t>
    </w:r>
    <w:r>
      <w:tab/>
    </w:r>
    <w:r>
      <w:tab/>
      <w:t>φιλόλογος</w:t>
    </w:r>
  </w:p>
  <w:p w:rsidR="00693FD3" w:rsidRDefault="00693F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6169"/>
    <w:multiLevelType w:val="multilevel"/>
    <w:tmpl w:val="7D56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4E5"/>
    <w:rsid w:val="00007965"/>
    <w:rsid w:val="004B3CEF"/>
    <w:rsid w:val="00622F03"/>
    <w:rsid w:val="00693FD3"/>
    <w:rsid w:val="008C21D8"/>
    <w:rsid w:val="00987E7C"/>
    <w:rsid w:val="0099225B"/>
    <w:rsid w:val="00A060D1"/>
    <w:rsid w:val="00C01E6E"/>
    <w:rsid w:val="00CA3421"/>
    <w:rsid w:val="00EF50AF"/>
    <w:rsid w:val="00F7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D1"/>
  </w:style>
  <w:style w:type="paragraph" w:styleId="2">
    <w:name w:val="heading 2"/>
    <w:basedOn w:val="a"/>
    <w:link w:val="2Char"/>
    <w:uiPriority w:val="9"/>
    <w:qFormat/>
    <w:rsid w:val="00F7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75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754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F754E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a15j">
    <w:name w:val="ca15j"/>
    <w:basedOn w:val="a"/>
    <w:rsid w:val="00F7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6">
    <w:name w:val="ca16"/>
    <w:basedOn w:val="a"/>
    <w:rsid w:val="00F7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3-tag">
    <w:name w:val="w3-tag"/>
    <w:basedOn w:val="a0"/>
    <w:rsid w:val="00F754E5"/>
  </w:style>
  <w:style w:type="character" w:styleId="-">
    <w:name w:val="Hyperlink"/>
    <w:basedOn w:val="a0"/>
    <w:uiPriority w:val="99"/>
    <w:semiHidden/>
    <w:unhideWhenUsed/>
    <w:rsid w:val="00F754E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7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54E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F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93FD3"/>
  </w:style>
  <w:style w:type="paragraph" w:styleId="a5">
    <w:name w:val="footer"/>
    <w:basedOn w:val="a"/>
    <w:link w:val="Char1"/>
    <w:uiPriority w:val="99"/>
    <w:semiHidden/>
    <w:unhideWhenUsed/>
    <w:rsid w:val="00693F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93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4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02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0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Theoria%20arxaia/aparemfato-sintax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1124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2021-02-15T16:45:00Z</dcterms:created>
  <dcterms:modified xsi:type="dcterms:W3CDTF">2021-03-21T10:54:00Z</dcterms:modified>
</cp:coreProperties>
</file>