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C8" w:rsidRDefault="00C20DC8">
      <w:pPr>
        <w:spacing w:after="28" w:line="259" w:lineRule="auto"/>
        <w:ind w:left="0" w:firstLine="0"/>
        <w:jc w:val="left"/>
      </w:pPr>
      <w:r>
        <w:rPr>
          <w:b/>
          <w:color w:val="0000FF"/>
          <w:sz w:val="28"/>
        </w:rPr>
        <w:t>0</w:t>
      </w:r>
      <w:bookmarkStart w:id="0" w:name="_GoBack"/>
      <w:bookmarkEnd w:id="0"/>
      <w:r w:rsidR="00A84CCC">
        <w:rPr>
          <w:b/>
          <w:color w:val="0000FF"/>
          <w:sz w:val="28"/>
        </w:rPr>
        <w:t xml:space="preserve">Διονύσιος Σολωμός </w:t>
      </w:r>
    </w:p>
    <w:p w:rsidR="006B7BC8" w:rsidRDefault="00A84CCC">
      <w:pPr>
        <w:spacing w:after="0" w:line="259" w:lineRule="auto"/>
        <w:ind w:left="0" w:right="41" w:firstLine="0"/>
        <w:jc w:val="center"/>
      </w:pPr>
      <w:r>
        <w:rPr>
          <w:b/>
          <w:color w:val="0000FF"/>
          <w:sz w:val="28"/>
        </w:rPr>
        <w:t xml:space="preserve">«Ελεύθεροι Πολιορκημένοι» </w:t>
      </w:r>
    </w:p>
    <w:p w:rsidR="006B7BC8" w:rsidRDefault="00A84CCC">
      <w:pPr>
        <w:spacing w:after="64" w:line="259" w:lineRule="auto"/>
        <w:ind w:left="0" w:firstLine="0"/>
        <w:jc w:val="left"/>
      </w:pPr>
      <w:r>
        <w:t xml:space="preserve"> </w:t>
      </w:r>
    </w:p>
    <w:p w:rsidR="006B7BC8" w:rsidRDefault="00A84CCC">
      <w:pPr>
        <w:numPr>
          <w:ilvl w:val="0"/>
          <w:numId w:val="1"/>
        </w:numPr>
        <w:spacing w:after="0" w:line="259" w:lineRule="auto"/>
        <w:ind w:hanging="355"/>
        <w:jc w:val="left"/>
      </w:pPr>
      <w:r>
        <w:rPr>
          <w:b/>
          <w:color w:val="00B050"/>
          <w:sz w:val="28"/>
          <w:u w:val="single" w:color="00B050"/>
        </w:rPr>
        <w:t>Τίτλος</w:t>
      </w:r>
      <w:r>
        <w:rPr>
          <w:b/>
          <w:color w:val="00B050"/>
          <w:sz w:val="28"/>
        </w:rPr>
        <w:t xml:space="preserve">: </w:t>
      </w:r>
    </w:p>
    <w:p w:rsidR="006B7BC8" w:rsidRDefault="00A84CCC">
      <w:pPr>
        <w:ind w:left="0" w:firstLine="283"/>
      </w:pPr>
      <w:r>
        <w:t xml:space="preserve">Ο αρχικός τίτλος του ποιήματος ήταν το ποίημα του </w:t>
      </w:r>
      <w:r>
        <w:rPr>
          <w:b/>
        </w:rPr>
        <w:t xml:space="preserve">«Χρέους». </w:t>
      </w:r>
      <w:r>
        <w:t xml:space="preserve">Ο μεταγενέστερος τίτλος </w:t>
      </w:r>
      <w:r>
        <w:rPr>
          <w:b/>
        </w:rPr>
        <w:t>(«Ελεύθεροι Πολιορκημένοι»)</w:t>
      </w:r>
      <w:r>
        <w:t xml:space="preserve"> εμπεριέχει μια </w:t>
      </w:r>
      <w:r>
        <w:rPr>
          <w:b/>
        </w:rPr>
        <w:t>αντίθεση.</w:t>
      </w:r>
      <w:r>
        <w:t xml:space="preserve"> </w:t>
      </w:r>
      <w:r>
        <w:t>Αναφέρεται σε ανθρώπους «πολιορκημένους» από τον εχθρό που υφίστανται σωματικές και ψυχικές δοκιμασίες, αλλά παραμένουν αδούλωτοι στο πνεύμα, αντιστέκονται, δεν ενδίδουν (= δεν υποχωρούν), εμμένουν στο χρέος. Ο τίτλος αυτός εν τέλει υπογραμμίζει τη νίκη τη</w:t>
      </w:r>
      <w:r>
        <w:t xml:space="preserve">ς </w:t>
      </w:r>
      <w:r>
        <w:rPr>
          <w:b/>
        </w:rPr>
        <w:t>ηθικής ελευθερίας</w:t>
      </w:r>
      <w:r>
        <w:t xml:space="preserve"> έναντι της </w:t>
      </w:r>
      <w:r>
        <w:rPr>
          <w:b/>
        </w:rPr>
        <w:t xml:space="preserve">υλικής βίας. </w:t>
      </w:r>
    </w:p>
    <w:p w:rsidR="006B7BC8" w:rsidRDefault="00A84CCC">
      <w:pPr>
        <w:spacing w:after="72" w:line="259" w:lineRule="auto"/>
        <w:ind w:left="0" w:firstLine="0"/>
        <w:jc w:val="left"/>
      </w:pPr>
      <w:r>
        <w:t xml:space="preserve"> </w:t>
      </w:r>
    </w:p>
    <w:p w:rsidR="006B7BC8" w:rsidRDefault="00A84CCC">
      <w:pPr>
        <w:numPr>
          <w:ilvl w:val="0"/>
          <w:numId w:val="1"/>
        </w:numPr>
        <w:spacing w:after="0" w:line="259" w:lineRule="auto"/>
        <w:ind w:hanging="355"/>
        <w:jc w:val="left"/>
      </w:pPr>
      <w:r>
        <w:rPr>
          <w:b/>
          <w:color w:val="00B050"/>
          <w:sz w:val="28"/>
          <w:u w:val="single" w:color="00B050"/>
        </w:rPr>
        <w:t>Ιστορικό πλαίσιο</w:t>
      </w:r>
      <w:r>
        <w:rPr>
          <w:b/>
          <w:color w:val="00B050"/>
          <w:sz w:val="28"/>
        </w:rPr>
        <w:t xml:space="preserve">: </w:t>
      </w:r>
    </w:p>
    <w:p w:rsidR="006B7BC8" w:rsidRDefault="00A84CCC">
      <w:pPr>
        <w:ind w:left="0" w:firstLine="283"/>
      </w:pPr>
      <w:r>
        <w:t xml:space="preserve">Το ποίημα αναφέρεται στη 12μηνη πολιορκία του Μεσολογγίου από τους Τούρκους </w:t>
      </w:r>
      <w:r>
        <w:rPr>
          <w:b/>
        </w:rPr>
        <w:t xml:space="preserve">(Απρίλιος 1825 - Απρίλιος 1826) </w:t>
      </w:r>
      <w:r>
        <w:t xml:space="preserve">και στην ηρωική έξοδο των Μεσολογγιτών στις </w:t>
      </w:r>
      <w:r>
        <w:rPr>
          <w:b/>
        </w:rPr>
        <w:t>10 Απριλίου 1826</w:t>
      </w:r>
      <w:r>
        <w:t xml:space="preserve"> (Κυριακή των Βαΐων). </w:t>
      </w:r>
    </w:p>
    <w:p w:rsidR="006B7BC8" w:rsidRDefault="00A84CCC">
      <w:pPr>
        <w:ind w:left="0" w:firstLine="283"/>
      </w:pPr>
      <w:r>
        <w:t xml:space="preserve">Οι Μεσολογγίτες γίνονται </w:t>
      </w:r>
      <w:r>
        <w:rPr>
          <w:b/>
        </w:rPr>
        <w:t>σύμβολα θυσίας</w:t>
      </w:r>
      <w:r>
        <w:t xml:space="preserve"> για την ελευθερία, την τιμή και την αξιοπρέπεια του ανθρώπου. </w:t>
      </w:r>
    </w:p>
    <w:p w:rsidR="006B7BC8" w:rsidRDefault="00A84CCC">
      <w:pPr>
        <w:ind w:left="0" w:firstLine="283"/>
      </w:pPr>
      <w:r>
        <w:t xml:space="preserve">Με αφορμή το παραπάνω συγκεκριμένο ιστορικό γεγονός, ο Σολωμός γράφει μια επικο-λυρική σύνθεση με φιλοσοφικές προεκτάσεις και καθολικό περιεχόμενο. </w:t>
      </w:r>
    </w:p>
    <w:p w:rsidR="006B7BC8" w:rsidRDefault="00A84CCC">
      <w:pPr>
        <w:spacing w:after="70" w:line="259" w:lineRule="auto"/>
        <w:ind w:left="0" w:firstLine="0"/>
        <w:jc w:val="left"/>
      </w:pPr>
      <w:r>
        <w:t xml:space="preserve"> </w:t>
      </w:r>
    </w:p>
    <w:p w:rsidR="006B7BC8" w:rsidRDefault="00A84CCC">
      <w:pPr>
        <w:numPr>
          <w:ilvl w:val="0"/>
          <w:numId w:val="1"/>
        </w:numPr>
        <w:spacing w:after="17" w:line="259" w:lineRule="auto"/>
        <w:ind w:hanging="355"/>
        <w:jc w:val="left"/>
      </w:pPr>
      <w:r>
        <w:rPr>
          <w:b/>
          <w:color w:val="00B050"/>
          <w:sz w:val="28"/>
          <w:u w:val="single" w:color="00B050"/>
        </w:rPr>
        <w:t>Ι</w:t>
      </w:r>
      <w:r>
        <w:rPr>
          <w:b/>
          <w:color w:val="00B050"/>
          <w:sz w:val="28"/>
          <w:u w:val="single" w:color="00B050"/>
        </w:rPr>
        <w:t>δέες - Συναισθήματα</w:t>
      </w:r>
      <w:r>
        <w:rPr>
          <w:b/>
          <w:color w:val="00B050"/>
          <w:sz w:val="28"/>
        </w:rPr>
        <w:t xml:space="preserve">: </w:t>
      </w:r>
      <w:r>
        <w:rPr>
          <w:b/>
          <w:u w:val="single" w:color="000000"/>
        </w:rPr>
        <w:t>Οι δυσκολίες των πολιορκημένων</w:t>
      </w:r>
      <w:r>
        <w:rPr>
          <w:b/>
        </w:rPr>
        <w:t xml:space="preserve"> </w:t>
      </w:r>
    </w:p>
    <w:p w:rsidR="006B7BC8" w:rsidRDefault="00A84CCC">
      <w:pPr>
        <w:ind w:left="0" w:firstLine="283"/>
      </w:pPr>
      <w:r>
        <w:t xml:space="preserve">Οι πολιορκημένοι αντιμετωπίζουν μια σειρά από συνεχώς κλιμακούμενες δυσκολίες. </w:t>
      </w:r>
    </w:p>
    <w:p w:rsidR="006B7BC8" w:rsidRDefault="00A84CCC">
      <w:pPr>
        <w:numPr>
          <w:ilvl w:val="0"/>
          <w:numId w:val="2"/>
        </w:numPr>
        <w:spacing w:after="10"/>
        <w:ind w:hanging="192"/>
        <w:jc w:val="left"/>
      </w:pPr>
      <w:r>
        <w:rPr>
          <w:b/>
        </w:rPr>
        <w:t>Εξωτερικές δυσκολίες</w:t>
      </w:r>
      <w:r>
        <w:t xml:space="preserve"> (φυσικές κακουχίες): </w:t>
      </w:r>
    </w:p>
    <w:p w:rsidR="006B7BC8" w:rsidRDefault="00A84CCC">
      <w:pPr>
        <w:ind w:left="278"/>
      </w:pPr>
      <w:r>
        <w:t xml:space="preserve">Πείνα / αρρώστιες / τραυματισμοί / θάνατος. </w:t>
      </w:r>
    </w:p>
    <w:p w:rsidR="006B7BC8" w:rsidRDefault="00A84CCC">
      <w:pPr>
        <w:numPr>
          <w:ilvl w:val="0"/>
          <w:numId w:val="2"/>
        </w:numPr>
        <w:spacing w:after="10"/>
        <w:ind w:hanging="192"/>
        <w:jc w:val="left"/>
      </w:pPr>
      <w:r>
        <w:rPr>
          <w:b/>
        </w:rPr>
        <w:t xml:space="preserve">Εσωτερικές (ψυχικές) δυσκολίες: </w:t>
      </w:r>
    </w:p>
    <w:p w:rsidR="006B7BC8" w:rsidRDefault="00A84CCC">
      <w:pPr>
        <w:numPr>
          <w:ilvl w:val="0"/>
          <w:numId w:val="3"/>
        </w:numPr>
        <w:ind w:hanging="139"/>
      </w:pPr>
      <w:r>
        <w:t xml:space="preserve">Ο πειρασμός της ανοιξιάτικης φύσης. </w:t>
      </w:r>
    </w:p>
    <w:p w:rsidR="006B7BC8" w:rsidRDefault="00A84CCC">
      <w:pPr>
        <w:numPr>
          <w:ilvl w:val="0"/>
          <w:numId w:val="3"/>
        </w:numPr>
        <w:ind w:hanging="139"/>
      </w:pPr>
      <w:r>
        <w:t xml:space="preserve">Ο πειρασμός του έρωτα και της επιθυμίας ζωής. </w:t>
      </w:r>
    </w:p>
    <w:p w:rsidR="006B7BC8" w:rsidRDefault="00A84CCC">
      <w:pPr>
        <w:numPr>
          <w:ilvl w:val="0"/>
          <w:numId w:val="3"/>
        </w:numPr>
        <w:ind w:hanging="139"/>
      </w:pPr>
      <w:r>
        <w:t xml:space="preserve">Ο πειρασμός των ευτυχισμένων αναμνήσεων του παρελθόντος. </w:t>
      </w:r>
    </w:p>
    <w:p w:rsidR="006B7BC8" w:rsidRDefault="00A84CCC">
      <w:pPr>
        <w:ind w:left="0" w:firstLine="283"/>
      </w:pPr>
      <w:r>
        <w:t>Οι εσωτερικές δυσκολίες αποδεικνύονται πολύ πιο δυσβάστακτες και ύπουλες και γιατί υποσκάπτουν - πολιορκούν τους π</w:t>
      </w:r>
      <w:r>
        <w:t xml:space="preserve">ολιορκημένους από μέσα. </w:t>
      </w:r>
    </w:p>
    <w:p w:rsidR="006B7BC8" w:rsidRDefault="00A84CCC">
      <w:pPr>
        <w:spacing w:after="73" w:line="259" w:lineRule="auto"/>
        <w:ind w:left="0" w:firstLine="0"/>
        <w:jc w:val="left"/>
      </w:pPr>
      <w:r>
        <w:t xml:space="preserve"> </w:t>
      </w:r>
    </w:p>
    <w:p w:rsidR="006B7BC8" w:rsidRDefault="00A84CCC">
      <w:pPr>
        <w:spacing w:after="0" w:line="259" w:lineRule="auto"/>
        <w:ind w:left="278"/>
        <w:jc w:val="left"/>
      </w:pPr>
      <w:r>
        <w:rPr>
          <w:rFonts w:ascii="Wingdings 3" w:eastAsia="Wingdings 3" w:hAnsi="Wingdings 3" w:cs="Wingdings 3"/>
          <w:color w:val="00B050"/>
          <w:sz w:val="28"/>
        </w:rPr>
        <w:t></w:t>
      </w:r>
      <w:r>
        <w:rPr>
          <w:color w:val="00B050"/>
          <w:sz w:val="28"/>
        </w:rPr>
        <w:t xml:space="preserve"> </w:t>
      </w:r>
      <w:r>
        <w:rPr>
          <w:b/>
          <w:color w:val="00B050"/>
          <w:sz w:val="28"/>
          <w:u w:val="single" w:color="00B050"/>
        </w:rPr>
        <w:t>Αφηγηματικές Τεχνικές</w:t>
      </w:r>
      <w:r>
        <w:rPr>
          <w:b/>
          <w:color w:val="00B050"/>
          <w:sz w:val="28"/>
        </w:rPr>
        <w:t xml:space="preserve">: </w:t>
      </w:r>
    </w:p>
    <w:p w:rsidR="006B7BC8" w:rsidRDefault="00A84CCC">
      <w:pPr>
        <w:spacing w:after="10"/>
        <w:ind w:left="278"/>
        <w:jc w:val="left"/>
      </w:pPr>
      <w:r>
        <w:rPr>
          <w:b/>
        </w:rPr>
        <w:t xml:space="preserve">Σχεδιάσματα: Το έργο έχει σωθεί σε τρία σχεδιάσματα. </w:t>
      </w:r>
    </w:p>
    <w:p w:rsidR="006B7BC8" w:rsidRDefault="00A84CCC">
      <w:pPr>
        <w:ind w:left="278"/>
      </w:pPr>
      <w:r>
        <w:t xml:space="preserve">Ο Σολωμός δουλεύει το έργο πολλά χρόνια αλλά τελικά το αφήνει ανολοκλήρωτο. </w:t>
      </w:r>
    </w:p>
    <w:p w:rsidR="006B7BC8" w:rsidRDefault="00A84CCC">
      <w:pPr>
        <w:ind w:left="278"/>
      </w:pPr>
      <w:r>
        <w:rPr>
          <w:b/>
          <w:u w:val="single" w:color="000000"/>
        </w:rPr>
        <w:t>Α΄ Σχεδίασμα</w:t>
      </w:r>
      <w:r>
        <w:rPr>
          <w:b/>
        </w:rPr>
        <w:t>:</w:t>
      </w:r>
      <w:r>
        <w:t xml:space="preserve"> προφητικός λυρικός θρήνος για το Μεσολόγγι. </w:t>
      </w:r>
    </w:p>
    <w:p w:rsidR="006B7BC8" w:rsidRDefault="00A84CCC">
      <w:pPr>
        <w:spacing w:after="17" w:line="259" w:lineRule="auto"/>
        <w:ind w:left="278"/>
        <w:jc w:val="left"/>
      </w:pPr>
      <w:r>
        <w:rPr>
          <w:b/>
          <w:u w:val="single" w:color="000000"/>
        </w:rPr>
        <w:t>Β΄ Σχεδίασμα</w:t>
      </w:r>
      <w:r>
        <w:rPr>
          <w:b/>
        </w:rPr>
        <w:t>:</w:t>
      </w:r>
      <w:r>
        <w:t xml:space="preserve"> </w:t>
      </w:r>
    </w:p>
    <w:p w:rsidR="006B7BC8" w:rsidRDefault="00A84CCC">
      <w:pPr>
        <w:numPr>
          <w:ilvl w:val="0"/>
          <w:numId w:val="4"/>
        </w:numPr>
        <w:ind w:hanging="247"/>
      </w:pPr>
      <w:r>
        <w:t xml:space="preserve">15σύλλαβος + ομοιοκαταληξία (θυμίζει το Δημοτικό τραγούδι και την Κρητική ποίηση). </w:t>
      </w:r>
    </w:p>
    <w:p w:rsidR="006B7BC8" w:rsidRDefault="00A84CCC">
      <w:pPr>
        <w:numPr>
          <w:ilvl w:val="0"/>
          <w:numId w:val="4"/>
        </w:numPr>
        <w:ind w:hanging="247"/>
      </w:pPr>
      <w:r>
        <w:t xml:space="preserve">Επικός τόνος. </w:t>
      </w:r>
    </w:p>
    <w:p w:rsidR="006B7BC8" w:rsidRDefault="00A84CCC">
      <w:pPr>
        <w:numPr>
          <w:ilvl w:val="0"/>
          <w:numId w:val="4"/>
        </w:numPr>
        <w:ind w:hanging="247"/>
      </w:pPr>
      <w:r>
        <w:lastRenderedPageBreak/>
        <w:t xml:space="preserve">Τα δεινά των πολεμιστών πριν την ηρωική έξοδο. </w:t>
      </w:r>
      <w:r>
        <w:rPr>
          <w:b/>
          <w:u w:val="single" w:color="000000"/>
        </w:rPr>
        <w:t>Γ΄ Σχεδίασμα</w:t>
      </w:r>
      <w:r>
        <w:rPr>
          <w:b/>
        </w:rPr>
        <w:t>:</w:t>
      </w:r>
      <w:r>
        <w:t xml:space="preserve"> Ανάπλαση του Β΄. </w:t>
      </w:r>
    </w:p>
    <w:p w:rsidR="006B7BC8" w:rsidRDefault="00A84CCC">
      <w:pPr>
        <w:spacing w:after="28" w:line="259" w:lineRule="auto"/>
        <w:ind w:left="0" w:firstLine="0"/>
        <w:jc w:val="left"/>
      </w:pPr>
      <w:r>
        <w:t xml:space="preserve"> </w:t>
      </w:r>
    </w:p>
    <w:p w:rsidR="006B7BC8" w:rsidRDefault="00A84CCC">
      <w:pPr>
        <w:spacing w:after="17" w:line="259" w:lineRule="auto"/>
        <w:ind w:left="278"/>
        <w:jc w:val="left"/>
      </w:pPr>
      <w:r>
        <w:rPr>
          <w:b/>
          <w:u w:val="single" w:color="000000"/>
        </w:rPr>
        <w:t>Σκηνικό του αποσπάσματος Ι - Εικόνες</w:t>
      </w:r>
      <w:r>
        <w:rPr>
          <w:b/>
        </w:rPr>
        <w:t xml:space="preserve">: </w:t>
      </w:r>
    </w:p>
    <w:p w:rsidR="006B7BC8" w:rsidRDefault="00A84CCC">
      <w:pPr>
        <w:numPr>
          <w:ilvl w:val="0"/>
          <w:numId w:val="5"/>
        </w:numPr>
        <w:spacing w:after="3" w:line="275" w:lineRule="auto"/>
        <w:ind w:firstLine="283"/>
      </w:pPr>
      <w:r>
        <w:t xml:space="preserve">Κάμπος του Μεσολογγίου. </w:t>
      </w:r>
      <w:r>
        <w:rPr>
          <w:rFonts w:ascii="Wingdings 2" w:eastAsia="Wingdings 2" w:hAnsi="Wingdings 2" w:cs="Wingdings 2"/>
        </w:rPr>
        <w:t></w:t>
      </w:r>
      <w:r>
        <w:t xml:space="preserve"> Σιωπή - </w:t>
      </w:r>
      <w:r>
        <w:t xml:space="preserve">ερημιά - ακινησία. </w:t>
      </w:r>
      <w:r>
        <w:rPr>
          <w:b/>
          <w:u w:val="single" w:color="000000"/>
        </w:rPr>
        <w:t>1η εικόνα</w:t>
      </w:r>
      <w:r>
        <w:rPr>
          <w:b/>
        </w:rPr>
        <w:t>:</w:t>
      </w:r>
      <w:r>
        <w:t xml:space="preserve"> </w:t>
      </w:r>
      <w:r>
        <w:tab/>
      </w:r>
      <w:r>
        <w:rPr>
          <w:b/>
        </w:rPr>
        <w:t xml:space="preserve">Η μάνα: </w:t>
      </w:r>
      <w:r>
        <w:rPr>
          <w:b/>
        </w:rPr>
        <w:tab/>
        <w:t xml:space="preserve">Το πουλί: </w:t>
      </w:r>
    </w:p>
    <w:p w:rsidR="006B7BC8" w:rsidRDefault="00A84CCC">
      <w:pPr>
        <w:numPr>
          <w:ilvl w:val="1"/>
          <w:numId w:val="5"/>
        </w:numPr>
        <w:ind w:hanging="139"/>
      </w:pPr>
      <w:r>
        <w:t xml:space="preserve">γεμάτη θλίψη και απελπισία </w:t>
      </w:r>
      <w:r>
        <w:tab/>
        <w:t xml:space="preserve">- ξενοιασιά </w:t>
      </w:r>
    </w:p>
    <w:p w:rsidR="006B7BC8" w:rsidRDefault="00A84CCC">
      <w:pPr>
        <w:numPr>
          <w:ilvl w:val="1"/>
          <w:numId w:val="5"/>
        </w:numPr>
        <w:ind w:hanging="139"/>
      </w:pPr>
      <w:r>
        <w:t xml:space="preserve">πείνα </w:t>
      </w:r>
      <w:r>
        <w:tab/>
        <w:t xml:space="preserve">- χόρταση </w:t>
      </w:r>
    </w:p>
    <w:p w:rsidR="006B7BC8" w:rsidRDefault="00A84CCC">
      <w:pPr>
        <w:ind w:left="0" w:firstLine="283"/>
      </w:pPr>
      <w:r>
        <w:t xml:space="preserve">Ο παραδοσιακός ρόλος-εικόνα της μάνας είναι </w:t>
      </w:r>
      <w:r>
        <w:rPr>
          <w:b/>
        </w:rPr>
        <w:t>«η τροφός»,</w:t>
      </w:r>
      <w:r>
        <w:t xml:space="preserve"> αυτή που προσφέρει στο παιδί τροφή. Στην εικόνα του αποσπάσματος η μάνα φαίνεται να αποξεν</w:t>
      </w:r>
      <w:r>
        <w:t xml:space="preserve">ώνεται (να απομακρύνεται) από τον ρόλο της εξαιτίας της πείνας. Εκπροσωπεί τον άμαχο πληθυσμό του Μεσολογγίου. </w:t>
      </w:r>
    </w:p>
    <w:p w:rsidR="006B7BC8" w:rsidRDefault="00A84CCC">
      <w:pPr>
        <w:spacing w:after="30" w:line="259" w:lineRule="auto"/>
        <w:ind w:left="0" w:firstLine="0"/>
        <w:jc w:val="left"/>
      </w:pPr>
      <w:r>
        <w:t xml:space="preserve"> </w:t>
      </w:r>
    </w:p>
    <w:p w:rsidR="006B7BC8" w:rsidRDefault="00A84CCC">
      <w:pPr>
        <w:tabs>
          <w:tab w:val="center" w:pos="907"/>
          <w:tab w:val="center" w:pos="2949"/>
          <w:tab w:val="center" w:pos="654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u w:val="single" w:color="000000"/>
        </w:rPr>
        <w:t>2η εικόνα</w:t>
      </w:r>
      <w:r>
        <w:rPr>
          <w:b/>
        </w:rPr>
        <w:t>:</w:t>
      </w:r>
      <w:r>
        <w:t xml:space="preserve"> </w:t>
      </w:r>
      <w:r>
        <w:tab/>
      </w:r>
      <w:r>
        <w:rPr>
          <w:b/>
        </w:rPr>
        <w:t xml:space="preserve">Σουλιώτης κλαίει: </w:t>
      </w:r>
      <w:r>
        <w:rPr>
          <w:b/>
        </w:rPr>
        <w:tab/>
      </w:r>
      <w:r>
        <w:t xml:space="preserve">Εικόνα σκληρού πολεμιστή </w:t>
      </w:r>
    </w:p>
    <w:p w:rsidR="006B7BC8" w:rsidRDefault="00A84CCC">
      <w:pPr>
        <w:numPr>
          <w:ilvl w:val="1"/>
          <w:numId w:val="5"/>
        </w:numPr>
        <w:ind w:hanging="139"/>
      </w:pPr>
      <w:r>
        <w:t xml:space="preserve">δράμα, απελπισία του </w:t>
      </w:r>
    </w:p>
    <w:p w:rsidR="006B7BC8" w:rsidRDefault="00A84CCC">
      <w:pPr>
        <w:ind w:left="1820"/>
      </w:pPr>
      <w:r>
        <w:t xml:space="preserve">πολεμιστή </w:t>
      </w:r>
    </w:p>
    <w:p w:rsidR="006B7BC8" w:rsidRDefault="00A84CCC">
      <w:pPr>
        <w:ind w:left="0" w:firstLine="283"/>
      </w:pPr>
      <w:r>
        <w:t xml:space="preserve">Και </w:t>
      </w:r>
      <w:r>
        <w:t xml:space="preserve">εδώ η πείνα τον αποξενώνει από τη βασική του ιδιότητα (από το να είναι δηλαδή σκληρός και τολμηρός πολεμιστής). Εκπροσωπεί τους υπερασπιστές του Μεσολογγίου. </w:t>
      </w:r>
    </w:p>
    <w:p w:rsidR="006B7BC8" w:rsidRDefault="00A84CCC">
      <w:pPr>
        <w:spacing w:after="29" w:line="259" w:lineRule="auto"/>
        <w:ind w:left="0" w:firstLine="0"/>
        <w:jc w:val="left"/>
      </w:pPr>
      <w:r>
        <w:t xml:space="preserve"> </w:t>
      </w:r>
    </w:p>
    <w:p w:rsidR="006B7BC8" w:rsidRDefault="00A84CCC">
      <w:pPr>
        <w:spacing w:after="17" w:line="259" w:lineRule="auto"/>
        <w:ind w:left="278"/>
        <w:jc w:val="left"/>
      </w:pPr>
      <w:r>
        <w:rPr>
          <w:b/>
          <w:u w:val="single" w:color="000000"/>
        </w:rPr>
        <w:t>Απόσπασμα ΙΙ: Η φύση</w:t>
      </w:r>
      <w:r>
        <w:rPr>
          <w:b/>
        </w:rPr>
        <w:t xml:space="preserve">: </w:t>
      </w:r>
    </w:p>
    <w:p w:rsidR="006B7BC8" w:rsidRDefault="00A84CCC">
      <w:pPr>
        <w:ind w:left="0" w:firstLine="283"/>
      </w:pPr>
      <w:r>
        <w:t xml:space="preserve">Στο δεύτερο απόσπασμα μέσα από ποικίλα </w:t>
      </w:r>
      <w:r>
        <w:rPr>
          <w:b/>
        </w:rPr>
        <w:t>εκφραστικά μέσα</w:t>
      </w:r>
      <w:r>
        <w:t xml:space="preserve"> (βλ. παρακάτω) πρ</w:t>
      </w:r>
      <w:r>
        <w:t xml:space="preserve">οβάλλεται </w:t>
      </w:r>
      <w:r>
        <w:rPr>
          <w:b/>
        </w:rPr>
        <w:t>η μαγεία, η χαρά και η αναγέννηση της ανοιξιάτικης φύσης,</w:t>
      </w:r>
      <w:r>
        <w:t xml:space="preserve"> που αποτελεί μια άλλου είδους πολιορκία, πολιορκία εσωτερική για τους υπόδουλους Μεσολογγίτες. Κυριαρχεί η δραματική αντίθεση ανάμεσα στην αναγεννημένη και χαρούμενη φύση και στον υπόδουλο</w:t>
      </w:r>
      <w:r>
        <w:t xml:space="preserve"> και θλιμμένο άνθρωπο. </w:t>
      </w:r>
    </w:p>
    <w:p w:rsidR="006B7BC8" w:rsidRDefault="00A84CCC">
      <w:pPr>
        <w:spacing w:after="0" w:line="259" w:lineRule="auto"/>
        <w:ind w:left="0" w:firstLine="0"/>
        <w:jc w:val="left"/>
      </w:pPr>
      <w:r>
        <w:t xml:space="preserve"> </w:t>
      </w:r>
    </w:p>
    <w:p w:rsidR="006B7BC8" w:rsidRDefault="00A84CCC">
      <w:pPr>
        <w:spacing w:after="57" w:line="259" w:lineRule="auto"/>
        <w:ind w:left="-40" w:right="-57" w:firstLine="0"/>
        <w:jc w:val="left"/>
      </w:pPr>
      <w:r>
        <w:rPr>
          <w:noProof/>
        </w:rPr>
        <w:drawing>
          <wp:inline distT="0" distB="0" distL="0" distR="0">
            <wp:extent cx="5269993" cy="667512"/>
            <wp:effectExtent l="0" t="0" r="0" b="0"/>
            <wp:docPr id="4324" name="Picture 4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4" name="Picture 43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993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BC8" w:rsidRDefault="00A84CCC">
      <w:pPr>
        <w:numPr>
          <w:ilvl w:val="0"/>
          <w:numId w:val="5"/>
        </w:numPr>
        <w:ind w:firstLine="283"/>
      </w:pPr>
      <w:r>
        <w:rPr>
          <w:b/>
          <w:u w:val="single" w:color="000000"/>
        </w:rPr>
        <w:t>Μεταφορές</w:t>
      </w:r>
      <w:r>
        <w:rPr>
          <w:b/>
        </w:rPr>
        <w:t>:</w:t>
      </w:r>
      <w:r>
        <w:t xml:space="preserve"> «σιωπή στον κάμπο βασιλεύει», «τα μάτια η πείνα εμαύρισε», «τουφέκι σκοτεινό». </w:t>
      </w:r>
    </w:p>
    <w:p w:rsidR="006B7BC8" w:rsidRDefault="00A84CCC">
      <w:pPr>
        <w:numPr>
          <w:ilvl w:val="0"/>
          <w:numId w:val="5"/>
        </w:numPr>
        <w:ind w:firstLine="283"/>
      </w:pPr>
      <w:r>
        <w:rPr>
          <w:b/>
          <w:u w:val="single" w:color="000000"/>
        </w:rPr>
        <w:t>Επανάληψη</w:t>
      </w:r>
      <w:r>
        <w:rPr>
          <w:b/>
        </w:rPr>
        <w:t>:</w:t>
      </w:r>
      <w:r>
        <w:t xml:space="preserve"> «μάτια - μάτια». </w:t>
      </w:r>
    </w:p>
    <w:p w:rsidR="006B7BC8" w:rsidRDefault="00A84CCC">
      <w:pPr>
        <w:numPr>
          <w:ilvl w:val="0"/>
          <w:numId w:val="5"/>
        </w:numPr>
        <w:ind w:firstLine="283"/>
      </w:pPr>
      <w:r>
        <w:rPr>
          <w:b/>
          <w:u w:val="single" w:color="000000"/>
        </w:rPr>
        <w:t>Παρήχηση</w:t>
      </w:r>
      <w:r>
        <w:rPr>
          <w:b/>
        </w:rPr>
        <w:t xml:space="preserve">: </w:t>
      </w:r>
      <w:r>
        <w:rPr>
          <w:rFonts w:ascii="Wingdings 2" w:eastAsia="Wingdings 2" w:hAnsi="Wingdings 2" w:cs="Wingdings 2"/>
        </w:rPr>
        <w:t></w:t>
      </w:r>
      <w:r>
        <w:rPr>
          <w:b/>
        </w:rPr>
        <w:t xml:space="preserve"> του λ:</w:t>
      </w:r>
      <w:r>
        <w:t xml:space="preserve"> «</w:t>
      </w:r>
      <w:r>
        <w:rPr>
          <w:b/>
        </w:rPr>
        <w:t>λ</w:t>
      </w:r>
      <w:r>
        <w:t>α</w:t>
      </w:r>
      <w:r>
        <w:rPr>
          <w:b/>
        </w:rPr>
        <w:t>λ</w:t>
      </w:r>
      <w:r>
        <w:t>εί που</w:t>
      </w:r>
      <w:r>
        <w:rPr>
          <w:b/>
        </w:rPr>
        <w:t>λ</w:t>
      </w:r>
      <w:r>
        <w:t>ί, παίρνει σπυρί κι η μάνα το ζη</w:t>
      </w:r>
      <w:r>
        <w:rPr>
          <w:b/>
        </w:rPr>
        <w:t>λ</w:t>
      </w:r>
      <w:r>
        <w:t xml:space="preserve">εύει». </w:t>
      </w:r>
    </w:p>
    <w:p w:rsidR="006B7BC8" w:rsidRDefault="00A84CCC">
      <w:pPr>
        <w:numPr>
          <w:ilvl w:val="0"/>
          <w:numId w:val="5"/>
        </w:numPr>
        <w:ind w:firstLine="283"/>
      </w:pPr>
      <w:r>
        <w:rPr>
          <w:b/>
        </w:rPr>
        <w:t>του μ:</w:t>
      </w:r>
      <w:r>
        <w:t xml:space="preserve"> «Τα </w:t>
      </w:r>
      <w:r>
        <w:rPr>
          <w:b/>
        </w:rPr>
        <w:t>μ</w:t>
      </w:r>
      <w:r>
        <w:t>άτια η πείνα ε</w:t>
      </w:r>
      <w:r>
        <w:rPr>
          <w:b/>
        </w:rPr>
        <w:t>μ</w:t>
      </w:r>
      <w:r>
        <w:t xml:space="preserve">αύρισε, στα </w:t>
      </w:r>
      <w:r>
        <w:rPr>
          <w:b/>
        </w:rPr>
        <w:t>μ</w:t>
      </w:r>
      <w:r>
        <w:t xml:space="preserve">άτια η </w:t>
      </w:r>
      <w:r>
        <w:rPr>
          <w:b/>
        </w:rPr>
        <w:t>μ</w:t>
      </w:r>
      <w:r>
        <w:t xml:space="preserve">άνα </w:t>
      </w:r>
      <w:r>
        <w:rPr>
          <w:b/>
        </w:rPr>
        <w:t>μ</w:t>
      </w:r>
      <w:r>
        <w:t xml:space="preserve">νέει». </w:t>
      </w:r>
    </w:p>
    <w:p w:rsidR="006B7BC8" w:rsidRDefault="00A84CCC">
      <w:pPr>
        <w:spacing w:after="10"/>
        <w:ind w:left="283" w:right="7780" w:hanging="283"/>
        <w:jc w:val="left"/>
      </w:pPr>
      <w:r>
        <w:t xml:space="preserve"> </w:t>
      </w:r>
      <w:r>
        <w:rPr>
          <w:b/>
        </w:rPr>
        <w:t xml:space="preserve">ΙΙ. </w:t>
      </w:r>
    </w:p>
    <w:p w:rsidR="006B7BC8" w:rsidRDefault="00A84CCC">
      <w:pPr>
        <w:numPr>
          <w:ilvl w:val="0"/>
          <w:numId w:val="5"/>
        </w:numPr>
        <w:ind w:firstLine="283"/>
      </w:pPr>
      <w:r>
        <w:rPr>
          <w:b/>
          <w:u w:val="single" w:color="000000"/>
        </w:rPr>
        <w:t>Αντίθεση</w:t>
      </w:r>
      <w:r>
        <w:rPr>
          <w:b/>
        </w:rPr>
        <w:t>:</w:t>
      </w:r>
      <w:r>
        <w:t xml:space="preserve"> ομορφιά της ανοιξιάτικης φύσης ≠ θλίψη του σκλαβωμένου ανθρώπου. </w:t>
      </w:r>
    </w:p>
    <w:p w:rsidR="006B7BC8" w:rsidRDefault="00A84CCC">
      <w:pPr>
        <w:numPr>
          <w:ilvl w:val="0"/>
          <w:numId w:val="5"/>
        </w:numPr>
        <w:ind w:firstLine="283"/>
      </w:pPr>
      <w:r>
        <w:rPr>
          <w:b/>
          <w:u w:val="single" w:color="000000"/>
        </w:rPr>
        <w:t>Μεταφορές</w:t>
      </w:r>
      <w:r>
        <w:rPr>
          <w:b/>
        </w:rPr>
        <w:t>:</w:t>
      </w:r>
      <w:r>
        <w:t xml:space="preserve"> «Λευκό βουνάκι πρόβατα κινούμενο βελάζει», «ευώδιασε τον ύπνο της», «άγριο κρίνο», «μάγεμα η φύσις κι όνειρο», «πέτρα ολόχρυση»… </w:t>
      </w:r>
    </w:p>
    <w:p w:rsidR="006B7BC8" w:rsidRDefault="00A84CCC">
      <w:pPr>
        <w:numPr>
          <w:ilvl w:val="0"/>
          <w:numId w:val="5"/>
        </w:numPr>
        <w:spacing w:after="3" w:line="275" w:lineRule="auto"/>
        <w:ind w:firstLine="283"/>
      </w:pPr>
      <w:r>
        <w:rPr>
          <w:b/>
          <w:u w:val="single" w:color="000000"/>
        </w:rPr>
        <w:t>Προσωποποίηση</w:t>
      </w:r>
      <w:r>
        <w:rPr>
          <w:b/>
        </w:rPr>
        <w:t>:</w:t>
      </w:r>
      <w:r>
        <w:t xml:space="preserve"> «Ο Απρίλης με τον Έρωτα χορεύουν και γελούνε». </w:t>
      </w:r>
      <w:r>
        <w:rPr>
          <w:rFonts w:ascii="Wingdings 2" w:eastAsia="Wingdings 2" w:hAnsi="Wingdings 2" w:cs="Wingdings 2"/>
        </w:rPr>
        <w:t></w:t>
      </w:r>
      <w:r>
        <w:t xml:space="preserve"> </w:t>
      </w:r>
      <w:r>
        <w:rPr>
          <w:b/>
          <w:u w:val="single" w:color="000000"/>
        </w:rPr>
        <w:t>Επανάληψη</w:t>
      </w:r>
      <w:r>
        <w:rPr>
          <w:b/>
        </w:rPr>
        <w:t xml:space="preserve">: </w:t>
      </w:r>
      <w:r>
        <w:t xml:space="preserve">«με </w:t>
      </w:r>
      <w:r>
        <w:rPr>
          <w:b/>
        </w:rPr>
        <w:t xml:space="preserve">χίλιες </w:t>
      </w:r>
      <w:r>
        <w:t xml:space="preserve">βρύσες χύνεται, με </w:t>
      </w:r>
      <w:r>
        <w:rPr>
          <w:b/>
        </w:rPr>
        <w:t>χίλιες</w:t>
      </w:r>
      <w:r>
        <w:t xml:space="preserve"> γλώσσες κρένει»… </w:t>
      </w:r>
      <w:r>
        <w:rPr>
          <w:rFonts w:ascii="Wingdings 2" w:eastAsia="Wingdings 2" w:hAnsi="Wingdings 2" w:cs="Wingdings 2"/>
        </w:rPr>
        <w:t></w:t>
      </w:r>
      <w:r>
        <w:t xml:space="preserve"> </w:t>
      </w:r>
      <w:r>
        <w:rPr>
          <w:b/>
          <w:u w:val="single" w:color="000000"/>
        </w:rPr>
        <w:t>Παρήχηση</w:t>
      </w:r>
      <w:r>
        <w:rPr>
          <w:b/>
        </w:rPr>
        <w:t>:</w:t>
      </w:r>
      <w:r>
        <w:t xml:space="preserve"> </w:t>
      </w:r>
      <w:r>
        <w:rPr>
          <w:b/>
        </w:rPr>
        <w:t>του ρ:</w:t>
      </w:r>
      <w:r>
        <w:t xml:space="preserve"> «η μαύ</w:t>
      </w:r>
      <w:r>
        <w:rPr>
          <w:b/>
        </w:rPr>
        <w:t>ρ</w:t>
      </w:r>
      <w:r>
        <w:t>η πέτ</w:t>
      </w:r>
      <w:r>
        <w:rPr>
          <w:b/>
        </w:rPr>
        <w:t>ρ</w:t>
      </w:r>
      <w:r>
        <w:t>α ολόχ</w:t>
      </w:r>
      <w:r>
        <w:rPr>
          <w:b/>
        </w:rPr>
        <w:t>ρ</w:t>
      </w:r>
      <w:r>
        <w:t>υση και το ξε</w:t>
      </w:r>
      <w:r>
        <w:rPr>
          <w:b/>
        </w:rPr>
        <w:t>ρ</w:t>
      </w:r>
      <w:r>
        <w:t>ό χο</w:t>
      </w:r>
      <w:r>
        <w:rPr>
          <w:b/>
        </w:rPr>
        <w:t>ρ</w:t>
      </w:r>
      <w:r>
        <w:t xml:space="preserve">τάρι». </w:t>
      </w:r>
    </w:p>
    <w:p w:rsidR="006B7BC8" w:rsidRDefault="00A84CCC">
      <w:pPr>
        <w:numPr>
          <w:ilvl w:val="0"/>
          <w:numId w:val="5"/>
        </w:numPr>
        <w:ind w:firstLine="283"/>
      </w:pPr>
      <w:r>
        <w:rPr>
          <w:b/>
          <w:u w:val="single" w:color="000000"/>
        </w:rPr>
        <w:t>Υπερβολή</w:t>
      </w:r>
      <w:r>
        <w:rPr>
          <w:b/>
        </w:rPr>
        <w:t>:</w:t>
      </w:r>
      <w:r>
        <w:t xml:space="preserve"> «όποιος πεθάνει σήμερα χίλιες φορές πεθαίνει»… </w:t>
      </w:r>
    </w:p>
    <w:p w:rsidR="006B7BC8" w:rsidRDefault="00A84CCC">
      <w:pPr>
        <w:numPr>
          <w:ilvl w:val="0"/>
          <w:numId w:val="5"/>
        </w:numPr>
        <w:ind w:firstLine="283"/>
      </w:pPr>
      <w:r>
        <w:t xml:space="preserve">Επίσης η χρήση </w:t>
      </w:r>
      <w:r>
        <w:rPr>
          <w:b/>
        </w:rPr>
        <w:t>επιθέτων</w:t>
      </w:r>
      <w:r>
        <w:t xml:space="preserve"> (λευκό, άγριο, μαύρη, ολόχρυση) και η καίρια χρήση του </w:t>
      </w:r>
      <w:r>
        <w:rPr>
          <w:b/>
        </w:rPr>
        <w:t>ουσιαστικού</w:t>
      </w:r>
      <w:r>
        <w:t xml:space="preserve"> (όνειρο, μάγεμα). </w:t>
      </w:r>
    </w:p>
    <w:p w:rsidR="006B7BC8" w:rsidRDefault="00A84CCC">
      <w:pPr>
        <w:spacing w:after="22" w:line="259" w:lineRule="auto"/>
        <w:ind w:left="0" w:firstLine="0"/>
        <w:jc w:val="left"/>
      </w:pPr>
      <w:r>
        <w:t xml:space="preserve"> </w:t>
      </w:r>
    </w:p>
    <w:p w:rsidR="006B7BC8" w:rsidRDefault="00A84CCC">
      <w:pPr>
        <w:ind w:left="278"/>
      </w:pPr>
      <w:r>
        <w:rPr>
          <w:rFonts w:ascii="Wingdings 3" w:eastAsia="Wingdings 3" w:hAnsi="Wingdings 3" w:cs="Wingdings 3"/>
        </w:rPr>
        <w:t></w:t>
      </w:r>
      <w:r>
        <w:rPr>
          <w:b/>
        </w:rPr>
        <w:t xml:space="preserve"> </w:t>
      </w:r>
      <w:r>
        <w:rPr>
          <w:b/>
          <w:u w:val="single" w:color="000000"/>
        </w:rPr>
        <w:t>Η πείνα</w:t>
      </w:r>
      <w:r>
        <w:t xml:space="preserve"> (εξωτερικός εχθρός) παρουσιάζεται μέσα από διάφορες εικόνες: </w:t>
      </w:r>
    </w:p>
    <w:p w:rsidR="006B7BC8" w:rsidRDefault="00A84CCC">
      <w:pPr>
        <w:numPr>
          <w:ilvl w:val="0"/>
          <w:numId w:val="6"/>
        </w:numPr>
        <w:ind w:hanging="192"/>
      </w:pPr>
      <w:r>
        <w:t xml:space="preserve">Με τους μαύρους κύκλους στα μάτια. </w:t>
      </w:r>
    </w:p>
    <w:p w:rsidR="006B7BC8" w:rsidRDefault="00A84CCC">
      <w:pPr>
        <w:numPr>
          <w:ilvl w:val="0"/>
          <w:numId w:val="6"/>
        </w:numPr>
        <w:ind w:hanging="192"/>
      </w:pPr>
      <w:r>
        <w:t xml:space="preserve">Με την εξάντληση του Σουλιώτη. </w:t>
      </w:r>
    </w:p>
    <w:p w:rsidR="006B7BC8" w:rsidRDefault="00A84CCC">
      <w:pPr>
        <w:numPr>
          <w:ilvl w:val="0"/>
          <w:numId w:val="6"/>
        </w:numPr>
        <w:ind w:hanging="192"/>
      </w:pPr>
      <w:r>
        <w:t xml:space="preserve">Μέσα από τη ζήλια της μάνας για το χορτάτο πουλί. </w:t>
      </w:r>
    </w:p>
    <w:p w:rsidR="006B7BC8" w:rsidRDefault="00A84CCC">
      <w:pPr>
        <w:spacing w:after="17" w:line="259" w:lineRule="auto"/>
        <w:ind w:left="278"/>
        <w:jc w:val="left"/>
      </w:pPr>
      <w:r>
        <w:rPr>
          <w:b/>
          <w:u w:val="single" w:color="000000"/>
        </w:rPr>
        <w:t>Τόνος</w:t>
      </w:r>
      <w:r>
        <w:rPr>
          <w:b/>
        </w:rPr>
        <w:t xml:space="preserve">: </w:t>
      </w:r>
    </w:p>
    <w:p w:rsidR="006B7BC8" w:rsidRDefault="00A84CCC">
      <w:pPr>
        <w:spacing w:after="0" w:line="259" w:lineRule="auto"/>
        <w:ind w:left="0" w:right="1183" w:firstLine="0"/>
        <w:jc w:val="right"/>
      </w:pPr>
      <w:r>
        <w:t xml:space="preserve">Ο τόνος του κειμένου είναι ελεγειακός (= θρηνητικός) και προφητικός. </w:t>
      </w:r>
    </w:p>
    <w:p w:rsidR="006B7BC8" w:rsidRDefault="00A84CCC">
      <w:pPr>
        <w:spacing w:after="25" w:line="259" w:lineRule="auto"/>
        <w:ind w:left="0" w:firstLine="0"/>
        <w:jc w:val="left"/>
      </w:pPr>
      <w:r>
        <w:t xml:space="preserve"> </w:t>
      </w:r>
    </w:p>
    <w:p w:rsidR="006B7BC8" w:rsidRDefault="00A84CCC">
      <w:pPr>
        <w:spacing w:after="17" w:line="259" w:lineRule="auto"/>
        <w:ind w:left="278"/>
        <w:jc w:val="left"/>
      </w:pPr>
      <w:r>
        <w:rPr>
          <w:b/>
          <w:u w:val="single" w:color="000000"/>
        </w:rPr>
        <w:t>Γλώσσα</w:t>
      </w:r>
      <w:r>
        <w:rPr>
          <w:b/>
        </w:rPr>
        <w:t xml:space="preserve">: </w:t>
      </w:r>
    </w:p>
    <w:p w:rsidR="006B7BC8" w:rsidRDefault="00A84CCC">
      <w:pPr>
        <w:ind w:left="278"/>
      </w:pPr>
      <w:r>
        <w:t xml:space="preserve">Δημοτική γλώσσα με έντονο λυρισμό. </w:t>
      </w:r>
    </w:p>
    <w:sectPr w:rsidR="006B7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97" w:right="1796" w:bottom="1876" w:left="1800" w:header="715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CCC" w:rsidRDefault="00A84CCC">
      <w:pPr>
        <w:spacing w:after="0" w:line="240" w:lineRule="auto"/>
      </w:pPr>
      <w:r>
        <w:separator/>
      </w:r>
    </w:p>
  </w:endnote>
  <w:endnote w:type="continuationSeparator" w:id="0">
    <w:p w:rsidR="00A84CCC" w:rsidRDefault="00A8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BC8" w:rsidRDefault="00A84CCC">
    <w:pPr>
      <w:spacing w:after="209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B7BC8" w:rsidRDefault="00A84CC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BC8" w:rsidRDefault="00A84CCC">
    <w:pPr>
      <w:spacing w:after="209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B7BC8" w:rsidRDefault="00A84CC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BC8" w:rsidRDefault="00A84CCC">
    <w:pPr>
      <w:spacing w:after="209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B7BC8" w:rsidRDefault="00A84CC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CCC" w:rsidRDefault="00A84CCC">
      <w:pPr>
        <w:spacing w:after="0" w:line="240" w:lineRule="auto"/>
      </w:pPr>
      <w:r>
        <w:separator/>
      </w:r>
    </w:p>
  </w:footnote>
  <w:footnote w:type="continuationSeparator" w:id="0">
    <w:p w:rsidR="00A84CCC" w:rsidRDefault="00A84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BC8" w:rsidRDefault="00A84CCC">
    <w:pPr>
      <w:spacing w:after="5" w:line="259" w:lineRule="auto"/>
      <w:ind w:left="0" w:firstLine="0"/>
    </w:pPr>
    <w:r>
      <w:rPr>
        <w:b/>
        <w:sz w:val="20"/>
      </w:rPr>
      <w:t>Κατερίνα Π</w:t>
    </w:r>
    <w:r>
      <w:rPr>
        <w:b/>
        <w:sz w:val="20"/>
      </w:rPr>
      <w:t xml:space="preserve">όθου                                                    Κείμενα Νεοελληνικής Λογοτεχνίας Γ΄ Γυμνασίου </w:t>
    </w:r>
  </w:p>
  <w:p w:rsidR="006B7BC8" w:rsidRDefault="00A84CC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BC8" w:rsidRDefault="00A84CCC">
    <w:pPr>
      <w:spacing w:after="5" w:line="259" w:lineRule="auto"/>
      <w:ind w:left="0" w:firstLine="0"/>
    </w:pPr>
    <w:r>
      <w:rPr>
        <w:b/>
        <w:sz w:val="20"/>
      </w:rPr>
      <w:t xml:space="preserve">Κατερίνα Πόθου                                                    Κείμενα Νεοελληνικής Λογοτεχνίας Γ΄ Γυμνασίου </w:t>
    </w:r>
  </w:p>
  <w:p w:rsidR="006B7BC8" w:rsidRDefault="00A84CC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BC8" w:rsidRDefault="00A84CCC">
    <w:pPr>
      <w:spacing w:after="5" w:line="259" w:lineRule="auto"/>
      <w:ind w:left="0" w:firstLine="0"/>
    </w:pPr>
    <w:r>
      <w:rPr>
        <w:b/>
        <w:sz w:val="20"/>
      </w:rPr>
      <w:t xml:space="preserve">Κατερίνα Πόθου                                                    Κείμενα Νεοελληνικής Λογοτεχνίας Γ΄ Γυμνασίου </w:t>
    </w:r>
  </w:p>
  <w:p w:rsidR="006B7BC8" w:rsidRDefault="00A84CC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909FA"/>
    <w:multiLevelType w:val="hybridMultilevel"/>
    <w:tmpl w:val="DC183132"/>
    <w:lvl w:ilvl="0" w:tplc="98D49BCE">
      <w:start w:val="1"/>
      <w:numFmt w:val="bullet"/>
      <w:lvlText w:val=""/>
      <w:lvlJc w:val="left"/>
      <w:pPr>
        <w:ind w:left="623"/>
      </w:pPr>
      <w:rPr>
        <w:rFonts w:ascii="Wingdings 3" w:eastAsia="Wingdings 3" w:hAnsi="Wingdings 3" w:cs="Wingdings 3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6E90D4">
      <w:start w:val="1"/>
      <w:numFmt w:val="bullet"/>
      <w:lvlText w:val="o"/>
      <w:lvlJc w:val="left"/>
      <w:pPr>
        <w:ind w:left="1363"/>
      </w:pPr>
      <w:rPr>
        <w:rFonts w:ascii="Wingdings 3" w:eastAsia="Wingdings 3" w:hAnsi="Wingdings 3" w:cs="Wingdings 3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FACBD6">
      <w:start w:val="1"/>
      <w:numFmt w:val="bullet"/>
      <w:lvlText w:val="▪"/>
      <w:lvlJc w:val="left"/>
      <w:pPr>
        <w:ind w:left="2083"/>
      </w:pPr>
      <w:rPr>
        <w:rFonts w:ascii="Wingdings 3" w:eastAsia="Wingdings 3" w:hAnsi="Wingdings 3" w:cs="Wingdings 3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36528A">
      <w:start w:val="1"/>
      <w:numFmt w:val="bullet"/>
      <w:lvlText w:val="•"/>
      <w:lvlJc w:val="left"/>
      <w:pPr>
        <w:ind w:left="2803"/>
      </w:pPr>
      <w:rPr>
        <w:rFonts w:ascii="Wingdings 3" w:eastAsia="Wingdings 3" w:hAnsi="Wingdings 3" w:cs="Wingdings 3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3EC154">
      <w:start w:val="1"/>
      <w:numFmt w:val="bullet"/>
      <w:lvlText w:val="o"/>
      <w:lvlJc w:val="left"/>
      <w:pPr>
        <w:ind w:left="3523"/>
      </w:pPr>
      <w:rPr>
        <w:rFonts w:ascii="Wingdings 3" w:eastAsia="Wingdings 3" w:hAnsi="Wingdings 3" w:cs="Wingdings 3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DECEA8">
      <w:start w:val="1"/>
      <w:numFmt w:val="bullet"/>
      <w:lvlText w:val="▪"/>
      <w:lvlJc w:val="left"/>
      <w:pPr>
        <w:ind w:left="4243"/>
      </w:pPr>
      <w:rPr>
        <w:rFonts w:ascii="Wingdings 3" w:eastAsia="Wingdings 3" w:hAnsi="Wingdings 3" w:cs="Wingdings 3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60E346">
      <w:start w:val="1"/>
      <w:numFmt w:val="bullet"/>
      <w:lvlText w:val="•"/>
      <w:lvlJc w:val="left"/>
      <w:pPr>
        <w:ind w:left="4963"/>
      </w:pPr>
      <w:rPr>
        <w:rFonts w:ascii="Wingdings 3" w:eastAsia="Wingdings 3" w:hAnsi="Wingdings 3" w:cs="Wingdings 3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8E8AC8">
      <w:start w:val="1"/>
      <w:numFmt w:val="bullet"/>
      <w:lvlText w:val="o"/>
      <w:lvlJc w:val="left"/>
      <w:pPr>
        <w:ind w:left="5683"/>
      </w:pPr>
      <w:rPr>
        <w:rFonts w:ascii="Wingdings 3" w:eastAsia="Wingdings 3" w:hAnsi="Wingdings 3" w:cs="Wingdings 3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8EAA00">
      <w:start w:val="1"/>
      <w:numFmt w:val="bullet"/>
      <w:lvlText w:val="▪"/>
      <w:lvlJc w:val="left"/>
      <w:pPr>
        <w:ind w:left="6403"/>
      </w:pPr>
      <w:rPr>
        <w:rFonts w:ascii="Wingdings 3" w:eastAsia="Wingdings 3" w:hAnsi="Wingdings 3" w:cs="Wingdings 3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E67D2D"/>
    <w:multiLevelType w:val="hybridMultilevel"/>
    <w:tmpl w:val="0400CBC6"/>
    <w:lvl w:ilvl="0" w:tplc="FD146B44">
      <w:start w:val="1"/>
      <w:numFmt w:val="bullet"/>
      <w:lvlText w:val=""/>
      <w:lvlJc w:val="left"/>
      <w:pPr>
        <w:ind w:left="1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A661A">
      <w:start w:val="1"/>
      <w:numFmt w:val="bullet"/>
      <w:lvlText w:val="-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E0320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EAB72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01048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24DD2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AECB4">
      <w:start w:val="1"/>
      <w:numFmt w:val="bullet"/>
      <w:lvlText w:val="•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0DDDE">
      <w:start w:val="1"/>
      <w:numFmt w:val="bullet"/>
      <w:lvlText w:val="o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A036E">
      <w:start w:val="1"/>
      <w:numFmt w:val="bullet"/>
      <w:lvlText w:val="▪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427D8F"/>
    <w:multiLevelType w:val="hybridMultilevel"/>
    <w:tmpl w:val="712AE37C"/>
    <w:lvl w:ilvl="0" w:tplc="9D58C4B6">
      <w:start w:val="1"/>
      <w:numFmt w:val="bullet"/>
      <w:lvlText w:val=""/>
      <w:lvlJc w:val="left"/>
      <w:pPr>
        <w:ind w:left="51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C9A7A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82BA2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074BE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A6B84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25E8C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C2BC4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CDC5A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E7C42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054EC"/>
    <w:multiLevelType w:val="hybridMultilevel"/>
    <w:tmpl w:val="2FAE79AC"/>
    <w:lvl w:ilvl="0" w:tplc="318C54EC">
      <w:start w:val="1"/>
      <w:numFmt w:val="bullet"/>
      <w:lvlText w:val=""/>
      <w:lvlJc w:val="left"/>
      <w:pPr>
        <w:ind w:left="4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09C04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098A6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235CA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E2D32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A0A4C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89484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0A146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921A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054905"/>
    <w:multiLevelType w:val="hybridMultilevel"/>
    <w:tmpl w:val="EE28267C"/>
    <w:lvl w:ilvl="0" w:tplc="E2FC7D06">
      <w:start w:val="1"/>
      <w:numFmt w:val="bullet"/>
      <w:lvlText w:val="-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8D58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E91E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AF05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0004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E83E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492B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4708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AC80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987F63"/>
    <w:multiLevelType w:val="hybridMultilevel"/>
    <w:tmpl w:val="931AEED8"/>
    <w:lvl w:ilvl="0" w:tplc="76D2D3C6">
      <w:start w:val="1"/>
      <w:numFmt w:val="bullet"/>
      <w:lvlText w:val=""/>
      <w:lvlJc w:val="left"/>
      <w:pPr>
        <w:ind w:left="4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2A164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ADCAA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6E0B6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8E88C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EA34E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2B5D2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CDADA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A1BD2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C8"/>
    <w:rsid w:val="006B7BC8"/>
    <w:rsid w:val="00A84CCC"/>
    <w:rsid w:val="00C2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CD7B"/>
  <w15:docId w15:val="{E732C9CE-F058-47B8-B180-548C7C69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9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Ελεύθεροι Πολιορκημένοι</dc:title>
  <dc:subject/>
  <dc:creator>Κατερίνα Πόθου</dc:creator>
  <cp:keywords/>
  <cp:lastModifiedBy>ΧΡΥΣΟΥΛΑ ΒΑΓΕΝΑ</cp:lastModifiedBy>
  <cp:revision>3</cp:revision>
  <dcterms:created xsi:type="dcterms:W3CDTF">2024-11-30T11:17:00Z</dcterms:created>
  <dcterms:modified xsi:type="dcterms:W3CDTF">2024-11-30T11:17:00Z</dcterms:modified>
</cp:coreProperties>
</file>