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55" w:rsidRDefault="00D02C55" w:rsidP="00D02C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ΑΔΙΔΑΚΤΟ ΚΕΙΜΕΝΟ </w:t>
      </w:r>
    </w:p>
    <w:p w:rsidR="00D02C55" w:rsidRDefault="00D02C55" w:rsidP="00D02C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Πλάτων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Μένων</w:t>
      </w:r>
      <w:proofErr w:type="spellEnd"/>
      <w:r>
        <w:rPr>
          <w:b/>
          <w:bCs/>
          <w:sz w:val="23"/>
          <w:szCs w:val="23"/>
        </w:rPr>
        <w:t xml:space="preserve"> 71e-72a </w:t>
      </w:r>
    </w:p>
    <w:p w:rsidR="00D02C55" w:rsidRDefault="00D02C55" w:rsidP="00D02C55">
      <w:pPr>
        <w:pStyle w:val="Default"/>
        <w:rPr>
          <w:sz w:val="23"/>
          <w:szCs w:val="23"/>
        </w:rPr>
      </w:pPr>
      <w:r w:rsidRPr="00D02C55">
        <w:rPr>
          <w:sz w:val="23"/>
          <w:szCs w:val="23"/>
          <w:lang w:val="en-US"/>
        </w:rPr>
        <w:t>(</w:t>
      </w:r>
      <w:proofErr w:type="spellStart"/>
      <w:proofErr w:type="gramStart"/>
      <w:r>
        <w:rPr>
          <w:sz w:val="23"/>
          <w:szCs w:val="23"/>
        </w:rPr>
        <w:t>έκδ</w:t>
      </w:r>
      <w:proofErr w:type="spellEnd"/>
      <w:proofErr w:type="gramEnd"/>
      <w:r w:rsidRPr="00D02C55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</w:rPr>
        <w:t>του</w:t>
      </w:r>
      <w:r w:rsidRPr="00D02C55">
        <w:rPr>
          <w:sz w:val="23"/>
          <w:szCs w:val="23"/>
          <w:lang w:val="en-US"/>
        </w:rPr>
        <w:t xml:space="preserve"> Burnet, J. O</w:t>
      </w:r>
      <w:proofErr w:type="spellStart"/>
      <w:r>
        <w:rPr>
          <w:sz w:val="23"/>
          <w:szCs w:val="23"/>
        </w:rPr>
        <w:t>ξφόρδη</w:t>
      </w:r>
      <w:proofErr w:type="spellEnd"/>
      <w:r w:rsidRPr="00D02C55">
        <w:rPr>
          <w:sz w:val="23"/>
          <w:szCs w:val="23"/>
          <w:lang w:val="en-US"/>
        </w:rPr>
        <w:t xml:space="preserve">: Clarendon Press, 1903, </w:t>
      </w:r>
      <w:proofErr w:type="spellStart"/>
      <w:r>
        <w:rPr>
          <w:sz w:val="23"/>
          <w:szCs w:val="23"/>
        </w:rPr>
        <w:t>ανατ</w:t>
      </w:r>
      <w:proofErr w:type="spellEnd"/>
      <w:r w:rsidRPr="00D02C55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</w:rPr>
        <w:t xml:space="preserve">1968) </w:t>
      </w:r>
    </w:p>
    <w:p w:rsidR="00D02C55" w:rsidRDefault="00D02C55" w:rsidP="00D0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Ο </w:t>
      </w:r>
      <w:r>
        <w:rPr>
          <w:i/>
          <w:iCs/>
          <w:sz w:val="23"/>
          <w:szCs w:val="23"/>
        </w:rPr>
        <w:t xml:space="preserve">Μένων </w:t>
      </w:r>
      <w:r>
        <w:rPr>
          <w:sz w:val="23"/>
          <w:szCs w:val="23"/>
        </w:rPr>
        <w:t xml:space="preserve">είναι πλατωνικός διάλογος στον οποίο ο Σωκράτης και ο νεαρός αριστοκράτης Μένων αναζητούν τον ορισμό της αρετής και αναλύουν το ερώτημα αν αυτή είναι διδακτή. </w:t>
      </w: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{ΜΕΝ.} </w:t>
      </w:r>
      <w:proofErr w:type="spellStart"/>
      <w:r>
        <w:rPr>
          <w:i/>
          <w:iCs/>
          <w:sz w:val="23"/>
          <w:szCs w:val="23"/>
        </w:rPr>
        <w:t>Ἀλλ</w:t>
      </w:r>
      <w:proofErr w:type="spellEnd"/>
      <w:r>
        <w:rPr>
          <w:i/>
          <w:iCs/>
          <w:sz w:val="23"/>
          <w:szCs w:val="23"/>
        </w:rPr>
        <w:t xml:space="preserve">' </w:t>
      </w:r>
      <w:proofErr w:type="spellStart"/>
      <w:r>
        <w:rPr>
          <w:i/>
          <w:iCs/>
          <w:sz w:val="23"/>
          <w:szCs w:val="23"/>
        </w:rPr>
        <w:t>οὐ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χαλεπόν</w:t>
      </w:r>
      <w:proofErr w:type="spellEnd"/>
      <w:r>
        <w:rPr>
          <w:i/>
          <w:iCs/>
          <w:sz w:val="23"/>
          <w:szCs w:val="23"/>
        </w:rPr>
        <w:t xml:space="preserve">, ὦ </w:t>
      </w:r>
      <w:proofErr w:type="spellStart"/>
      <w:r>
        <w:rPr>
          <w:i/>
          <w:iCs/>
          <w:sz w:val="23"/>
          <w:szCs w:val="23"/>
        </w:rPr>
        <w:t>Σώκρατες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εἰπεῖν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Πρῶτον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μέν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εἰ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βούλει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 w:rsidRPr="00C57CE1">
        <w:rPr>
          <w:i/>
          <w:iCs/>
          <w:sz w:val="23"/>
          <w:szCs w:val="23"/>
          <w:u w:val="single"/>
        </w:rPr>
        <w:t>ἀνδρὸς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ἀρετήν</w:t>
      </w:r>
      <w:proofErr w:type="spellEnd"/>
      <w:r>
        <w:rPr>
          <w:i/>
          <w:iCs/>
          <w:sz w:val="23"/>
          <w:szCs w:val="23"/>
        </w:rPr>
        <w:t xml:space="preserve">, </w:t>
      </w: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ῥᾴδιον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ὅτι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αὕτη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ἐστὶν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ἀνδρὸς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ἀρετή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ἱκανὸν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εἶναι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τῆς</w:t>
      </w:r>
      <w:proofErr w:type="spellEnd"/>
      <w:r>
        <w:rPr>
          <w:i/>
          <w:iCs/>
          <w:sz w:val="23"/>
          <w:szCs w:val="23"/>
        </w:rPr>
        <w:t xml:space="preserve"> πόλεως </w:t>
      </w:r>
      <w:proofErr w:type="spellStart"/>
      <w:r>
        <w:rPr>
          <w:i/>
          <w:iCs/>
          <w:sz w:val="23"/>
          <w:szCs w:val="23"/>
        </w:rPr>
        <w:t>πράττειν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πράττοντα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τοὺς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μὲν</w:t>
      </w:r>
      <w:proofErr w:type="spellEnd"/>
      <w:r>
        <w:rPr>
          <w:i/>
          <w:iCs/>
          <w:sz w:val="23"/>
          <w:szCs w:val="23"/>
        </w:rPr>
        <w:t xml:space="preserve"> </w:t>
      </w:r>
      <w:r w:rsidRPr="00C57CE1">
        <w:rPr>
          <w:i/>
          <w:iCs/>
          <w:sz w:val="23"/>
          <w:szCs w:val="23"/>
          <w:u w:val="single"/>
        </w:rPr>
        <w:t>φίλους</w:t>
      </w:r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εὖ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ποιεῖν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τοὺς</w:t>
      </w:r>
      <w:proofErr w:type="spellEnd"/>
      <w:r>
        <w:rPr>
          <w:i/>
          <w:iCs/>
          <w:sz w:val="23"/>
          <w:szCs w:val="23"/>
        </w:rPr>
        <w:t xml:space="preserve"> δ' </w:t>
      </w:r>
      <w:proofErr w:type="spellStart"/>
      <w:r>
        <w:rPr>
          <w:i/>
          <w:iCs/>
          <w:sz w:val="23"/>
          <w:szCs w:val="23"/>
        </w:rPr>
        <w:t>ἐχθροὺς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κακῶς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αὐτὸν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εὐλαβεῖσθαι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  <w:proofErr w:type="spellStart"/>
      <w:r w:rsidRPr="00C57CE1">
        <w:rPr>
          <w:i/>
          <w:iCs/>
          <w:sz w:val="23"/>
          <w:szCs w:val="23"/>
          <w:u w:val="single"/>
        </w:rPr>
        <w:t>μηδὲν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τοιοῦτον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παθεῖν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Εἰ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δὲ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βούλει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γυναικὸς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ἀρετήν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οὐ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χαλεπὸν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διελθεῖν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ὅτι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δεῖ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αὐτὴν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τὴν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οἰκίαν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εὖ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 w:rsidRPr="00C57CE1">
        <w:rPr>
          <w:i/>
          <w:iCs/>
          <w:sz w:val="23"/>
          <w:szCs w:val="23"/>
          <w:u w:val="single"/>
        </w:rPr>
        <w:t>οἰκεῖν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σῴζουσάν</w:t>
      </w:r>
      <w:proofErr w:type="spellEnd"/>
      <w:r>
        <w:rPr>
          <w:i/>
          <w:iCs/>
          <w:sz w:val="23"/>
          <w:szCs w:val="23"/>
        </w:rPr>
        <w:t xml:space="preserve"> τε </w:t>
      </w:r>
      <w:proofErr w:type="spellStart"/>
      <w:r>
        <w:rPr>
          <w:i/>
          <w:iCs/>
          <w:sz w:val="23"/>
          <w:szCs w:val="23"/>
        </w:rPr>
        <w:t>τὰ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ἔνδον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κατήκοον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οὖσαν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τοῦ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ἀνδρός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ἄλλη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ἐστὶν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παιδὸς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ἀρετή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θηλείας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ἄρρενος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  <w:r w:rsidRPr="00C57CE1">
        <w:rPr>
          <w:i/>
          <w:iCs/>
          <w:sz w:val="23"/>
          <w:szCs w:val="23"/>
          <w:u w:val="single"/>
        </w:rPr>
        <w:t>πρεσβυτέρου</w:t>
      </w:r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ἀνδρός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εἰ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μὲν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βούλει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ἐλευθέρου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εἰ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δὲ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βούλει</w:t>
      </w:r>
      <w:proofErr w:type="spellEnd"/>
      <w:r>
        <w:rPr>
          <w:i/>
          <w:iCs/>
          <w:sz w:val="23"/>
          <w:szCs w:val="23"/>
        </w:rPr>
        <w:t xml:space="preserve">, δούλου.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ἄλλαι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πάμπολλαι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ἀρεταί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εἰσιν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ὥστε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οὐκ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ἀπορία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εἰπεῖν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ἀρετῆς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πέρι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ὅ,τι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ἐστίν</w:t>
      </w:r>
      <w:proofErr w:type="spellEnd"/>
      <w:r>
        <w:rPr>
          <w:i/>
          <w:iCs/>
          <w:sz w:val="23"/>
          <w:szCs w:val="23"/>
        </w:rPr>
        <w:t xml:space="preserve">· καθ' </w:t>
      </w:r>
      <w:proofErr w:type="spellStart"/>
      <w:r>
        <w:rPr>
          <w:i/>
          <w:iCs/>
          <w:sz w:val="23"/>
          <w:szCs w:val="23"/>
        </w:rPr>
        <w:t>ἑκάστην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γὰρ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 w:rsidRPr="00C57CE1">
        <w:rPr>
          <w:i/>
          <w:iCs/>
          <w:sz w:val="23"/>
          <w:szCs w:val="23"/>
          <w:u w:val="single"/>
        </w:rPr>
        <w:t>τῶν</w:t>
      </w:r>
      <w:proofErr w:type="spellEnd"/>
      <w:r w:rsidRPr="00C57CE1">
        <w:rPr>
          <w:i/>
          <w:iCs/>
          <w:sz w:val="23"/>
          <w:szCs w:val="23"/>
          <w:u w:val="single"/>
        </w:rPr>
        <w:t xml:space="preserve"> πράξεων</w:t>
      </w:r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τῶν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ἡλικιῶν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D02C55" w:rsidRDefault="00D02C55" w:rsidP="00D02C55">
      <w:pPr>
        <w:pStyle w:val="Default"/>
        <w:rPr>
          <w:i/>
          <w:iCs/>
          <w:sz w:val="23"/>
          <w:szCs w:val="23"/>
        </w:rPr>
      </w:pPr>
    </w:p>
    <w:p w:rsidR="00757D98" w:rsidRDefault="00D02C55" w:rsidP="00D02C55">
      <w:pPr>
        <w:pStyle w:val="Default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πρὸς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ἕκαστον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ἔργον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ἑκάστῳ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ἡμῶν</w:t>
      </w:r>
      <w:proofErr w:type="spellEnd"/>
      <w:r>
        <w:rPr>
          <w:i/>
          <w:iCs/>
          <w:sz w:val="23"/>
          <w:szCs w:val="23"/>
        </w:rPr>
        <w:t xml:space="preserve"> ἡ </w:t>
      </w:r>
      <w:proofErr w:type="spellStart"/>
      <w:r>
        <w:rPr>
          <w:i/>
          <w:iCs/>
          <w:sz w:val="23"/>
          <w:szCs w:val="23"/>
        </w:rPr>
        <w:t>ἀρετή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ἐστιν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ὡσαύτως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δὲ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οἶμαι</w:t>
      </w:r>
      <w:proofErr w:type="spellEnd"/>
      <w:r>
        <w:rPr>
          <w:i/>
          <w:iCs/>
          <w:sz w:val="23"/>
          <w:szCs w:val="23"/>
        </w:rPr>
        <w:t xml:space="preserve">, ὦ </w:t>
      </w:r>
      <w:proofErr w:type="spellStart"/>
      <w:r>
        <w:rPr>
          <w:i/>
          <w:iCs/>
          <w:sz w:val="23"/>
          <w:szCs w:val="23"/>
        </w:rPr>
        <w:t>Σώκρατες</w:t>
      </w:r>
      <w:proofErr w:type="spellEnd"/>
      <w:r w:rsidR="00757D98">
        <w:rPr>
          <w:i/>
          <w:iCs/>
          <w:sz w:val="23"/>
          <w:szCs w:val="23"/>
        </w:rPr>
        <w:t xml:space="preserve"> και η </w:t>
      </w:r>
    </w:p>
    <w:p w:rsidR="00757D98" w:rsidRDefault="00757D98" w:rsidP="00D02C55">
      <w:pPr>
        <w:pStyle w:val="Default"/>
        <w:rPr>
          <w:i/>
          <w:iCs/>
          <w:sz w:val="23"/>
          <w:szCs w:val="23"/>
        </w:rPr>
      </w:pPr>
    </w:p>
    <w:p w:rsidR="00D02C55" w:rsidRDefault="00757D98" w:rsidP="00D02C5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κακία.</w:t>
      </w:r>
      <w:r w:rsidR="00D02C55">
        <w:rPr>
          <w:i/>
          <w:iCs/>
          <w:sz w:val="23"/>
          <w:szCs w:val="23"/>
        </w:rPr>
        <w:t xml:space="preserve"> </w:t>
      </w:r>
    </w:p>
    <w:p w:rsidR="00D02C55" w:rsidRDefault="00D02C55" w:rsidP="00D02C55">
      <w:pPr>
        <w:pStyle w:val="Default"/>
        <w:rPr>
          <w:sz w:val="23"/>
          <w:szCs w:val="23"/>
        </w:rPr>
      </w:pPr>
    </w:p>
    <w:p w:rsidR="00D02C55" w:rsidRDefault="00D02C55" w:rsidP="00D02C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εὐλαβεῖσθαι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b/>
          <w:bCs/>
          <w:i/>
          <w:iCs/>
          <w:sz w:val="23"/>
          <w:szCs w:val="23"/>
        </w:rPr>
        <w:t>εὐλαβέομαι</w:t>
      </w:r>
      <w:proofErr w:type="spellEnd"/>
      <w:r>
        <w:rPr>
          <w:sz w:val="23"/>
          <w:szCs w:val="23"/>
        </w:rPr>
        <w:t xml:space="preserve">: προσέχω </w:t>
      </w:r>
    </w:p>
    <w:p w:rsidR="00D02C55" w:rsidRDefault="00D02C55" w:rsidP="00D02C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διελθεῖν</w:t>
      </w:r>
      <w:proofErr w:type="spellEnd"/>
      <w:r>
        <w:rPr>
          <w:sz w:val="23"/>
          <w:szCs w:val="23"/>
        </w:rPr>
        <w:t xml:space="preserve">: </w:t>
      </w:r>
      <w:r>
        <w:rPr>
          <w:b/>
          <w:bCs/>
          <w:i/>
          <w:iCs/>
          <w:sz w:val="23"/>
          <w:szCs w:val="23"/>
        </w:rPr>
        <w:t>διέρχομαι</w:t>
      </w:r>
      <w:r>
        <w:rPr>
          <w:sz w:val="23"/>
          <w:szCs w:val="23"/>
        </w:rPr>
        <w:t xml:space="preserve">: διηγούμαι με λεπτομέρειες </w:t>
      </w:r>
    </w:p>
    <w:p w:rsidR="00D02C55" w:rsidRDefault="00D02C55" w:rsidP="00D02C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κατήκοος</w:t>
      </w:r>
      <w:proofErr w:type="spellEnd"/>
      <w:r>
        <w:rPr>
          <w:sz w:val="23"/>
          <w:szCs w:val="23"/>
        </w:rPr>
        <w:t xml:space="preserve">: υπάκουος, πειθήνιος </w:t>
      </w:r>
    </w:p>
    <w:p w:rsidR="00112CA9" w:rsidRDefault="00112CA9" w:rsidP="00D02C55">
      <w:pPr>
        <w:pStyle w:val="Default"/>
        <w:rPr>
          <w:sz w:val="23"/>
          <w:szCs w:val="23"/>
        </w:rPr>
      </w:pPr>
    </w:p>
    <w:p w:rsidR="00D02C55" w:rsidRDefault="00D02C55" w:rsidP="00D02C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ΠΑΡΑΤΗΡΗΣΕΙΣ </w:t>
      </w:r>
    </w:p>
    <w:p w:rsidR="00D02C55" w:rsidRPr="00C27A95" w:rsidRDefault="00D02C55" w:rsidP="00D02C55">
      <w:pPr>
        <w:pStyle w:val="Default"/>
        <w:rPr>
          <w:bCs/>
          <w:sz w:val="23"/>
          <w:szCs w:val="23"/>
        </w:rPr>
      </w:pPr>
      <w:r w:rsidRPr="00C27A95">
        <w:rPr>
          <w:bCs/>
          <w:sz w:val="23"/>
          <w:szCs w:val="23"/>
        </w:rPr>
        <w:t xml:space="preserve">Γ1. </w:t>
      </w:r>
      <w:r w:rsidRPr="00C27A95">
        <w:rPr>
          <w:sz w:val="23"/>
          <w:szCs w:val="23"/>
        </w:rPr>
        <w:t>Να μεταφράσετε στη Νέα Ελληνική το απόσπασμα: «</w:t>
      </w:r>
      <w:proofErr w:type="spellStart"/>
      <w:r w:rsidRPr="00C27A95">
        <w:rPr>
          <w:bCs/>
          <w:i/>
          <w:iCs/>
          <w:sz w:val="23"/>
          <w:szCs w:val="23"/>
        </w:rPr>
        <w:t>Εἰ</w:t>
      </w:r>
      <w:proofErr w:type="spellEnd"/>
      <w:r w:rsidRPr="00C27A95">
        <w:rPr>
          <w:bCs/>
          <w:i/>
          <w:iCs/>
          <w:sz w:val="23"/>
          <w:szCs w:val="23"/>
        </w:rPr>
        <w:t xml:space="preserve"> </w:t>
      </w:r>
      <w:proofErr w:type="spellStart"/>
      <w:r w:rsidRPr="00C27A95">
        <w:rPr>
          <w:bCs/>
          <w:i/>
          <w:iCs/>
          <w:sz w:val="23"/>
          <w:szCs w:val="23"/>
        </w:rPr>
        <w:t>δὲ</w:t>
      </w:r>
      <w:proofErr w:type="spellEnd"/>
      <w:r w:rsidRPr="00C27A95">
        <w:rPr>
          <w:bCs/>
          <w:i/>
          <w:iCs/>
          <w:sz w:val="23"/>
          <w:szCs w:val="23"/>
        </w:rPr>
        <w:t xml:space="preserve"> </w:t>
      </w:r>
      <w:proofErr w:type="spellStart"/>
      <w:r w:rsidRPr="00C27A95">
        <w:rPr>
          <w:bCs/>
          <w:i/>
          <w:iCs/>
          <w:sz w:val="23"/>
          <w:szCs w:val="23"/>
        </w:rPr>
        <w:t>βούλει</w:t>
      </w:r>
      <w:proofErr w:type="spellEnd"/>
      <w:r w:rsidRPr="00C27A95">
        <w:rPr>
          <w:bCs/>
          <w:i/>
          <w:iCs/>
          <w:sz w:val="23"/>
          <w:szCs w:val="23"/>
        </w:rPr>
        <w:t xml:space="preserve"> … ὦ </w:t>
      </w:r>
      <w:proofErr w:type="spellStart"/>
      <w:r w:rsidRPr="00C27A95">
        <w:rPr>
          <w:bCs/>
          <w:i/>
          <w:iCs/>
          <w:sz w:val="23"/>
          <w:szCs w:val="23"/>
        </w:rPr>
        <w:t>Σώκρατες</w:t>
      </w:r>
      <w:proofErr w:type="spellEnd"/>
      <w:r w:rsidRPr="00C27A95">
        <w:rPr>
          <w:bCs/>
          <w:i/>
          <w:iCs/>
          <w:sz w:val="23"/>
          <w:szCs w:val="23"/>
        </w:rPr>
        <w:t xml:space="preserve">, </w:t>
      </w:r>
      <w:proofErr w:type="spellStart"/>
      <w:r w:rsidRPr="00C27A95">
        <w:rPr>
          <w:bCs/>
          <w:i/>
          <w:iCs/>
          <w:sz w:val="23"/>
          <w:szCs w:val="23"/>
        </w:rPr>
        <w:t>καὶ</w:t>
      </w:r>
      <w:proofErr w:type="spellEnd"/>
      <w:r w:rsidRPr="00C27A95">
        <w:rPr>
          <w:bCs/>
          <w:i/>
          <w:iCs/>
          <w:sz w:val="23"/>
          <w:szCs w:val="23"/>
        </w:rPr>
        <w:t xml:space="preserve"> ἡ κακία</w:t>
      </w:r>
      <w:r w:rsidRPr="00C27A95">
        <w:rPr>
          <w:sz w:val="23"/>
          <w:szCs w:val="23"/>
        </w:rPr>
        <w:t xml:space="preserve">».  </w:t>
      </w:r>
      <w:r w:rsidRPr="00C27A95">
        <w:rPr>
          <w:bCs/>
          <w:sz w:val="23"/>
          <w:szCs w:val="23"/>
        </w:rPr>
        <w:t xml:space="preserve">Μονάδες 20 </w:t>
      </w:r>
    </w:p>
    <w:p w:rsidR="00D02C55" w:rsidRPr="00C27A95" w:rsidRDefault="00D02C55" w:rsidP="00D02C55">
      <w:pPr>
        <w:pStyle w:val="Default"/>
        <w:rPr>
          <w:bCs/>
          <w:sz w:val="23"/>
          <w:szCs w:val="23"/>
        </w:rPr>
      </w:pPr>
      <w:r w:rsidRPr="00C27A95">
        <w:rPr>
          <w:bCs/>
          <w:sz w:val="23"/>
          <w:szCs w:val="23"/>
        </w:rPr>
        <w:t>Γ2</w:t>
      </w:r>
      <w:r w:rsidR="00C5081D" w:rsidRPr="00C27A95">
        <w:rPr>
          <w:bCs/>
          <w:sz w:val="23"/>
          <w:szCs w:val="23"/>
        </w:rPr>
        <w:t xml:space="preserve">. Ποια σύμφωνα με τον </w:t>
      </w:r>
      <w:proofErr w:type="spellStart"/>
      <w:r w:rsidR="00C5081D" w:rsidRPr="00C27A95">
        <w:rPr>
          <w:bCs/>
          <w:sz w:val="23"/>
          <w:szCs w:val="23"/>
        </w:rPr>
        <w:t>Μένωνα</w:t>
      </w:r>
      <w:proofErr w:type="spellEnd"/>
      <w:r w:rsidR="00C5081D" w:rsidRPr="00C27A95">
        <w:rPr>
          <w:bCs/>
          <w:sz w:val="23"/>
          <w:szCs w:val="23"/>
        </w:rPr>
        <w:t xml:space="preserve"> είναι η αρετή της γυναίκας; (</w:t>
      </w:r>
      <w:proofErr w:type="spellStart"/>
      <w:r w:rsidR="00C5081D" w:rsidRPr="00C27A95">
        <w:rPr>
          <w:bCs/>
          <w:sz w:val="23"/>
          <w:szCs w:val="23"/>
        </w:rPr>
        <w:t>μον</w:t>
      </w:r>
      <w:proofErr w:type="spellEnd"/>
      <w:r w:rsidR="00C5081D" w:rsidRPr="00C27A95">
        <w:rPr>
          <w:bCs/>
          <w:sz w:val="23"/>
          <w:szCs w:val="23"/>
        </w:rPr>
        <w:t xml:space="preserve"> 10)</w:t>
      </w:r>
    </w:p>
    <w:p w:rsidR="00C5081D" w:rsidRPr="00C27A95" w:rsidRDefault="00C5081D" w:rsidP="00D02C55">
      <w:pPr>
        <w:pStyle w:val="Default"/>
        <w:rPr>
          <w:sz w:val="23"/>
          <w:szCs w:val="23"/>
        </w:rPr>
      </w:pPr>
      <w:r w:rsidRPr="00C27A95">
        <w:rPr>
          <w:bCs/>
          <w:sz w:val="23"/>
          <w:szCs w:val="23"/>
        </w:rPr>
        <w:t xml:space="preserve">Γ3. Να γραφεί το </w:t>
      </w:r>
      <w:proofErr w:type="spellStart"/>
      <w:r w:rsidRPr="00C27A95">
        <w:rPr>
          <w:bCs/>
          <w:sz w:val="23"/>
          <w:szCs w:val="23"/>
        </w:rPr>
        <w:t>α΄πληθυντικό</w:t>
      </w:r>
      <w:proofErr w:type="spellEnd"/>
      <w:r w:rsidRPr="00C27A95">
        <w:rPr>
          <w:bCs/>
          <w:sz w:val="23"/>
          <w:szCs w:val="23"/>
        </w:rPr>
        <w:t xml:space="preserve"> της οριστικής των παρακάτω τύπων: </w:t>
      </w:r>
      <w:proofErr w:type="spellStart"/>
      <w:r w:rsidR="00112CA9" w:rsidRPr="00C27A95">
        <w:rPr>
          <w:i/>
          <w:iCs/>
          <w:sz w:val="23"/>
          <w:szCs w:val="23"/>
        </w:rPr>
        <w:t>πράττειν</w:t>
      </w:r>
      <w:proofErr w:type="spellEnd"/>
      <w:r w:rsidR="00112CA9" w:rsidRPr="00C27A95">
        <w:rPr>
          <w:i/>
          <w:iCs/>
          <w:sz w:val="23"/>
          <w:szCs w:val="23"/>
        </w:rPr>
        <w:t xml:space="preserve">, </w:t>
      </w:r>
      <w:proofErr w:type="spellStart"/>
      <w:r w:rsidR="00112CA9" w:rsidRPr="00C27A95">
        <w:rPr>
          <w:i/>
          <w:iCs/>
          <w:sz w:val="23"/>
          <w:szCs w:val="23"/>
        </w:rPr>
        <w:t>ποιεῖν</w:t>
      </w:r>
      <w:proofErr w:type="spellEnd"/>
      <w:r w:rsidR="00112CA9" w:rsidRPr="00C27A95">
        <w:rPr>
          <w:i/>
          <w:iCs/>
          <w:sz w:val="23"/>
          <w:szCs w:val="23"/>
        </w:rPr>
        <w:t xml:space="preserve">, </w:t>
      </w:r>
      <w:proofErr w:type="spellStart"/>
      <w:r w:rsidR="00112CA9" w:rsidRPr="00C27A95">
        <w:rPr>
          <w:i/>
          <w:iCs/>
          <w:sz w:val="23"/>
          <w:szCs w:val="23"/>
        </w:rPr>
        <w:t>οἰκεῖν</w:t>
      </w:r>
      <w:proofErr w:type="spellEnd"/>
      <w:r w:rsidR="00112CA9" w:rsidRPr="00C27A95">
        <w:rPr>
          <w:i/>
          <w:iCs/>
          <w:sz w:val="23"/>
          <w:szCs w:val="23"/>
        </w:rPr>
        <w:t xml:space="preserve">, </w:t>
      </w:r>
      <w:proofErr w:type="spellStart"/>
      <w:r w:rsidR="00112CA9" w:rsidRPr="00C27A95">
        <w:rPr>
          <w:i/>
          <w:iCs/>
          <w:sz w:val="23"/>
          <w:szCs w:val="23"/>
        </w:rPr>
        <w:t>σῴζουσαν</w:t>
      </w:r>
      <w:proofErr w:type="spellEnd"/>
      <w:r w:rsidR="00112CA9" w:rsidRPr="00C27A95">
        <w:rPr>
          <w:i/>
          <w:iCs/>
          <w:sz w:val="23"/>
          <w:szCs w:val="23"/>
        </w:rPr>
        <w:t xml:space="preserve">, </w:t>
      </w:r>
      <w:proofErr w:type="spellStart"/>
      <w:r w:rsidR="00112CA9" w:rsidRPr="00C27A95">
        <w:rPr>
          <w:i/>
          <w:iCs/>
          <w:sz w:val="23"/>
          <w:szCs w:val="23"/>
        </w:rPr>
        <w:t>βούλει</w:t>
      </w:r>
      <w:proofErr w:type="spellEnd"/>
      <w:r w:rsidR="00112CA9" w:rsidRPr="00C27A95">
        <w:rPr>
          <w:i/>
          <w:iCs/>
          <w:sz w:val="23"/>
          <w:szCs w:val="23"/>
        </w:rPr>
        <w:t xml:space="preserve"> (</w:t>
      </w:r>
      <w:proofErr w:type="spellStart"/>
      <w:r w:rsidR="00112CA9" w:rsidRPr="00C27A95">
        <w:rPr>
          <w:iCs/>
          <w:sz w:val="23"/>
          <w:szCs w:val="23"/>
        </w:rPr>
        <w:t>μον</w:t>
      </w:r>
      <w:proofErr w:type="spellEnd"/>
      <w:r w:rsidR="00112CA9" w:rsidRPr="00C27A95">
        <w:rPr>
          <w:iCs/>
          <w:sz w:val="23"/>
          <w:szCs w:val="23"/>
        </w:rPr>
        <w:t xml:space="preserve"> 10)</w:t>
      </w:r>
    </w:p>
    <w:p w:rsidR="00D02C55" w:rsidRDefault="00D02C55" w:rsidP="00D02C55">
      <w:pPr>
        <w:pStyle w:val="Default"/>
        <w:rPr>
          <w:sz w:val="23"/>
          <w:szCs w:val="23"/>
        </w:rPr>
      </w:pPr>
      <w:r w:rsidRPr="00C27A95">
        <w:rPr>
          <w:bCs/>
          <w:sz w:val="23"/>
          <w:szCs w:val="23"/>
        </w:rPr>
        <w:t xml:space="preserve">Γ4.  </w:t>
      </w:r>
      <w:r w:rsidRPr="00C27A95">
        <w:rPr>
          <w:sz w:val="23"/>
          <w:szCs w:val="23"/>
        </w:rPr>
        <w:t xml:space="preserve">Να προσδιορίσετε την κύρια συντακτική λειτουργία των υπογραμμισμένων λέξεων του κειμένου: </w:t>
      </w:r>
      <w:proofErr w:type="spellStart"/>
      <w:r w:rsidRPr="00C27A95">
        <w:rPr>
          <w:bCs/>
          <w:i/>
          <w:iCs/>
          <w:sz w:val="23"/>
          <w:szCs w:val="23"/>
        </w:rPr>
        <w:t>ἀνδρός</w:t>
      </w:r>
      <w:proofErr w:type="spellEnd"/>
      <w:r w:rsidRPr="00C27A95">
        <w:rPr>
          <w:sz w:val="23"/>
          <w:szCs w:val="23"/>
        </w:rPr>
        <w:t xml:space="preserve">, </w:t>
      </w:r>
      <w:proofErr w:type="spellStart"/>
      <w:r w:rsidRPr="00C27A95">
        <w:rPr>
          <w:bCs/>
          <w:i/>
          <w:iCs/>
          <w:sz w:val="23"/>
          <w:szCs w:val="23"/>
        </w:rPr>
        <w:t>τοὺς</w:t>
      </w:r>
      <w:proofErr w:type="spellEnd"/>
      <w:r w:rsidRPr="00C27A95">
        <w:rPr>
          <w:bCs/>
          <w:i/>
          <w:iCs/>
          <w:sz w:val="23"/>
          <w:szCs w:val="23"/>
        </w:rPr>
        <w:t xml:space="preserve"> φίλους, </w:t>
      </w:r>
      <w:proofErr w:type="spellStart"/>
      <w:r w:rsidRPr="00C27A95">
        <w:rPr>
          <w:bCs/>
          <w:i/>
          <w:iCs/>
          <w:sz w:val="23"/>
          <w:szCs w:val="23"/>
        </w:rPr>
        <w:t>οἰκεῖν</w:t>
      </w:r>
      <w:proofErr w:type="spellEnd"/>
      <w:r w:rsidRPr="00C27A95">
        <w:rPr>
          <w:sz w:val="23"/>
          <w:szCs w:val="23"/>
        </w:rPr>
        <w:t xml:space="preserve">, </w:t>
      </w:r>
      <w:r w:rsidRPr="00C27A95">
        <w:rPr>
          <w:bCs/>
          <w:i/>
          <w:iCs/>
          <w:sz w:val="23"/>
          <w:szCs w:val="23"/>
        </w:rPr>
        <w:t xml:space="preserve">πρεσβυτέρου, </w:t>
      </w:r>
      <w:proofErr w:type="spellStart"/>
      <w:r w:rsidRPr="00C27A95">
        <w:rPr>
          <w:bCs/>
          <w:i/>
          <w:iCs/>
          <w:sz w:val="23"/>
          <w:szCs w:val="23"/>
        </w:rPr>
        <w:t>τῶν</w:t>
      </w:r>
      <w:proofErr w:type="spellEnd"/>
      <w:r w:rsidRPr="00C27A95">
        <w:rPr>
          <w:bCs/>
          <w:i/>
          <w:iCs/>
          <w:sz w:val="23"/>
          <w:szCs w:val="23"/>
        </w:rPr>
        <w:t xml:space="preserve"> πράξεων</w:t>
      </w:r>
      <w:r w:rsidRPr="00C27A95">
        <w:rPr>
          <w:sz w:val="23"/>
          <w:szCs w:val="23"/>
        </w:rPr>
        <w:t xml:space="preserve"> (μονάδες 10) </w:t>
      </w:r>
    </w:p>
    <w:p w:rsidR="00BB6815" w:rsidRDefault="00BB6815" w:rsidP="00D02C55">
      <w:pPr>
        <w:pStyle w:val="Default"/>
        <w:rPr>
          <w:sz w:val="23"/>
          <w:szCs w:val="23"/>
        </w:rPr>
      </w:pPr>
    </w:p>
    <w:p w:rsidR="00BB6815" w:rsidRPr="00BB6815" w:rsidRDefault="00BB6815" w:rsidP="00D02C5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BB6815" w:rsidRPr="00BB6815" w:rsidRDefault="00BB6815" w:rsidP="00BB681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815" w:rsidRPr="00BB6815" w:rsidRDefault="00BB6815" w:rsidP="00BB681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815" w:rsidRPr="00BB6815" w:rsidRDefault="00BB6815" w:rsidP="00BB681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815" w:rsidRDefault="00BB6815" w:rsidP="00BB681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9F2" w:rsidRDefault="001A69F2" w:rsidP="00BB6815">
      <w:pPr>
        <w:pStyle w:val="Default"/>
        <w:rPr>
          <w:sz w:val="32"/>
          <w:szCs w:val="32"/>
        </w:rPr>
      </w:pPr>
    </w:p>
    <w:p w:rsidR="001A69F2" w:rsidRDefault="001A69F2" w:rsidP="001A69F2">
      <w:pPr>
        <w:pStyle w:val="Default"/>
      </w:pPr>
    </w:p>
    <w:p w:rsidR="001A69F2" w:rsidRDefault="001A69F2" w:rsidP="001A69F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ΔΙΔΑΓΜΕΝΟ ΚΕΙΜΕΝΟ </w:t>
      </w:r>
    </w:p>
    <w:p w:rsidR="001A69F2" w:rsidRDefault="001A69F2" w:rsidP="001A69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Λυσίας, </w:t>
      </w:r>
      <w:proofErr w:type="spellStart"/>
      <w:r>
        <w:rPr>
          <w:b/>
          <w:bCs/>
          <w:i/>
          <w:iCs/>
          <w:sz w:val="23"/>
          <w:szCs w:val="23"/>
        </w:rPr>
        <w:t>Ὑπὲρ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Μαντιθέου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§§19-21 </w:t>
      </w:r>
    </w:p>
    <w:p w:rsidR="001A69F2" w:rsidRDefault="001A69F2" w:rsidP="001A69F2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Ὥστε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οὐκ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ἄξιον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ἀπ᾽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ὄψεως</w:t>
      </w:r>
      <w:proofErr w:type="spellEnd"/>
      <w:r>
        <w:rPr>
          <w:i/>
          <w:iCs/>
          <w:sz w:val="23"/>
          <w:szCs w:val="23"/>
        </w:rPr>
        <w:t xml:space="preserve">, ὦ βουλή, </w:t>
      </w:r>
      <w:proofErr w:type="spellStart"/>
      <w:r>
        <w:rPr>
          <w:i/>
          <w:iCs/>
          <w:sz w:val="23"/>
          <w:szCs w:val="23"/>
        </w:rPr>
        <w:t>οὔτε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φιλεῖν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οὔτε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μισεῖν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οὐδένα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ἀλλ᾽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ἐκ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τῶν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ἔργων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σκοπεῖν</w:t>
      </w:r>
      <w:proofErr w:type="spellEnd"/>
      <w:r>
        <w:rPr>
          <w:i/>
          <w:iCs/>
          <w:sz w:val="23"/>
          <w:szCs w:val="23"/>
        </w:rPr>
        <w:t xml:space="preserve">· </w:t>
      </w:r>
      <w:proofErr w:type="spellStart"/>
      <w:r>
        <w:rPr>
          <w:i/>
          <w:iCs/>
          <w:sz w:val="23"/>
          <w:szCs w:val="23"/>
        </w:rPr>
        <w:t>πολλοὶ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μὲν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γὰρ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μικρὸν</w:t>
      </w:r>
      <w:proofErr w:type="spellEnd"/>
      <w:r>
        <w:rPr>
          <w:i/>
          <w:iCs/>
          <w:sz w:val="23"/>
          <w:szCs w:val="23"/>
        </w:rPr>
        <w:t xml:space="preserve"> διαλεγόμενοι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κοσμίως </w:t>
      </w:r>
      <w:proofErr w:type="spellStart"/>
      <w:r>
        <w:rPr>
          <w:i/>
          <w:iCs/>
          <w:sz w:val="23"/>
          <w:szCs w:val="23"/>
        </w:rPr>
        <w:t>ἀμπεχόμενοι</w:t>
      </w:r>
      <w:proofErr w:type="spellEnd"/>
      <w:r>
        <w:rPr>
          <w:i/>
          <w:iCs/>
          <w:sz w:val="23"/>
          <w:szCs w:val="23"/>
        </w:rPr>
        <w:t xml:space="preserve"> μεγάλων </w:t>
      </w:r>
      <w:proofErr w:type="spellStart"/>
      <w:r>
        <w:rPr>
          <w:i/>
          <w:iCs/>
          <w:sz w:val="23"/>
          <w:szCs w:val="23"/>
        </w:rPr>
        <w:t>κακῶν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αἴτιοι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γεγόνασιν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ἕτεροι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δὲ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τῶν</w:t>
      </w:r>
      <w:proofErr w:type="spellEnd"/>
      <w:r>
        <w:rPr>
          <w:i/>
          <w:iCs/>
          <w:sz w:val="23"/>
          <w:szCs w:val="23"/>
        </w:rPr>
        <w:t xml:space="preserve"> τοιούτων </w:t>
      </w:r>
      <w:proofErr w:type="spellStart"/>
      <w:r>
        <w:rPr>
          <w:i/>
          <w:iCs/>
          <w:sz w:val="23"/>
          <w:szCs w:val="23"/>
        </w:rPr>
        <w:t>ἀμελοῦντες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πολλὰ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κἀγαθὰ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ὑμᾶς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εἰσιν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εἰργασμένοι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Ἤδη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δέ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τινων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ᾐσθόμην</w:t>
      </w:r>
      <w:proofErr w:type="spellEnd"/>
      <w:r>
        <w:rPr>
          <w:i/>
          <w:iCs/>
          <w:sz w:val="23"/>
          <w:szCs w:val="23"/>
        </w:rPr>
        <w:t xml:space="preserve">, ὦ βουλή,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διὰ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ταῦτα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ἀχθομένων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μοι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ὅτι</w:t>
      </w:r>
      <w:proofErr w:type="spellEnd"/>
      <w:r>
        <w:rPr>
          <w:i/>
          <w:iCs/>
          <w:sz w:val="23"/>
          <w:szCs w:val="23"/>
        </w:rPr>
        <w:t xml:space="preserve"> νεώτερος </w:t>
      </w:r>
      <w:proofErr w:type="spellStart"/>
      <w:r>
        <w:rPr>
          <w:i/>
          <w:iCs/>
          <w:sz w:val="23"/>
          <w:szCs w:val="23"/>
        </w:rPr>
        <w:t>ὢν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ἐπεχείρησα</w:t>
      </w:r>
      <w:proofErr w:type="spellEnd"/>
      <w:r>
        <w:rPr>
          <w:i/>
          <w:iCs/>
          <w:sz w:val="23"/>
          <w:szCs w:val="23"/>
        </w:rPr>
        <w:t xml:space="preserve"> λέγειν </w:t>
      </w:r>
      <w:proofErr w:type="spellStart"/>
      <w:r>
        <w:rPr>
          <w:i/>
          <w:iCs/>
          <w:sz w:val="23"/>
          <w:szCs w:val="23"/>
        </w:rPr>
        <w:t>ἐν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τῷ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δήμῳ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Ἐγὼ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δὲ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τὸ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μὲν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πρῶτον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ἠναγκάσθην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ὑπὲρ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τῶν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ἐμαυτοῦ</w:t>
      </w:r>
      <w:proofErr w:type="spellEnd"/>
      <w:r>
        <w:rPr>
          <w:i/>
          <w:iCs/>
          <w:sz w:val="23"/>
          <w:szCs w:val="23"/>
        </w:rPr>
        <w:t xml:space="preserve"> πραγμάτων </w:t>
      </w:r>
      <w:proofErr w:type="spellStart"/>
      <w:r>
        <w:rPr>
          <w:i/>
          <w:iCs/>
          <w:sz w:val="23"/>
          <w:szCs w:val="23"/>
        </w:rPr>
        <w:t>δημηγορῆσαι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ἔπειτα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μέντοι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ἐμαυτῷ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δοκῶ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φιλοτιμότερον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διατεθῆναι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τοῦ</w:t>
      </w:r>
      <w:proofErr w:type="spellEnd"/>
      <w:r>
        <w:rPr>
          <w:i/>
          <w:iCs/>
          <w:sz w:val="23"/>
          <w:szCs w:val="23"/>
        </w:rPr>
        <w:t xml:space="preserve"> δέοντος, </w:t>
      </w:r>
      <w:proofErr w:type="spellStart"/>
      <w:r>
        <w:rPr>
          <w:i/>
          <w:iCs/>
          <w:sz w:val="23"/>
          <w:szCs w:val="23"/>
        </w:rPr>
        <w:t>ἅμα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μὲν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τῶν</w:t>
      </w:r>
      <w:proofErr w:type="spellEnd"/>
      <w:r>
        <w:rPr>
          <w:i/>
          <w:iCs/>
          <w:sz w:val="23"/>
          <w:szCs w:val="23"/>
        </w:rPr>
        <w:t xml:space="preserve"> προγόνων </w:t>
      </w:r>
      <w:proofErr w:type="spellStart"/>
      <w:r>
        <w:rPr>
          <w:i/>
          <w:iCs/>
          <w:sz w:val="23"/>
          <w:szCs w:val="23"/>
        </w:rPr>
        <w:t>ἐνθυμούμενος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ὅτι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οὐδὲν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πέπαυνται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τῆς</w:t>
      </w:r>
      <w:proofErr w:type="spellEnd"/>
      <w:r>
        <w:rPr>
          <w:i/>
          <w:iCs/>
          <w:sz w:val="23"/>
          <w:szCs w:val="23"/>
        </w:rPr>
        <w:t xml:space="preserve"> πόλεως </w:t>
      </w:r>
      <w:proofErr w:type="spellStart"/>
      <w:r>
        <w:rPr>
          <w:i/>
          <w:iCs/>
          <w:sz w:val="23"/>
          <w:szCs w:val="23"/>
        </w:rPr>
        <w:t>πράττοντες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ἅμα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δὲ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ὑμᾶς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ὁρῶν</w:t>
      </w:r>
      <w:proofErr w:type="spellEnd"/>
      <w:r>
        <w:rPr>
          <w:i/>
          <w:iCs/>
          <w:sz w:val="23"/>
          <w:szCs w:val="23"/>
        </w:rPr>
        <w:t xml:space="preserve"> (</w:t>
      </w:r>
      <w:proofErr w:type="spellStart"/>
      <w:r>
        <w:rPr>
          <w:i/>
          <w:iCs/>
          <w:sz w:val="23"/>
          <w:szCs w:val="23"/>
        </w:rPr>
        <w:t>τὰ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γὰρ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ἀληθῆ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χρὴ</w:t>
      </w:r>
      <w:proofErr w:type="spellEnd"/>
      <w:r>
        <w:rPr>
          <w:i/>
          <w:iCs/>
          <w:sz w:val="23"/>
          <w:szCs w:val="23"/>
        </w:rPr>
        <w:t xml:space="preserve"> λέγειν) </w:t>
      </w:r>
      <w:proofErr w:type="spellStart"/>
      <w:r>
        <w:rPr>
          <w:i/>
          <w:iCs/>
          <w:sz w:val="23"/>
          <w:szCs w:val="23"/>
        </w:rPr>
        <w:t>τοὺς</w:t>
      </w:r>
      <w:proofErr w:type="spellEnd"/>
      <w:r>
        <w:rPr>
          <w:i/>
          <w:iCs/>
          <w:sz w:val="23"/>
          <w:szCs w:val="23"/>
        </w:rPr>
        <w:t xml:space="preserve"> τοιούτους μόνους &lt;</w:t>
      </w:r>
      <w:proofErr w:type="spellStart"/>
      <w:r>
        <w:rPr>
          <w:i/>
          <w:iCs/>
          <w:sz w:val="23"/>
          <w:szCs w:val="23"/>
        </w:rPr>
        <w:t>τινὸς</w:t>
      </w:r>
      <w:proofErr w:type="spellEnd"/>
      <w:r>
        <w:rPr>
          <w:i/>
          <w:iCs/>
          <w:sz w:val="23"/>
          <w:szCs w:val="23"/>
        </w:rPr>
        <w:t xml:space="preserve">&gt; </w:t>
      </w:r>
      <w:proofErr w:type="spellStart"/>
      <w:r>
        <w:rPr>
          <w:i/>
          <w:iCs/>
          <w:sz w:val="23"/>
          <w:szCs w:val="23"/>
        </w:rPr>
        <w:t>ἀξίους</w:t>
      </w:r>
      <w:proofErr w:type="spellEnd"/>
      <w:r>
        <w:rPr>
          <w:i/>
          <w:iCs/>
          <w:sz w:val="23"/>
          <w:szCs w:val="23"/>
        </w:rPr>
        <w:t xml:space="preserve"> νομίζοντας </w:t>
      </w:r>
      <w:proofErr w:type="spellStart"/>
      <w:r>
        <w:rPr>
          <w:i/>
          <w:iCs/>
          <w:sz w:val="23"/>
          <w:szCs w:val="23"/>
        </w:rPr>
        <w:t>εἶναι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ὥστε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ὁρῶν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ὑμᾶς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ταύτην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τὴν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γνώμην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ἔχοντας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τίς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οὐκ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ἂν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ἐπαρθείη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πράττειν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καὶ</w:t>
      </w:r>
      <w:proofErr w:type="spellEnd"/>
      <w:r>
        <w:rPr>
          <w:i/>
          <w:iCs/>
          <w:sz w:val="23"/>
          <w:szCs w:val="23"/>
        </w:rPr>
        <w:t xml:space="preserve"> λέγειν </w:t>
      </w:r>
      <w:proofErr w:type="spellStart"/>
      <w:r>
        <w:rPr>
          <w:i/>
          <w:iCs/>
          <w:sz w:val="23"/>
          <w:szCs w:val="23"/>
        </w:rPr>
        <w:t>ὑπὲρ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τῆς</w:t>
      </w:r>
      <w:proofErr w:type="spellEnd"/>
      <w:r>
        <w:rPr>
          <w:i/>
          <w:iCs/>
          <w:sz w:val="23"/>
          <w:szCs w:val="23"/>
        </w:rPr>
        <w:t xml:space="preserve"> πόλεως; </w:t>
      </w:r>
      <w:proofErr w:type="spellStart"/>
      <w:r>
        <w:rPr>
          <w:i/>
          <w:iCs/>
          <w:sz w:val="23"/>
          <w:szCs w:val="23"/>
        </w:rPr>
        <w:t>Ἔτι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δὲ</w:t>
      </w:r>
      <w:proofErr w:type="spellEnd"/>
      <w:r>
        <w:rPr>
          <w:i/>
          <w:iCs/>
          <w:sz w:val="23"/>
          <w:szCs w:val="23"/>
        </w:rPr>
        <w:t xml:space="preserve"> τί </w:t>
      </w:r>
      <w:proofErr w:type="spellStart"/>
      <w:r>
        <w:rPr>
          <w:i/>
          <w:iCs/>
          <w:sz w:val="23"/>
          <w:szCs w:val="23"/>
        </w:rPr>
        <w:t>ἂν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τοῖς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τοιούτοις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ἄχθοισθε</w:t>
      </w:r>
      <w:proofErr w:type="spellEnd"/>
      <w:r>
        <w:rPr>
          <w:i/>
          <w:iCs/>
          <w:sz w:val="23"/>
          <w:szCs w:val="23"/>
        </w:rPr>
        <w:t xml:space="preserve">; </w:t>
      </w:r>
      <w:proofErr w:type="spellStart"/>
      <w:r>
        <w:rPr>
          <w:i/>
          <w:iCs/>
          <w:sz w:val="23"/>
          <w:szCs w:val="23"/>
        </w:rPr>
        <w:t>Οὐ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γὰρ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ἕτεροι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περὶ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αὐτῶν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κριταί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εἰσιν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ἀλλ᾽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ὑμεῖς</w:t>
      </w:r>
      <w:proofErr w:type="spellEnd"/>
      <w:r>
        <w:rPr>
          <w:i/>
          <w:iCs/>
          <w:sz w:val="23"/>
          <w:szCs w:val="23"/>
        </w:rPr>
        <w:t xml:space="preserve">. </w:t>
      </w:r>
    </w:p>
    <w:p w:rsidR="001A69F2" w:rsidRDefault="001A69F2" w:rsidP="001A69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ΠΑΡΑΤΗΡΗΣΕΙΣ </w:t>
      </w:r>
    </w:p>
    <w:p w:rsidR="001A69F2" w:rsidRDefault="001A69F2" w:rsidP="001A69F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Α1. </w:t>
      </w:r>
      <w:r>
        <w:rPr>
          <w:sz w:val="23"/>
          <w:szCs w:val="23"/>
        </w:rPr>
        <w:t xml:space="preserve">Πώς αιτιολογεί ο </w:t>
      </w:r>
      <w:proofErr w:type="spellStart"/>
      <w:r>
        <w:rPr>
          <w:sz w:val="23"/>
          <w:szCs w:val="23"/>
        </w:rPr>
        <w:t>Μαντίθεος</w:t>
      </w:r>
      <w:proofErr w:type="spellEnd"/>
      <w:r>
        <w:rPr>
          <w:sz w:val="23"/>
          <w:szCs w:val="23"/>
        </w:rPr>
        <w:t xml:space="preserve"> την υπέρμετρη πολιτική φιλοδοξία του, η οποία θα μπορούσε να προκαλέσει τη δυσαρέσκεια των βουλευτών; </w:t>
      </w:r>
      <w:r>
        <w:rPr>
          <w:b/>
          <w:bCs/>
          <w:sz w:val="23"/>
          <w:szCs w:val="23"/>
        </w:rPr>
        <w:t xml:space="preserve">Μονάδες 10 </w:t>
      </w:r>
    </w:p>
    <w:p w:rsidR="001A69F2" w:rsidRDefault="001A69F2" w:rsidP="001A69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Α2. Γιατί ο </w:t>
      </w:r>
      <w:proofErr w:type="spellStart"/>
      <w:r>
        <w:rPr>
          <w:b/>
          <w:bCs/>
          <w:sz w:val="23"/>
          <w:szCs w:val="23"/>
        </w:rPr>
        <w:t>Μαντίθεος</w:t>
      </w:r>
      <w:proofErr w:type="spellEnd"/>
      <w:r>
        <w:rPr>
          <w:b/>
          <w:bCs/>
          <w:sz w:val="23"/>
          <w:szCs w:val="23"/>
        </w:rPr>
        <w:t xml:space="preserve"> κάνει λόγο για την εξωτερική του εμφάνιση; Μον 10</w:t>
      </w:r>
    </w:p>
    <w:p w:rsidR="001A69F2" w:rsidRDefault="001A69F2" w:rsidP="001A69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ΠΑΡΑΛΛΗΛΟ ΚΕΙΜΕΝΟ </w:t>
      </w:r>
      <w:r w:rsidR="003401B1">
        <w:rPr>
          <w:sz w:val="23"/>
          <w:szCs w:val="23"/>
        </w:rPr>
        <w:t xml:space="preserve">  </w:t>
      </w:r>
      <w:proofErr w:type="spellStart"/>
      <w:r>
        <w:rPr>
          <w:b/>
          <w:bCs/>
          <w:sz w:val="23"/>
          <w:szCs w:val="23"/>
        </w:rPr>
        <w:t>Ἀριστοτέλης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i/>
          <w:iCs/>
          <w:sz w:val="23"/>
          <w:szCs w:val="23"/>
        </w:rPr>
        <w:t>Ῥητορικὴ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1419b </w:t>
      </w:r>
    </w:p>
    <w:p w:rsidR="001A69F2" w:rsidRDefault="001A69F2" w:rsidP="001A69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Όπως φανερώνει και ο τίτλος, στα τρία βιβλία του έργου αυτού ο Αριστοτέλης περιγράφει τη ρητορική τέχνη, τα είδη και τα μέσα της. Εδώ αναφέρεται στον επίλογο των ρητορικών λόγων. </w:t>
      </w:r>
    </w:p>
    <w:p w:rsidR="001A69F2" w:rsidRDefault="001A69F2" w:rsidP="001A69F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Ο επίλογος αποτελείται από τέσσερα στοιχεία: πρώτο στοιχείο να διαθέσει τον ακροατή ευνοϊκά προς τον ομιλούντα και εχθρικά προς τον αντίπαλο· δεύτερο στοιχείο να αυξήσει ή να μειώσει τη σημασία των πραγμάτων· τρίτο στοιχείο να διεγείρει στην ψυχή του ακροατή τα επιθυμητά πάθη· τέταρτο στοιχείο να υπενθυμίσει. Το φυσικό, πράγματι, για τον ρήτορα είναι, αφού αποδείξει ότι ο ίδιος λέει την αλήθεια και ότι ο αντίπαλος ψεύδεται, να προχωρήσει ύστερα στον έπαινο, στον ψόγο, στο «τελευταίο χέρι». Ο στόχος του να είναι να κάνει φανερό το ένα από τα δύο: ή ότι ο ρήτορας είναι ένας καλός άνθρωπος εν </w:t>
      </w:r>
      <w:proofErr w:type="spellStart"/>
      <w:r>
        <w:rPr>
          <w:i/>
          <w:iCs/>
          <w:sz w:val="23"/>
          <w:szCs w:val="23"/>
        </w:rPr>
        <w:t>σχέσει</w:t>
      </w:r>
      <w:proofErr w:type="spellEnd"/>
      <w:r>
        <w:rPr>
          <w:i/>
          <w:iCs/>
          <w:sz w:val="23"/>
          <w:szCs w:val="23"/>
        </w:rPr>
        <w:t xml:space="preserve"> με το συγκεκριμένο ακροατήριο ή ότι γενικά είναι ένας καλός άνθρωπος, ή ότι ο αντίπαλος είναι ένας κακός άνθρωπος εν </w:t>
      </w:r>
      <w:proofErr w:type="spellStart"/>
      <w:r>
        <w:rPr>
          <w:i/>
          <w:iCs/>
          <w:sz w:val="23"/>
          <w:szCs w:val="23"/>
        </w:rPr>
        <w:t>σχέσει</w:t>
      </w:r>
      <w:proofErr w:type="spellEnd"/>
      <w:r>
        <w:rPr>
          <w:i/>
          <w:iCs/>
          <w:sz w:val="23"/>
          <w:szCs w:val="23"/>
        </w:rPr>
        <w:t xml:space="preserve"> με το συγκεκριμένο ακροατήριο ή ότι γενικά είναι ένας κακός άνθρωπος. </w:t>
      </w:r>
    </w:p>
    <w:p w:rsidR="003401B1" w:rsidRDefault="001A69F2" w:rsidP="001A69F2">
      <w:pPr>
        <w:pStyle w:val="Default"/>
        <w:rPr>
          <w:sz w:val="23"/>
          <w:szCs w:val="23"/>
        </w:rPr>
      </w:pPr>
      <w:r w:rsidRPr="001A69F2">
        <w:rPr>
          <w:iCs/>
          <w:sz w:val="23"/>
          <w:szCs w:val="23"/>
        </w:rPr>
        <w:t>Να αναζητήσετε</w:t>
      </w:r>
      <w:r w:rsidRPr="001A69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στοιχεία στον επίλογο (§§20-21) του </w:t>
      </w:r>
      <w:proofErr w:type="spellStart"/>
      <w:r>
        <w:rPr>
          <w:i/>
          <w:iCs/>
          <w:sz w:val="23"/>
          <w:szCs w:val="23"/>
        </w:rPr>
        <w:t>Ὑπὲρ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Μαντιθέου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λόγου που επιβεβαιώνουν τις παρατηρήσεις του Αριστοτέλη(</w:t>
      </w:r>
      <w:proofErr w:type="spellStart"/>
      <w:r>
        <w:rPr>
          <w:sz w:val="23"/>
          <w:szCs w:val="23"/>
        </w:rPr>
        <w:t>μον</w:t>
      </w:r>
      <w:proofErr w:type="spellEnd"/>
      <w:r>
        <w:rPr>
          <w:sz w:val="23"/>
          <w:szCs w:val="23"/>
        </w:rPr>
        <w:t xml:space="preserve"> 10)</w:t>
      </w:r>
    </w:p>
    <w:p w:rsidR="003401B1" w:rsidRDefault="003401B1" w:rsidP="001A69F2">
      <w:pPr>
        <w:pStyle w:val="Default"/>
        <w:rPr>
          <w:sz w:val="23"/>
          <w:szCs w:val="23"/>
        </w:rPr>
      </w:pPr>
    </w:p>
    <w:p w:rsidR="001A69F2" w:rsidRPr="003401B1" w:rsidRDefault="001A69F2" w:rsidP="001A69F2">
      <w:pPr>
        <w:pStyle w:val="Default"/>
        <w:rPr>
          <w:sz w:val="32"/>
          <w:szCs w:val="32"/>
        </w:rPr>
      </w:pPr>
      <w:r w:rsidRPr="001A69F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Β4. </w:t>
      </w:r>
      <w:r>
        <w:rPr>
          <w:sz w:val="23"/>
          <w:szCs w:val="23"/>
        </w:rPr>
        <w:t xml:space="preserve">Να επιλέξετε για καθεμία αρχαιοελληνική λέξη της στήλης Α την </w:t>
      </w:r>
      <w:r>
        <w:rPr>
          <w:b/>
          <w:bCs/>
          <w:sz w:val="23"/>
          <w:szCs w:val="23"/>
        </w:rPr>
        <w:t xml:space="preserve">ετυμολογικά συγγενή </w:t>
      </w:r>
      <w:r>
        <w:rPr>
          <w:sz w:val="23"/>
          <w:szCs w:val="23"/>
        </w:rPr>
        <w:t>νεοελληνική λέξη της στήλης Β.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06"/>
        <w:gridCol w:w="2006"/>
      </w:tblGrid>
      <w:tr w:rsidR="001A69F2">
        <w:tblPrEx>
          <w:tblCellMar>
            <w:top w:w="0" w:type="dxa"/>
            <w:bottom w:w="0" w:type="dxa"/>
          </w:tblCellMar>
        </w:tblPrEx>
        <w:trPr>
          <w:gridAfter w:val="1"/>
          <w:wAfter w:w="2006" w:type="dxa"/>
          <w:trHeight w:val="120"/>
        </w:trPr>
        <w:tc>
          <w:tcPr>
            <w:tcW w:w="2006" w:type="dxa"/>
          </w:tcPr>
          <w:p w:rsidR="001A69F2" w:rsidRDefault="001A69F2">
            <w:pPr>
              <w:pStyle w:val="Default"/>
            </w:pPr>
          </w:p>
        </w:tc>
      </w:tr>
      <w:tr w:rsidR="001A69F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proofErr w:type="spellStart"/>
            <w:r>
              <w:rPr>
                <w:b/>
                <w:bCs/>
                <w:sz w:val="23"/>
                <w:szCs w:val="23"/>
              </w:rPr>
              <w:t>ἀμπεχόμενοι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αμπέλι </w:t>
            </w:r>
          </w:p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ανοχή </w:t>
            </w:r>
          </w:p>
        </w:tc>
      </w:tr>
      <w:tr w:rsidR="001A69F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proofErr w:type="spellStart"/>
            <w:r>
              <w:rPr>
                <w:b/>
                <w:bCs/>
                <w:sz w:val="23"/>
                <w:szCs w:val="23"/>
              </w:rPr>
              <w:t>εἰργασμένοι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εργοστάσιο </w:t>
            </w:r>
          </w:p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εργένης </w:t>
            </w:r>
          </w:p>
        </w:tc>
      </w:tr>
      <w:tr w:rsidR="001A69F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proofErr w:type="spellStart"/>
            <w:r>
              <w:rPr>
                <w:b/>
                <w:bCs/>
                <w:sz w:val="23"/>
                <w:szCs w:val="23"/>
              </w:rPr>
              <w:t>ᾐσθόμην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ασθένεια </w:t>
            </w:r>
          </w:p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αναισθησία </w:t>
            </w:r>
          </w:p>
        </w:tc>
      </w:tr>
      <w:tr w:rsidR="001A69F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  <w:proofErr w:type="spellStart"/>
            <w:r>
              <w:rPr>
                <w:b/>
                <w:bCs/>
                <w:sz w:val="23"/>
                <w:szCs w:val="23"/>
              </w:rPr>
              <w:t>πέπαυνται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πράγμα </w:t>
            </w:r>
          </w:p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παύλα </w:t>
            </w:r>
          </w:p>
        </w:tc>
      </w:tr>
      <w:tr w:rsidR="001A69F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</w:t>
            </w:r>
            <w:proofErr w:type="spellStart"/>
            <w:r>
              <w:rPr>
                <w:b/>
                <w:bCs/>
                <w:sz w:val="23"/>
                <w:szCs w:val="23"/>
              </w:rPr>
              <w:t>ἐπαρθείη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</w:tcPr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έπαρση </w:t>
            </w:r>
          </w:p>
          <w:p w:rsidR="001A69F2" w:rsidRDefault="001A69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επάρκεια </w:t>
            </w:r>
          </w:p>
        </w:tc>
      </w:tr>
    </w:tbl>
    <w:p w:rsidR="001A69F2" w:rsidRPr="00C27A95" w:rsidRDefault="001A69F2" w:rsidP="001A69F2"/>
    <w:p w:rsidR="001A69F2" w:rsidRPr="001A69F2" w:rsidRDefault="001A69F2" w:rsidP="001A69F2">
      <w:pPr>
        <w:pStyle w:val="Default"/>
      </w:pPr>
    </w:p>
    <w:p w:rsidR="001A69F2" w:rsidRDefault="001A69F2" w:rsidP="001A69F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sectPr w:rsidR="001A69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02C55"/>
    <w:rsid w:val="00112CA9"/>
    <w:rsid w:val="001A69F2"/>
    <w:rsid w:val="003401B1"/>
    <w:rsid w:val="00757D98"/>
    <w:rsid w:val="00BB6815"/>
    <w:rsid w:val="00C27A95"/>
    <w:rsid w:val="00C5081D"/>
    <w:rsid w:val="00C57CE1"/>
    <w:rsid w:val="00D0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908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9</cp:revision>
  <cp:lastPrinted>2022-03-14T19:00:00Z</cp:lastPrinted>
  <dcterms:created xsi:type="dcterms:W3CDTF">2022-03-14T18:24:00Z</dcterms:created>
  <dcterms:modified xsi:type="dcterms:W3CDTF">2022-03-14T19:00:00Z</dcterms:modified>
</cp:coreProperties>
</file>