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4F" w:rsidRPr="005A0423" w:rsidRDefault="00D97F8E" w:rsidP="009437A1">
      <w:pPr>
        <w:jc w:val="center"/>
        <w:rPr>
          <w:rFonts w:ascii="Times New Roman" w:hAnsi="Times New Roman" w:cs="Times New Roman"/>
          <w:b/>
          <w:i/>
          <w:sz w:val="28"/>
          <w:szCs w:val="28"/>
        </w:rPr>
      </w:pPr>
      <w:r>
        <w:rPr>
          <w:rFonts w:ascii="Times New Roman" w:hAnsi="Times New Roman" w:cs="Times New Roman"/>
          <w:b/>
          <w:i/>
          <w:sz w:val="28"/>
          <w:szCs w:val="28"/>
          <w:bdr w:val="single" w:sz="4" w:space="0" w:color="auto"/>
        </w:rPr>
        <w:t>Σ</w:t>
      </w:r>
      <w:r w:rsidR="00B15EAB">
        <w:rPr>
          <w:rFonts w:ascii="Times New Roman" w:hAnsi="Times New Roman" w:cs="Times New Roman"/>
          <w:b/>
          <w:i/>
          <w:sz w:val="28"/>
          <w:szCs w:val="28"/>
          <w:bdr w:val="single" w:sz="4" w:space="0" w:color="auto"/>
        </w:rPr>
        <w:t>ΗΜΕΙΑ ΣΤΙΞΗΣ</w:t>
      </w:r>
    </w:p>
    <w:p w:rsidR="009437A1" w:rsidRDefault="009437A1" w:rsidP="009437A1">
      <w:pPr>
        <w:jc w:val="center"/>
        <w:rPr>
          <w:rFonts w:ascii="Times New Roman" w:hAnsi="Times New Roman" w:cs="Times New Roman"/>
          <w:b/>
          <w:i/>
          <w:sz w:val="28"/>
          <w:szCs w:val="28"/>
        </w:rPr>
      </w:pPr>
    </w:p>
    <w:p w:rsidR="00B15EAB" w:rsidRPr="00B15EAB" w:rsidRDefault="00B15EAB"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Τελεία</w:t>
      </w:r>
      <w:r>
        <w:rPr>
          <w:rFonts w:ascii="Times New Roman" w:hAnsi="Times New Roman" w:cs="Times New Roman"/>
          <w:b/>
          <w:sz w:val="28"/>
          <w:szCs w:val="28"/>
        </w:rPr>
        <w:t>:</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B15EAB" w:rsidTr="00866D7E">
        <w:tc>
          <w:tcPr>
            <w:tcW w:w="9997" w:type="dxa"/>
          </w:tcPr>
          <w:p w:rsidR="00B15EAB" w:rsidRPr="00B15EAB" w:rsidRDefault="00B15EAB" w:rsidP="00B15EAB">
            <w:pPr>
              <w:pStyle w:val="a3"/>
              <w:numPr>
                <w:ilvl w:val="0"/>
                <w:numId w:val="12"/>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Στο τέλος μιας περιόδου</w:t>
            </w:r>
            <w:r w:rsidR="00866D7E">
              <w:rPr>
                <w:rFonts w:ascii="Times New Roman" w:hAnsi="Times New Roman" w:cs="Times New Roman"/>
                <w:sz w:val="28"/>
                <w:szCs w:val="28"/>
              </w:rPr>
              <w:t>.</w:t>
            </w:r>
          </w:p>
          <w:p w:rsidR="00B15EAB" w:rsidRDefault="00B15EAB" w:rsidP="00B15EAB">
            <w:pPr>
              <w:pStyle w:val="a3"/>
              <w:numPr>
                <w:ilvl w:val="0"/>
                <w:numId w:val="12"/>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Στις συντομογραφίες (</w:t>
            </w:r>
            <w:r w:rsidRPr="005A430B">
              <w:rPr>
                <w:rFonts w:ascii="Times New Roman" w:hAnsi="Times New Roman" w:cs="Times New Roman"/>
                <w:i/>
                <w:sz w:val="28"/>
                <w:szCs w:val="28"/>
              </w:rPr>
              <w:t>π.χ., λ.χ.</w:t>
            </w:r>
            <w:r w:rsidR="00866D7E">
              <w:rPr>
                <w:rFonts w:ascii="Times New Roman" w:hAnsi="Times New Roman" w:cs="Times New Roman"/>
                <w:i/>
                <w:sz w:val="28"/>
                <w:szCs w:val="28"/>
              </w:rPr>
              <w:t xml:space="preserve">, Π. Παπαδόπουλος, </w:t>
            </w:r>
            <w:r>
              <w:rPr>
                <w:rFonts w:ascii="Times New Roman" w:hAnsi="Times New Roman" w:cs="Times New Roman"/>
                <w:sz w:val="28"/>
                <w:szCs w:val="28"/>
              </w:rPr>
              <w:t>κλπ)</w:t>
            </w:r>
            <w:r w:rsidR="00866D7E">
              <w:rPr>
                <w:rFonts w:ascii="Times New Roman" w:hAnsi="Times New Roman" w:cs="Times New Roman"/>
                <w:sz w:val="28"/>
                <w:szCs w:val="28"/>
              </w:rPr>
              <w:t>.</w:t>
            </w:r>
          </w:p>
        </w:tc>
      </w:tr>
    </w:tbl>
    <w:p w:rsidR="00493AA7" w:rsidRDefault="00493AA7" w:rsidP="00B15EAB">
      <w:pPr>
        <w:pStyle w:val="a3"/>
        <w:tabs>
          <w:tab w:val="left" w:pos="142"/>
          <w:tab w:val="left" w:pos="284"/>
        </w:tabs>
        <w:ind w:left="142"/>
        <w:jc w:val="both"/>
        <w:rPr>
          <w:rFonts w:ascii="Times New Roman" w:hAnsi="Times New Roman" w:cs="Times New Roman"/>
          <w:b/>
          <w:sz w:val="28"/>
          <w:szCs w:val="28"/>
        </w:rPr>
      </w:pPr>
    </w:p>
    <w:p w:rsidR="00B15EAB" w:rsidRPr="00B15EAB" w:rsidRDefault="00B15EAB"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Άνω τελεία</w:t>
      </w:r>
      <w:r>
        <w:rPr>
          <w:rFonts w:ascii="Times New Roman" w:hAnsi="Times New Roman" w:cs="Times New Roman"/>
          <w:b/>
          <w:sz w:val="28"/>
          <w:szCs w:val="28"/>
        </w:rPr>
        <w:t xml:space="preserve">: </w:t>
      </w:r>
      <w:r>
        <w:rPr>
          <w:rFonts w:ascii="Times New Roman" w:hAnsi="Times New Roman" w:cs="Times New Roman"/>
          <w:sz w:val="28"/>
          <w:szCs w:val="28"/>
        </w:rPr>
        <w:t>δηλώνει μια μικρή παύση του λόγου, μι</w:t>
      </w:r>
      <w:r w:rsidR="00866D7E">
        <w:rPr>
          <w:rFonts w:ascii="Times New Roman" w:hAnsi="Times New Roman" w:cs="Times New Roman"/>
          <w:sz w:val="28"/>
          <w:szCs w:val="28"/>
        </w:rPr>
        <w:t>κρότερη από την τελεία και μεγαλύ</w:t>
      </w:r>
      <w:r>
        <w:rPr>
          <w:rFonts w:ascii="Times New Roman" w:hAnsi="Times New Roman" w:cs="Times New Roman"/>
          <w:sz w:val="28"/>
          <w:szCs w:val="28"/>
        </w:rPr>
        <w:t>τερη από το κόμμα.</w:t>
      </w:r>
      <w:r w:rsidR="00866D7E">
        <w:rPr>
          <w:rFonts w:ascii="Times New Roman" w:hAnsi="Times New Roman" w:cs="Times New Roman"/>
          <w:sz w:val="28"/>
          <w:szCs w:val="28"/>
        </w:rPr>
        <w:t xml:space="preserve"> Με την άνω τελεία:</w:t>
      </w:r>
    </w:p>
    <w:tbl>
      <w:tblPr>
        <w:tblStyle w:val="a4"/>
        <w:tblW w:w="0" w:type="auto"/>
        <w:tblInd w:w="142" w:type="dxa"/>
        <w:tblLook w:val="04A0"/>
      </w:tblPr>
      <w:tblGrid>
        <w:gridCol w:w="9855"/>
      </w:tblGrid>
      <w:tr w:rsidR="00B15EAB" w:rsidTr="00866D7E">
        <w:tc>
          <w:tcPr>
            <w:tcW w:w="9997" w:type="dxa"/>
            <w:tcBorders>
              <w:top w:val="nil"/>
              <w:left w:val="nil"/>
              <w:bottom w:val="nil"/>
              <w:right w:val="nil"/>
            </w:tcBorders>
          </w:tcPr>
          <w:p w:rsidR="00B15EAB" w:rsidRDefault="005A430B" w:rsidP="00B15EAB">
            <w:pPr>
              <w:pStyle w:val="a3"/>
              <w:numPr>
                <w:ilvl w:val="0"/>
                <w:numId w:val="13"/>
              </w:numPr>
              <w:tabs>
                <w:tab w:val="left" w:pos="142"/>
                <w:tab w:val="left" w:pos="284"/>
              </w:tabs>
              <w:jc w:val="both"/>
              <w:rPr>
                <w:rFonts w:ascii="Times New Roman" w:hAnsi="Times New Roman" w:cs="Times New Roman"/>
                <w:sz w:val="28"/>
                <w:szCs w:val="28"/>
              </w:rPr>
            </w:pPr>
            <w:r w:rsidRPr="005A430B">
              <w:rPr>
                <w:rFonts w:ascii="Times New Roman" w:hAnsi="Times New Roman" w:cs="Times New Roman"/>
                <w:sz w:val="28"/>
                <w:szCs w:val="28"/>
              </w:rPr>
              <w:t xml:space="preserve">Συμπληρώνεται ή διασαφηνίζεται το νόημα της </w:t>
            </w:r>
            <w:r w:rsidR="00866D7E">
              <w:rPr>
                <w:rFonts w:ascii="Times New Roman" w:hAnsi="Times New Roman" w:cs="Times New Roman"/>
                <w:sz w:val="28"/>
                <w:szCs w:val="28"/>
              </w:rPr>
              <w:t xml:space="preserve">πρώτης πρότασης (π.χ. </w:t>
            </w:r>
            <w:r w:rsidR="00866D7E">
              <w:rPr>
                <w:rFonts w:ascii="Times New Roman" w:hAnsi="Times New Roman" w:cs="Times New Roman"/>
                <w:i/>
                <w:sz w:val="28"/>
                <w:szCs w:val="28"/>
              </w:rPr>
              <w:t>Οι άνθρωποι είναι κοινωνικά όντα · δεν μπορούν να επιβιώσουν εύκολα έξω από την ομάδα, αλλά και έχουν ανάγκη την ομάδα για τη συντροφικότητα, την αλληλοβοήθεια, τη στήριξη και την ολοκλήρωσή τους</w:t>
            </w:r>
            <w:r w:rsidR="00866D7E">
              <w:rPr>
                <w:rFonts w:ascii="Times New Roman" w:hAnsi="Times New Roman" w:cs="Times New Roman"/>
                <w:sz w:val="28"/>
                <w:szCs w:val="28"/>
              </w:rPr>
              <w:t>).</w:t>
            </w:r>
          </w:p>
          <w:p w:rsidR="005A430B" w:rsidRDefault="005A430B" w:rsidP="00B15EAB">
            <w:pPr>
              <w:pStyle w:val="a3"/>
              <w:numPr>
                <w:ilvl w:val="0"/>
                <w:numId w:val="13"/>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Χωρίζονται δύο μέρη μιας φράσης που μεταξύ τους έχουν νοηματική αντίθεση (π.χ. </w:t>
            </w:r>
            <w:r>
              <w:rPr>
                <w:rFonts w:ascii="Times New Roman" w:hAnsi="Times New Roman" w:cs="Times New Roman"/>
                <w:i/>
                <w:sz w:val="28"/>
                <w:szCs w:val="28"/>
              </w:rPr>
              <w:t>Δεν ήταν κακός άνθρωπος · απερίσκεπτος ήταν</w:t>
            </w:r>
            <w:r>
              <w:rPr>
                <w:rFonts w:ascii="Times New Roman" w:hAnsi="Times New Roman" w:cs="Times New Roman"/>
                <w:sz w:val="28"/>
                <w:szCs w:val="28"/>
              </w:rPr>
              <w:t>)</w:t>
            </w:r>
            <w:r w:rsidR="00324826">
              <w:rPr>
                <w:rFonts w:ascii="Times New Roman" w:hAnsi="Times New Roman" w:cs="Times New Roman"/>
                <w:sz w:val="28"/>
                <w:szCs w:val="28"/>
              </w:rPr>
              <w:t>.</w:t>
            </w:r>
          </w:p>
          <w:p w:rsidR="005A430B" w:rsidRPr="005A430B" w:rsidRDefault="00866D7E" w:rsidP="00866D7E">
            <w:pPr>
              <w:pStyle w:val="a3"/>
              <w:numPr>
                <w:ilvl w:val="0"/>
                <w:numId w:val="13"/>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Π</w:t>
            </w:r>
            <w:r w:rsidR="005A430B">
              <w:rPr>
                <w:rFonts w:ascii="Times New Roman" w:hAnsi="Times New Roman" w:cs="Times New Roman"/>
                <w:sz w:val="28"/>
                <w:szCs w:val="28"/>
              </w:rPr>
              <w:t xml:space="preserve">αρατίθενται ή απαριθμούνται κάποια στοιχεία (π.χ. </w:t>
            </w:r>
            <w:r w:rsidR="005A430B">
              <w:rPr>
                <w:rFonts w:ascii="Times New Roman" w:hAnsi="Times New Roman" w:cs="Times New Roman"/>
                <w:i/>
                <w:sz w:val="28"/>
                <w:szCs w:val="28"/>
              </w:rPr>
              <w:t>Ο ενεστώτας δηλώνει κάτι που γίνεται με διάρκεια στο παρόν · ο παρατατικός δηλώνει κάτι που γινόταν με διάρκεια στο παρελθόν · ο αόριστος δηλώνει κάτι που συνέβη συνοπτικά στο παρελθόν</w:t>
            </w:r>
            <w:r w:rsidR="005A430B">
              <w:rPr>
                <w:rFonts w:ascii="Times New Roman" w:hAnsi="Times New Roman" w:cs="Times New Roman"/>
                <w:sz w:val="28"/>
                <w:szCs w:val="28"/>
              </w:rPr>
              <w:t>)</w:t>
            </w:r>
            <w:r w:rsidR="00324826">
              <w:rPr>
                <w:rFonts w:ascii="Times New Roman" w:hAnsi="Times New Roman" w:cs="Times New Roman"/>
                <w:sz w:val="28"/>
                <w:szCs w:val="28"/>
              </w:rPr>
              <w:t>.</w:t>
            </w:r>
          </w:p>
        </w:tc>
      </w:tr>
    </w:tbl>
    <w:p w:rsidR="00B15EAB" w:rsidRDefault="00B15EAB" w:rsidP="005A430B">
      <w:pPr>
        <w:pStyle w:val="a3"/>
        <w:tabs>
          <w:tab w:val="left" w:pos="142"/>
          <w:tab w:val="left" w:pos="284"/>
        </w:tabs>
        <w:ind w:left="142"/>
        <w:jc w:val="both"/>
        <w:rPr>
          <w:rFonts w:ascii="Times New Roman" w:hAnsi="Times New Roman" w:cs="Times New Roman"/>
          <w:b/>
          <w:sz w:val="28"/>
          <w:szCs w:val="28"/>
        </w:rPr>
      </w:pPr>
    </w:p>
    <w:p w:rsidR="005A430B" w:rsidRPr="00B15EAB" w:rsidRDefault="005A430B"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Κόμμα</w:t>
      </w:r>
      <w:r>
        <w:rPr>
          <w:rFonts w:ascii="Times New Roman" w:hAnsi="Times New Roman" w:cs="Times New Roman"/>
          <w:b/>
          <w:sz w:val="28"/>
          <w:szCs w:val="28"/>
        </w:rPr>
        <w:t xml:space="preserve">: </w:t>
      </w:r>
      <w:r>
        <w:rPr>
          <w:rFonts w:ascii="Times New Roman" w:hAnsi="Times New Roman" w:cs="Times New Roman"/>
          <w:sz w:val="28"/>
          <w:szCs w:val="28"/>
        </w:rPr>
        <w:t>δηλώνει μια μικρή παύση του λόγου, μικρότερη από την τελεία.</w:t>
      </w:r>
      <w:r w:rsidR="00324826">
        <w:rPr>
          <w:rFonts w:ascii="Times New Roman" w:hAnsi="Times New Roman" w:cs="Times New Roman"/>
          <w:sz w:val="28"/>
          <w:szCs w:val="28"/>
        </w:rPr>
        <w:t xml:space="preserve"> Κόμμα βάζουμε επίσης:</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5A430B" w:rsidTr="00866D7E">
        <w:tc>
          <w:tcPr>
            <w:tcW w:w="9997" w:type="dxa"/>
          </w:tcPr>
          <w:p w:rsidR="00324826"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ασύνδετο σχήμα (π.χ. </w:t>
            </w:r>
            <w:r>
              <w:rPr>
                <w:rFonts w:ascii="Times New Roman" w:hAnsi="Times New Roman" w:cs="Times New Roman"/>
                <w:i/>
                <w:sz w:val="28"/>
                <w:szCs w:val="28"/>
              </w:rPr>
              <w:t>Είναι καλός, ευγενικός, αυθεντικός άνθρωπος</w:t>
            </w:r>
            <w:r>
              <w:rPr>
                <w:rFonts w:ascii="Times New Roman" w:hAnsi="Times New Roman" w:cs="Times New Roman"/>
                <w:sz w:val="28"/>
                <w:szCs w:val="28"/>
              </w:rPr>
              <w:t>).</w:t>
            </w:r>
          </w:p>
          <w:p w:rsidR="005A430B"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sidRPr="00324826">
              <w:rPr>
                <w:rFonts w:ascii="Times New Roman" w:hAnsi="Times New Roman" w:cs="Times New Roman"/>
                <w:sz w:val="28"/>
                <w:szCs w:val="28"/>
              </w:rPr>
              <w:t xml:space="preserve">Όταν έχουμε αντιθετική </w:t>
            </w:r>
            <w:r>
              <w:rPr>
                <w:rFonts w:ascii="Times New Roman" w:hAnsi="Times New Roman" w:cs="Times New Roman"/>
                <w:sz w:val="28"/>
                <w:szCs w:val="28"/>
              </w:rPr>
              <w:t xml:space="preserve">παρατακτική </w:t>
            </w:r>
            <w:r w:rsidRPr="00324826">
              <w:rPr>
                <w:rFonts w:ascii="Times New Roman" w:hAnsi="Times New Roman" w:cs="Times New Roman"/>
                <w:sz w:val="28"/>
                <w:szCs w:val="28"/>
              </w:rPr>
              <w:t>σύνδεση</w:t>
            </w:r>
            <w:r>
              <w:rPr>
                <w:rFonts w:ascii="Times New Roman" w:hAnsi="Times New Roman" w:cs="Times New Roman"/>
                <w:sz w:val="28"/>
                <w:szCs w:val="28"/>
              </w:rPr>
              <w:t xml:space="preserve"> όρων ή προτάσεων (με συνδέσμους όπως </w:t>
            </w:r>
            <w:r>
              <w:rPr>
                <w:rFonts w:ascii="Times New Roman" w:hAnsi="Times New Roman" w:cs="Times New Roman"/>
                <w:i/>
                <w:sz w:val="28"/>
                <w:szCs w:val="28"/>
              </w:rPr>
              <w:t xml:space="preserve">όμως, αλλά </w:t>
            </w:r>
            <w:r>
              <w:rPr>
                <w:rFonts w:ascii="Times New Roman" w:hAnsi="Times New Roman" w:cs="Times New Roman"/>
                <w:sz w:val="28"/>
                <w:szCs w:val="28"/>
              </w:rPr>
              <w:t>κλπ</w:t>
            </w:r>
            <w:r w:rsidR="00866D7E">
              <w:rPr>
                <w:rFonts w:ascii="Times New Roman" w:hAnsi="Times New Roman" w:cs="Times New Roman"/>
                <w:sz w:val="28"/>
                <w:szCs w:val="28"/>
              </w:rPr>
              <w:t>,</w:t>
            </w:r>
            <w:r w:rsidR="003504EC">
              <w:rPr>
                <w:rFonts w:ascii="Times New Roman" w:hAnsi="Times New Roman" w:cs="Times New Roman"/>
                <w:sz w:val="28"/>
                <w:szCs w:val="28"/>
              </w:rPr>
              <w:t>)</w:t>
            </w:r>
            <w:r w:rsidR="00866D7E">
              <w:rPr>
                <w:rFonts w:ascii="Times New Roman" w:hAnsi="Times New Roman" w:cs="Times New Roman"/>
                <w:sz w:val="28"/>
                <w:szCs w:val="28"/>
              </w:rPr>
              <w:t xml:space="preserve"> </w:t>
            </w:r>
            <w:r w:rsidR="003504EC">
              <w:rPr>
                <w:rFonts w:ascii="Times New Roman" w:hAnsi="Times New Roman" w:cs="Times New Roman"/>
                <w:sz w:val="28"/>
                <w:szCs w:val="28"/>
              </w:rPr>
              <w:t>(</w:t>
            </w:r>
            <w:r w:rsidR="00866D7E">
              <w:rPr>
                <w:rFonts w:ascii="Times New Roman" w:hAnsi="Times New Roman" w:cs="Times New Roman"/>
                <w:sz w:val="28"/>
                <w:szCs w:val="28"/>
              </w:rPr>
              <w:t xml:space="preserve">π.χ. </w:t>
            </w:r>
            <w:r w:rsidR="00866D7E">
              <w:rPr>
                <w:rFonts w:ascii="Times New Roman" w:hAnsi="Times New Roman" w:cs="Times New Roman"/>
                <w:i/>
                <w:sz w:val="28"/>
                <w:szCs w:val="28"/>
              </w:rPr>
              <w:t>Είναι έξυπνος, αλλά δεν προσπαθεί αρκετά</w:t>
            </w:r>
            <w:r>
              <w:rPr>
                <w:rFonts w:ascii="Times New Roman" w:hAnsi="Times New Roman" w:cs="Times New Roman"/>
                <w:sz w:val="28"/>
                <w:szCs w:val="28"/>
              </w:rPr>
              <w:t>)</w:t>
            </w:r>
            <w:r w:rsidR="00866D7E">
              <w:rPr>
                <w:rFonts w:ascii="Times New Roman" w:hAnsi="Times New Roman" w:cs="Times New Roman"/>
                <w:sz w:val="28"/>
                <w:szCs w:val="28"/>
              </w:rPr>
              <w:t>.</w:t>
            </w:r>
          </w:p>
          <w:p w:rsidR="00324826"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Όταν έχουμε υποτακτική σύνδεση με επιρρηματικές δευτερεύουσες προτάσεις (αιτιολογικές, τελικές, αποτελεσματικές, χρονικές, υποθετικές, εναντιωματ</w:t>
            </w:r>
            <w:r w:rsidR="003504EC">
              <w:rPr>
                <w:rFonts w:ascii="Times New Roman" w:hAnsi="Times New Roman" w:cs="Times New Roman"/>
                <w:sz w:val="28"/>
                <w:szCs w:val="28"/>
              </w:rPr>
              <w:t xml:space="preserve">ικές, αναφορικές επιρρηματικές) (π.χ. </w:t>
            </w:r>
            <w:r w:rsidR="003504EC">
              <w:rPr>
                <w:rFonts w:ascii="Times New Roman" w:hAnsi="Times New Roman" w:cs="Times New Roman"/>
                <w:i/>
                <w:sz w:val="28"/>
                <w:szCs w:val="28"/>
              </w:rPr>
              <w:t>Συγκινήθηκε πολύ, επειδή ξανασυνάντησε μετά από τόσα χρόνια συμπατριώτες από το χωριό του</w:t>
            </w:r>
            <w:r w:rsidR="003504EC">
              <w:rPr>
                <w:rFonts w:ascii="Times New Roman" w:hAnsi="Times New Roman" w:cs="Times New Roman"/>
                <w:sz w:val="28"/>
                <w:szCs w:val="28"/>
              </w:rPr>
              <w:t>).</w:t>
            </w:r>
          </w:p>
          <w:p w:rsidR="00324826"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υποτακτική σύνδεση προτάσεων με ονοματικές προτάσεις που χρησιμοποιούνται ως επεξήγηση σε δεικτική ή αόριστη αντωνυμία (π.χ. </w:t>
            </w:r>
            <w:r>
              <w:rPr>
                <w:rFonts w:ascii="Times New Roman" w:hAnsi="Times New Roman" w:cs="Times New Roman"/>
                <w:i/>
                <w:sz w:val="28"/>
                <w:szCs w:val="28"/>
              </w:rPr>
              <w:t>Συνέχεια μου το επαναλάμβανε αυτό, ότι δηλαδή θα θυμάται πάντα το καλό που του κάναμε</w:t>
            </w:r>
            <w:r>
              <w:rPr>
                <w:rFonts w:ascii="Times New Roman" w:hAnsi="Times New Roman" w:cs="Times New Roman"/>
                <w:sz w:val="28"/>
                <w:szCs w:val="28"/>
              </w:rPr>
              <w:t>).</w:t>
            </w:r>
          </w:p>
          <w:p w:rsidR="0056404B" w:rsidRDefault="0056404B"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αναφορική παραθετική πρόταση (δηλαδή αναφορική πρόταση που μπορεί να παραλειφθεί) (π.χ. </w:t>
            </w:r>
            <w:r>
              <w:rPr>
                <w:rFonts w:ascii="Times New Roman" w:hAnsi="Times New Roman" w:cs="Times New Roman"/>
                <w:i/>
                <w:sz w:val="28"/>
                <w:szCs w:val="28"/>
              </w:rPr>
              <w:t>Ο πατέρας μου, που κατάγεται από νησί, δεν αντέχει να ζήσει μακριά από τη θάλασσα</w:t>
            </w:r>
            <w:r>
              <w:rPr>
                <w:rFonts w:ascii="Times New Roman" w:hAnsi="Times New Roman" w:cs="Times New Roman"/>
                <w:sz w:val="28"/>
                <w:szCs w:val="28"/>
              </w:rPr>
              <w:t>).</w:t>
            </w:r>
          </w:p>
          <w:p w:rsidR="00324826"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κλητική προσφώνηση (π.χ. </w:t>
            </w:r>
            <w:r>
              <w:rPr>
                <w:rFonts w:ascii="Times New Roman" w:hAnsi="Times New Roman" w:cs="Times New Roman"/>
                <w:i/>
                <w:sz w:val="28"/>
                <w:szCs w:val="28"/>
              </w:rPr>
              <w:t>Εσύ, Δημήτρη, θα έρθεις μαζί μας</w:t>
            </w:r>
            <w:r>
              <w:rPr>
                <w:rFonts w:ascii="Times New Roman" w:hAnsi="Times New Roman" w:cs="Times New Roman"/>
                <w:sz w:val="28"/>
                <w:szCs w:val="28"/>
              </w:rPr>
              <w:t>).</w:t>
            </w:r>
          </w:p>
          <w:p w:rsidR="00324826" w:rsidRDefault="00324826"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συνδετική λέξη ή φράση (όχι συμπλεκτικό παρατακτικό σύνδεσμο όμως) (π.χ. </w:t>
            </w:r>
            <w:r>
              <w:rPr>
                <w:rFonts w:ascii="Times New Roman" w:hAnsi="Times New Roman" w:cs="Times New Roman"/>
                <w:i/>
                <w:sz w:val="28"/>
                <w:szCs w:val="28"/>
              </w:rPr>
              <w:t>Επομένως, ο ρατσισμός είναι ασύμβατος με το δημοκρατικό πνεύμα μιας σύγχρονης προοδευτικής κοινωνίας</w:t>
            </w:r>
            <w:r>
              <w:rPr>
                <w:rFonts w:ascii="Times New Roman" w:hAnsi="Times New Roman" w:cs="Times New Roman"/>
                <w:sz w:val="28"/>
                <w:szCs w:val="28"/>
              </w:rPr>
              <w:t>).</w:t>
            </w:r>
          </w:p>
          <w:p w:rsidR="0056404B" w:rsidRDefault="0056404B"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έχουμε προεξαγγελτική παράθεση (π.χ. </w:t>
            </w:r>
            <w:r>
              <w:rPr>
                <w:rFonts w:ascii="Times New Roman" w:hAnsi="Times New Roman" w:cs="Times New Roman"/>
                <w:i/>
                <w:sz w:val="28"/>
                <w:szCs w:val="28"/>
              </w:rPr>
              <w:t>Και το σπουδαιότερο, κανείς δεν έπαθε τίποτε!</w:t>
            </w:r>
            <w:r>
              <w:rPr>
                <w:rFonts w:ascii="Times New Roman" w:hAnsi="Times New Roman" w:cs="Times New Roman"/>
                <w:sz w:val="28"/>
                <w:szCs w:val="28"/>
              </w:rPr>
              <w:t>)</w:t>
            </w:r>
          </w:p>
          <w:p w:rsidR="0056404B" w:rsidRPr="00324826" w:rsidRDefault="0056404B" w:rsidP="005A430B">
            <w:pPr>
              <w:pStyle w:val="a3"/>
              <w:numPr>
                <w:ilvl w:val="0"/>
                <w:numId w:val="14"/>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Όταν κάτι χρησιμοποιείται παρενθετικά</w:t>
            </w:r>
            <w:r w:rsidR="003504EC">
              <w:rPr>
                <w:rFonts w:ascii="Times New Roman" w:hAnsi="Times New Roman" w:cs="Times New Roman"/>
                <w:sz w:val="28"/>
                <w:szCs w:val="28"/>
              </w:rPr>
              <w:t xml:space="preserve"> (αντί για διπλή παύλα)</w:t>
            </w:r>
            <w:r>
              <w:rPr>
                <w:rFonts w:ascii="Times New Roman" w:hAnsi="Times New Roman" w:cs="Times New Roman"/>
                <w:sz w:val="28"/>
                <w:szCs w:val="28"/>
              </w:rPr>
              <w:t xml:space="preserve"> (π.χ. </w:t>
            </w:r>
            <w:r>
              <w:rPr>
                <w:rFonts w:ascii="Times New Roman" w:hAnsi="Times New Roman" w:cs="Times New Roman"/>
                <w:i/>
                <w:sz w:val="28"/>
                <w:szCs w:val="28"/>
              </w:rPr>
              <w:t>Ειπώθηκαν πολλά, πάνω στα νεύρα μας κατά τη γνώμη μου, που δεν αξίζει να μας χαλάσουν τη διάθεση</w:t>
            </w:r>
            <w:r>
              <w:rPr>
                <w:rFonts w:ascii="Times New Roman" w:hAnsi="Times New Roman" w:cs="Times New Roman"/>
                <w:sz w:val="28"/>
                <w:szCs w:val="28"/>
              </w:rPr>
              <w:t>).</w:t>
            </w:r>
          </w:p>
        </w:tc>
      </w:tr>
    </w:tbl>
    <w:p w:rsidR="005A430B" w:rsidRDefault="005A430B" w:rsidP="005A430B">
      <w:pPr>
        <w:pStyle w:val="a3"/>
        <w:tabs>
          <w:tab w:val="left" w:pos="142"/>
          <w:tab w:val="left" w:pos="284"/>
        </w:tabs>
        <w:ind w:left="142"/>
        <w:jc w:val="both"/>
        <w:rPr>
          <w:rFonts w:ascii="Times New Roman" w:hAnsi="Times New Roman" w:cs="Times New Roman"/>
          <w:b/>
          <w:sz w:val="28"/>
          <w:szCs w:val="28"/>
        </w:rPr>
      </w:pPr>
    </w:p>
    <w:p w:rsidR="0056404B" w:rsidRPr="00B15EAB" w:rsidRDefault="0056404B"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Ερωτηματικό</w:t>
      </w:r>
      <w:r>
        <w:rPr>
          <w:rFonts w:ascii="Times New Roman" w:hAnsi="Times New Roman" w:cs="Times New Roman"/>
          <w:b/>
          <w:sz w:val="28"/>
          <w:szCs w:val="28"/>
        </w:rPr>
        <w:t xml:space="preserve">: </w:t>
      </w:r>
      <w:r>
        <w:rPr>
          <w:rFonts w:ascii="Times New Roman" w:hAnsi="Times New Roman" w:cs="Times New Roman"/>
          <w:sz w:val="28"/>
          <w:szCs w:val="28"/>
        </w:rPr>
        <w:t>μπαίνει στο τέλος μιας ευθείας ερωτηματικής πρότασης. Μπορεί να δηλώνει:</w:t>
      </w:r>
    </w:p>
    <w:tbl>
      <w:tblPr>
        <w:tblStyle w:val="a4"/>
        <w:tblW w:w="0" w:type="auto"/>
        <w:tblInd w:w="142" w:type="dxa"/>
        <w:tblLook w:val="04A0"/>
      </w:tblPr>
      <w:tblGrid>
        <w:gridCol w:w="9855"/>
      </w:tblGrid>
      <w:tr w:rsidR="0056404B" w:rsidTr="00866D7E">
        <w:tc>
          <w:tcPr>
            <w:tcW w:w="9997" w:type="dxa"/>
            <w:tcBorders>
              <w:top w:val="nil"/>
              <w:left w:val="nil"/>
              <w:bottom w:val="nil"/>
              <w:right w:val="nil"/>
            </w:tcBorders>
          </w:tcPr>
          <w:p w:rsidR="0056404B" w:rsidRPr="0056404B" w:rsidRDefault="0056404B"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Απορία</w:t>
            </w:r>
            <w:r w:rsidR="005051A1">
              <w:rPr>
                <w:rFonts w:ascii="Times New Roman" w:hAnsi="Times New Roman" w:cs="Times New Roman"/>
                <w:sz w:val="28"/>
                <w:szCs w:val="28"/>
              </w:rPr>
              <w:t xml:space="preserve">, ερώτηση (π.χ. </w:t>
            </w:r>
            <w:r w:rsidR="005051A1">
              <w:rPr>
                <w:rFonts w:ascii="Times New Roman" w:hAnsi="Times New Roman" w:cs="Times New Roman"/>
                <w:i/>
                <w:sz w:val="28"/>
                <w:szCs w:val="28"/>
              </w:rPr>
              <w:t>Πότε πέφτει φέτος το Πάσχα;</w:t>
            </w:r>
            <w:r w:rsidR="005051A1">
              <w:rPr>
                <w:rFonts w:ascii="Times New Roman" w:hAnsi="Times New Roman" w:cs="Times New Roman"/>
                <w:sz w:val="28"/>
                <w:szCs w:val="28"/>
              </w:rPr>
              <w:t>)</w:t>
            </w:r>
          </w:p>
          <w:p w:rsidR="0056404B" w:rsidRPr="0056404B" w:rsidRDefault="0056404B"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Αμφιβολία (π.χ. </w:t>
            </w:r>
            <w:r>
              <w:rPr>
                <w:rFonts w:ascii="Times New Roman" w:hAnsi="Times New Roman" w:cs="Times New Roman"/>
                <w:i/>
                <w:sz w:val="28"/>
                <w:szCs w:val="28"/>
              </w:rPr>
              <w:t>Να μείνω ή να φύγω;</w:t>
            </w:r>
            <w:r>
              <w:rPr>
                <w:rFonts w:ascii="Times New Roman" w:hAnsi="Times New Roman" w:cs="Times New Roman"/>
                <w:sz w:val="28"/>
                <w:szCs w:val="28"/>
              </w:rPr>
              <w:t>)</w:t>
            </w:r>
          </w:p>
          <w:p w:rsidR="0056404B" w:rsidRPr="0056404B" w:rsidRDefault="0056404B"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Ειρωνεία (π.χ. </w:t>
            </w:r>
            <w:r>
              <w:rPr>
                <w:rFonts w:ascii="Times New Roman" w:hAnsi="Times New Roman" w:cs="Times New Roman"/>
                <w:i/>
                <w:sz w:val="28"/>
                <w:szCs w:val="28"/>
              </w:rPr>
              <w:t>Σοβαρά;</w:t>
            </w:r>
            <w:r>
              <w:rPr>
                <w:rFonts w:ascii="Times New Roman" w:hAnsi="Times New Roman" w:cs="Times New Roman"/>
                <w:sz w:val="28"/>
                <w:szCs w:val="28"/>
              </w:rPr>
              <w:t>)</w:t>
            </w:r>
          </w:p>
          <w:p w:rsidR="0056404B" w:rsidRPr="0056404B" w:rsidRDefault="0056404B"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Ευγενική παράκληση</w:t>
            </w:r>
            <w:r w:rsidR="005051A1">
              <w:rPr>
                <w:rFonts w:ascii="Times New Roman" w:hAnsi="Times New Roman" w:cs="Times New Roman"/>
                <w:sz w:val="28"/>
                <w:szCs w:val="28"/>
              </w:rPr>
              <w:t>, πρόταση</w:t>
            </w:r>
            <w:r>
              <w:rPr>
                <w:rFonts w:ascii="Times New Roman" w:hAnsi="Times New Roman" w:cs="Times New Roman"/>
                <w:sz w:val="28"/>
                <w:szCs w:val="28"/>
              </w:rPr>
              <w:t xml:space="preserve"> ή προτροπή (π.χ. </w:t>
            </w:r>
            <w:r>
              <w:rPr>
                <w:rFonts w:ascii="Times New Roman" w:hAnsi="Times New Roman" w:cs="Times New Roman"/>
                <w:i/>
                <w:sz w:val="28"/>
                <w:szCs w:val="28"/>
              </w:rPr>
              <w:t>Κλείνεις, σε παρακαλώ, το παράθυρο;</w:t>
            </w:r>
            <w:r w:rsidR="005051A1">
              <w:rPr>
                <w:rFonts w:ascii="Times New Roman" w:hAnsi="Times New Roman" w:cs="Times New Roman"/>
                <w:i/>
                <w:sz w:val="28"/>
                <w:szCs w:val="28"/>
              </w:rPr>
              <w:t xml:space="preserve"> Πάμε για έναν καφέ;</w:t>
            </w:r>
            <w:r>
              <w:rPr>
                <w:rFonts w:ascii="Times New Roman" w:hAnsi="Times New Roman" w:cs="Times New Roman"/>
                <w:sz w:val="28"/>
                <w:szCs w:val="28"/>
              </w:rPr>
              <w:t>)</w:t>
            </w:r>
          </w:p>
          <w:p w:rsidR="0056404B" w:rsidRPr="005051A1" w:rsidRDefault="005051A1"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Εμφατική κατάφαση ή άρνηση</w:t>
            </w:r>
            <w:r w:rsidR="003504EC">
              <w:rPr>
                <w:rFonts w:ascii="Times New Roman" w:hAnsi="Times New Roman" w:cs="Times New Roman"/>
                <w:sz w:val="28"/>
                <w:szCs w:val="28"/>
              </w:rPr>
              <w:t xml:space="preserve"> (ρητορική ερώτηση)</w:t>
            </w:r>
            <w:r>
              <w:rPr>
                <w:rFonts w:ascii="Times New Roman" w:hAnsi="Times New Roman" w:cs="Times New Roman"/>
                <w:sz w:val="28"/>
                <w:szCs w:val="28"/>
              </w:rPr>
              <w:t xml:space="preserve"> (π.χ. </w:t>
            </w:r>
            <w:r>
              <w:rPr>
                <w:rFonts w:ascii="Times New Roman" w:hAnsi="Times New Roman" w:cs="Times New Roman"/>
                <w:i/>
                <w:sz w:val="28"/>
                <w:szCs w:val="28"/>
              </w:rPr>
              <w:t>Είναι σοβαρά πράγματα αυτά που κάνεις; Δεν είχα δίκιο τελικά;</w:t>
            </w:r>
            <w:r>
              <w:rPr>
                <w:rFonts w:ascii="Times New Roman" w:hAnsi="Times New Roman" w:cs="Times New Roman"/>
                <w:sz w:val="28"/>
                <w:szCs w:val="28"/>
              </w:rPr>
              <w:t>)</w:t>
            </w:r>
          </w:p>
          <w:p w:rsidR="005051A1" w:rsidRDefault="005051A1" w:rsidP="0056404B">
            <w:pPr>
              <w:pStyle w:val="a3"/>
              <w:numPr>
                <w:ilvl w:val="0"/>
                <w:numId w:val="15"/>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Την εισαγωγή ενός θέματος, που η ανάλυσή του θα ακολουθήσει (μπορεί να χρησιμοποιηθεί και σε τίτλο με αυτή τη σημασία) (π.χ. </w:t>
            </w:r>
            <w:r>
              <w:rPr>
                <w:rFonts w:ascii="Times New Roman" w:hAnsi="Times New Roman" w:cs="Times New Roman"/>
                <w:i/>
                <w:sz w:val="28"/>
                <w:szCs w:val="28"/>
              </w:rPr>
              <w:t>Υπάρχουν εφαρμόσιμες λύσεις για το πρόβλημα αυτό;</w:t>
            </w:r>
            <w:r>
              <w:rPr>
                <w:rFonts w:ascii="Times New Roman" w:hAnsi="Times New Roman" w:cs="Times New Roman"/>
                <w:sz w:val="28"/>
                <w:szCs w:val="28"/>
              </w:rPr>
              <w:t>)</w:t>
            </w:r>
          </w:p>
        </w:tc>
      </w:tr>
    </w:tbl>
    <w:p w:rsidR="005A430B" w:rsidRDefault="005A430B" w:rsidP="005051A1">
      <w:pPr>
        <w:pStyle w:val="a3"/>
        <w:tabs>
          <w:tab w:val="left" w:pos="142"/>
          <w:tab w:val="left" w:pos="284"/>
        </w:tabs>
        <w:ind w:left="142"/>
        <w:jc w:val="both"/>
        <w:rPr>
          <w:rFonts w:ascii="Times New Roman" w:hAnsi="Times New Roman" w:cs="Times New Roman"/>
          <w:b/>
          <w:sz w:val="28"/>
          <w:szCs w:val="28"/>
        </w:rPr>
      </w:pPr>
    </w:p>
    <w:p w:rsidR="007D407D" w:rsidRPr="00B15EAB" w:rsidRDefault="005051A1"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Θαυμαστικό</w:t>
      </w:r>
      <w:r>
        <w:rPr>
          <w:rFonts w:ascii="Times New Roman" w:hAnsi="Times New Roman" w:cs="Times New Roman"/>
          <w:b/>
          <w:sz w:val="28"/>
          <w:szCs w:val="28"/>
        </w:rPr>
        <w:t xml:space="preserve">: </w:t>
      </w:r>
    </w:p>
    <w:tbl>
      <w:tblPr>
        <w:tblStyle w:val="a4"/>
        <w:tblW w:w="0" w:type="auto"/>
        <w:tblInd w:w="142" w:type="dxa"/>
        <w:tblLook w:val="04A0"/>
      </w:tblPr>
      <w:tblGrid>
        <w:gridCol w:w="9855"/>
      </w:tblGrid>
      <w:tr w:rsidR="007D407D" w:rsidTr="00866D7E">
        <w:tc>
          <w:tcPr>
            <w:tcW w:w="9997" w:type="dxa"/>
            <w:tcBorders>
              <w:top w:val="nil"/>
              <w:left w:val="nil"/>
              <w:bottom w:val="nil"/>
              <w:right w:val="nil"/>
            </w:tcBorders>
          </w:tcPr>
          <w:p w:rsidR="007D407D" w:rsidRPr="007D407D" w:rsidRDefault="007D407D" w:rsidP="007D407D">
            <w:pPr>
              <w:pStyle w:val="a3"/>
              <w:numPr>
                <w:ilvl w:val="0"/>
                <w:numId w:val="16"/>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Στο τέλος </w:t>
            </w:r>
            <w:proofErr w:type="spellStart"/>
            <w:r>
              <w:rPr>
                <w:rFonts w:ascii="Times New Roman" w:hAnsi="Times New Roman" w:cs="Times New Roman"/>
                <w:sz w:val="28"/>
                <w:szCs w:val="28"/>
              </w:rPr>
              <w:t>επιφωνηματικών</w:t>
            </w:r>
            <w:proofErr w:type="spellEnd"/>
            <w:r>
              <w:rPr>
                <w:rFonts w:ascii="Times New Roman" w:hAnsi="Times New Roman" w:cs="Times New Roman"/>
                <w:sz w:val="28"/>
                <w:szCs w:val="28"/>
              </w:rPr>
              <w:t xml:space="preserve"> προτάσεων (π.χ. </w:t>
            </w:r>
            <w:r>
              <w:rPr>
                <w:rFonts w:ascii="Times New Roman" w:hAnsi="Times New Roman" w:cs="Times New Roman"/>
                <w:i/>
                <w:sz w:val="28"/>
                <w:szCs w:val="28"/>
              </w:rPr>
              <w:t>Τι υπέροχος άνθρωπος!</w:t>
            </w:r>
            <w:r>
              <w:rPr>
                <w:rFonts w:ascii="Times New Roman" w:hAnsi="Times New Roman" w:cs="Times New Roman"/>
                <w:sz w:val="28"/>
                <w:szCs w:val="28"/>
              </w:rPr>
              <w:t>)</w:t>
            </w:r>
          </w:p>
          <w:p w:rsidR="007D407D" w:rsidRPr="004F2AF1" w:rsidRDefault="007D407D" w:rsidP="007D407D">
            <w:pPr>
              <w:pStyle w:val="a3"/>
              <w:numPr>
                <w:ilvl w:val="0"/>
                <w:numId w:val="16"/>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Συχνά στο τέλος προτάσεων επιθυμίας, που δηλώνουν προτροπή, προσταγή, συμβουλή, παράκληση, ευχή, απαγόρευση</w:t>
            </w:r>
            <w:r w:rsidR="004F2AF1">
              <w:rPr>
                <w:rFonts w:ascii="Times New Roman" w:hAnsi="Times New Roman" w:cs="Times New Roman"/>
                <w:sz w:val="28"/>
                <w:szCs w:val="28"/>
              </w:rPr>
              <w:t xml:space="preserve">, αποτροπή (π.χ. </w:t>
            </w:r>
            <w:r w:rsidR="003504EC">
              <w:rPr>
                <w:rFonts w:ascii="Times New Roman" w:hAnsi="Times New Roman" w:cs="Times New Roman"/>
                <w:i/>
                <w:sz w:val="28"/>
                <w:szCs w:val="28"/>
              </w:rPr>
              <w:t>Πιστέψτε με</w:t>
            </w:r>
            <w:r w:rsidR="004F2AF1">
              <w:rPr>
                <w:rFonts w:ascii="Times New Roman" w:hAnsi="Times New Roman" w:cs="Times New Roman"/>
                <w:i/>
                <w:sz w:val="28"/>
                <w:szCs w:val="28"/>
              </w:rPr>
              <w:t>! Θεέ μου, βοήθα μας! Φύγε, σε παρακαλώ! Μη φωνάζετε! Κλείσε αμέσως την πόρτα!</w:t>
            </w:r>
            <w:r w:rsidR="004F2AF1">
              <w:rPr>
                <w:rFonts w:ascii="Times New Roman" w:hAnsi="Times New Roman" w:cs="Times New Roman"/>
                <w:sz w:val="28"/>
                <w:szCs w:val="28"/>
              </w:rPr>
              <w:t>)</w:t>
            </w:r>
          </w:p>
          <w:p w:rsidR="004F2AF1" w:rsidRPr="004F2AF1" w:rsidRDefault="004F2AF1" w:rsidP="007D407D">
            <w:pPr>
              <w:pStyle w:val="a3"/>
              <w:numPr>
                <w:ilvl w:val="0"/>
                <w:numId w:val="16"/>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Στο τέλος προτάσεων κρίσεως που έχουν μια συναισθηματική φόρτιση (π.χ. </w:t>
            </w:r>
            <w:r>
              <w:rPr>
                <w:rFonts w:ascii="Times New Roman" w:hAnsi="Times New Roman" w:cs="Times New Roman"/>
                <w:i/>
                <w:sz w:val="28"/>
                <w:szCs w:val="28"/>
              </w:rPr>
              <w:t>Δεν είπα εγώ τίποτε τέτοιο! Σε πιστεύω!</w:t>
            </w:r>
            <w:r w:rsidRPr="004F2AF1">
              <w:rPr>
                <w:rFonts w:ascii="Times New Roman" w:hAnsi="Times New Roman" w:cs="Times New Roman"/>
                <w:sz w:val="28"/>
                <w:szCs w:val="28"/>
              </w:rPr>
              <w:t>)</w:t>
            </w:r>
          </w:p>
          <w:p w:rsidR="004F2AF1" w:rsidRDefault="004F2AF1" w:rsidP="007D407D">
            <w:pPr>
              <w:pStyle w:val="a3"/>
              <w:numPr>
                <w:ilvl w:val="0"/>
                <w:numId w:val="16"/>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Γενικά, όταν δηλώνεται έντονη συναισθηματική κατάσταση, όπως θαυμασμός, έκπληξη, φόβος, επιδοκιμασία ή αποδοκιμασία, ειρωνεία, διαμαρτυρία, θυμός, αγανάκτηση κλπ. </w:t>
            </w:r>
          </w:p>
        </w:tc>
      </w:tr>
    </w:tbl>
    <w:p w:rsidR="005051A1" w:rsidRDefault="005051A1" w:rsidP="007D407D">
      <w:pPr>
        <w:pStyle w:val="a3"/>
        <w:tabs>
          <w:tab w:val="left" w:pos="142"/>
          <w:tab w:val="left" w:pos="284"/>
        </w:tabs>
        <w:ind w:left="142"/>
        <w:jc w:val="both"/>
        <w:rPr>
          <w:rFonts w:ascii="Times New Roman" w:hAnsi="Times New Roman" w:cs="Times New Roman"/>
          <w:b/>
          <w:sz w:val="28"/>
          <w:szCs w:val="28"/>
        </w:rPr>
      </w:pPr>
    </w:p>
    <w:p w:rsidR="004F2AF1" w:rsidRPr="00B15EAB" w:rsidRDefault="004F2AF1"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Διπλή τελεία</w:t>
      </w:r>
      <w:r>
        <w:rPr>
          <w:rFonts w:ascii="Times New Roman" w:hAnsi="Times New Roman" w:cs="Times New Roman"/>
          <w:b/>
          <w:sz w:val="28"/>
          <w:szCs w:val="28"/>
        </w:rPr>
        <w:t xml:space="preserve">: </w:t>
      </w:r>
    </w:p>
    <w:tbl>
      <w:tblPr>
        <w:tblStyle w:val="a4"/>
        <w:tblW w:w="0" w:type="auto"/>
        <w:tblInd w:w="142" w:type="dxa"/>
        <w:tblLook w:val="04A0"/>
      </w:tblPr>
      <w:tblGrid>
        <w:gridCol w:w="9855"/>
      </w:tblGrid>
      <w:tr w:rsidR="004F2AF1" w:rsidTr="00866D7E">
        <w:tc>
          <w:tcPr>
            <w:tcW w:w="9997" w:type="dxa"/>
            <w:tcBorders>
              <w:top w:val="nil"/>
              <w:left w:val="nil"/>
              <w:bottom w:val="nil"/>
              <w:right w:val="nil"/>
            </w:tcBorders>
          </w:tcPr>
          <w:p w:rsidR="004F2AF1" w:rsidRPr="004F2AF1" w:rsidRDefault="004F2AF1" w:rsidP="004F2AF1">
            <w:pPr>
              <w:pStyle w:val="a3"/>
              <w:numPr>
                <w:ilvl w:val="0"/>
                <w:numId w:val="17"/>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Όταν ακολουθούν λόγια σε εισαγωγικά, όπως τα είπε αυτούσια κάποιος, γνωμικά ή παροιμίες</w:t>
            </w:r>
            <w:r w:rsidR="00EE4420">
              <w:rPr>
                <w:rFonts w:ascii="Times New Roman" w:hAnsi="Times New Roman" w:cs="Times New Roman"/>
                <w:sz w:val="28"/>
                <w:szCs w:val="28"/>
              </w:rPr>
              <w:t xml:space="preserve"> (π.χ. </w:t>
            </w:r>
            <w:r w:rsidR="00EE4420">
              <w:rPr>
                <w:rFonts w:ascii="Times New Roman" w:hAnsi="Times New Roman" w:cs="Times New Roman"/>
                <w:i/>
                <w:sz w:val="28"/>
                <w:szCs w:val="28"/>
              </w:rPr>
              <w:t>Ο λαός λέει: «Μεγάλη</w:t>
            </w:r>
            <w:r w:rsidR="00945DC6">
              <w:rPr>
                <w:rFonts w:ascii="Times New Roman" w:hAnsi="Times New Roman" w:cs="Times New Roman"/>
                <w:i/>
                <w:sz w:val="28"/>
                <w:szCs w:val="28"/>
              </w:rPr>
              <w:t xml:space="preserve"> μπουκιά φάε, μεγάλο λόγο μην πεις</w:t>
            </w:r>
            <w:r w:rsidR="00EE4420">
              <w:rPr>
                <w:rFonts w:ascii="Times New Roman" w:hAnsi="Times New Roman" w:cs="Times New Roman"/>
                <w:i/>
                <w:sz w:val="28"/>
                <w:szCs w:val="28"/>
              </w:rPr>
              <w:t>»</w:t>
            </w:r>
            <w:r w:rsidR="00EE4420">
              <w:rPr>
                <w:rFonts w:ascii="Times New Roman" w:hAnsi="Times New Roman" w:cs="Times New Roman"/>
                <w:sz w:val="28"/>
                <w:szCs w:val="28"/>
              </w:rPr>
              <w:t>)</w:t>
            </w:r>
            <w:r w:rsidR="003504EC">
              <w:rPr>
                <w:rFonts w:ascii="Times New Roman" w:hAnsi="Times New Roman" w:cs="Times New Roman"/>
                <w:sz w:val="28"/>
                <w:szCs w:val="28"/>
              </w:rPr>
              <w:t>.</w:t>
            </w:r>
          </w:p>
          <w:p w:rsidR="004F2AF1" w:rsidRPr="004F2AF1" w:rsidRDefault="004F2AF1" w:rsidP="004F2AF1">
            <w:pPr>
              <w:pStyle w:val="a3"/>
              <w:numPr>
                <w:ilvl w:val="0"/>
                <w:numId w:val="17"/>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Όταν ακολουθεί επεξήγηση, ερμηνεία ή ανάλυση</w:t>
            </w:r>
            <w:r w:rsidR="00EE4420">
              <w:rPr>
                <w:rFonts w:ascii="Times New Roman" w:hAnsi="Times New Roman" w:cs="Times New Roman"/>
                <w:sz w:val="28"/>
                <w:szCs w:val="28"/>
              </w:rPr>
              <w:t xml:space="preserve"> (π.χ. </w:t>
            </w:r>
            <w:r w:rsidR="00EE4420">
              <w:rPr>
                <w:rFonts w:ascii="Times New Roman" w:hAnsi="Times New Roman" w:cs="Times New Roman"/>
                <w:i/>
                <w:sz w:val="28"/>
                <w:szCs w:val="28"/>
              </w:rPr>
              <w:t xml:space="preserve">Η τέχνη αποτελεί τροφή για την ανθρώπινη ψυχή: την ξεκουράζει την καλλιεργεί, τη μορφώνει, την ανεβάζει σε ανώτερα επίπεδα, </w:t>
            </w:r>
            <w:r w:rsidR="00945DC6">
              <w:rPr>
                <w:rFonts w:ascii="Times New Roman" w:hAnsi="Times New Roman" w:cs="Times New Roman"/>
                <w:i/>
                <w:sz w:val="28"/>
                <w:szCs w:val="28"/>
              </w:rPr>
              <w:t>την ηρεμεί και την εξυψώνει</w:t>
            </w:r>
            <w:r w:rsidR="00945DC6">
              <w:rPr>
                <w:rFonts w:ascii="Times New Roman" w:hAnsi="Times New Roman" w:cs="Times New Roman"/>
                <w:sz w:val="28"/>
                <w:szCs w:val="28"/>
              </w:rPr>
              <w:t>).</w:t>
            </w:r>
          </w:p>
          <w:p w:rsidR="004F2AF1" w:rsidRPr="004F2AF1" w:rsidRDefault="00945DC6" w:rsidP="004F2AF1">
            <w:pPr>
              <w:pStyle w:val="a3"/>
              <w:numPr>
                <w:ilvl w:val="0"/>
                <w:numId w:val="17"/>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προαναγγέλλεται κάτι (π.χ. </w:t>
            </w:r>
            <w:r>
              <w:rPr>
                <w:rFonts w:ascii="Times New Roman" w:hAnsi="Times New Roman" w:cs="Times New Roman"/>
                <w:i/>
                <w:sz w:val="28"/>
                <w:szCs w:val="28"/>
              </w:rPr>
              <w:t>Ακούστε τι έχω να προτείνω: ας στείλουμε τον πιο γρήγορο να μεταφέρει τα νέα και οι άλλοι ας βοηθήσουμε όπως μπορούμε εδώ</w:t>
            </w:r>
            <w:r>
              <w:rPr>
                <w:rFonts w:ascii="Times New Roman" w:hAnsi="Times New Roman" w:cs="Times New Roman"/>
                <w:sz w:val="28"/>
                <w:szCs w:val="28"/>
              </w:rPr>
              <w:t>).</w:t>
            </w:r>
          </w:p>
          <w:p w:rsidR="004F2AF1" w:rsidRDefault="004F2AF1" w:rsidP="004F2AF1">
            <w:pPr>
              <w:pStyle w:val="a3"/>
              <w:numPr>
                <w:ilvl w:val="0"/>
                <w:numId w:val="17"/>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Μπροστά από μια απαρίθμηση</w:t>
            </w:r>
            <w:r w:rsidR="00945DC6">
              <w:rPr>
                <w:rFonts w:ascii="Times New Roman" w:hAnsi="Times New Roman" w:cs="Times New Roman"/>
                <w:sz w:val="28"/>
                <w:szCs w:val="28"/>
              </w:rPr>
              <w:t xml:space="preserve"> (π.χ. </w:t>
            </w:r>
            <w:r w:rsidR="00945DC6">
              <w:rPr>
                <w:rFonts w:ascii="Times New Roman" w:hAnsi="Times New Roman" w:cs="Times New Roman"/>
                <w:i/>
                <w:sz w:val="28"/>
                <w:szCs w:val="28"/>
              </w:rPr>
              <w:t>Υπάρχουν τριών ειδών ευθείες ερωτήσεις: οι γνήσιες, οι ρητορικές και οι ερωτήσεις προσταγής</w:t>
            </w:r>
            <w:r w:rsidR="00945DC6">
              <w:rPr>
                <w:rFonts w:ascii="Times New Roman" w:hAnsi="Times New Roman" w:cs="Times New Roman"/>
                <w:sz w:val="28"/>
                <w:szCs w:val="28"/>
              </w:rPr>
              <w:t>).</w:t>
            </w:r>
          </w:p>
        </w:tc>
      </w:tr>
    </w:tbl>
    <w:p w:rsidR="007D407D" w:rsidRDefault="007D407D" w:rsidP="004F2AF1">
      <w:pPr>
        <w:pStyle w:val="a3"/>
        <w:tabs>
          <w:tab w:val="left" w:pos="142"/>
          <w:tab w:val="left" w:pos="284"/>
        </w:tabs>
        <w:ind w:left="142"/>
        <w:jc w:val="both"/>
        <w:rPr>
          <w:rFonts w:ascii="Times New Roman" w:hAnsi="Times New Roman" w:cs="Times New Roman"/>
          <w:b/>
          <w:sz w:val="28"/>
          <w:szCs w:val="28"/>
        </w:rPr>
      </w:pPr>
    </w:p>
    <w:p w:rsidR="009C5795" w:rsidRPr="00B15EAB" w:rsidRDefault="009C5795"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Εισαγωγικά</w:t>
      </w:r>
      <w:r>
        <w:rPr>
          <w:rFonts w:ascii="Times New Roman" w:hAnsi="Times New Roman" w:cs="Times New Roman"/>
          <w:b/>
          <w:sz w:val="28"/>
          <w:szCs w:val="28"/>
        </w:rPr>
        <w:t>:</w:t>
      </w:r>
    </w:p>
    <w:tbl>
      <w:tblPr>
        <w:tblStyle w:val="a4"/>
        <w:tblW w:w="0" w:type="auto"/>
        <w:tblInd w:w="142" w:type="dxa"/>
        <w:tblLook w:val="04A0"/>
      </w:tblPr>
      <w:tblGrid>
        <w:gridCol w:w="9855"/>
      </w:tblGrid>
      <w:tr w:rsidR="009C5795" w:rsidTr="00866D7E">
        <w:tc>
          <w:tcPr>
            <w:tcW w:w="9997" w:type="dxa"/>
            <w:tcBorders>
              <w:top w:val="nil"/>
              <w:left w:val="nil"/>
              <w:bottom w:val="nil"/>
              <w:right w:val="nil"/>
            </w:tcBorders>
          </w:tcPr>
          <w:p w:rsidR="009C5795" w:rsidRDefault="009C5795" w:rsidP="009C5795">
            <w:pPr>
              <w:pStyle w:val="a3"/>
              <w:numPr>
                <w:ilvl w:val="0"/>
                <w:numId w:val="18"/>
              </w:numPr>
              <w:tabs>
                <w:tab w:val="left" w:pos="142"/>
                <w:tab w:val="left" w:pos="284"/>
              </w:tabs>
              <w:jc w:val="both"/>
              <w:rPr>
                <w:rFonts w:ascii="Times New Roman" w:hAnsi="Times New Roman" w:cs="Times New Roman"/>
                <w:sz w:val="28"/>
                <w:szCs w:val="28"/>
              </w:rPr>
            </w:pPr>
            <w:r w:rsidRPr="009C5795">
              <w:rPr>
                <w:rFonts w:ascii="Times New Roman" w:hAnsi="Times New Roman" w:cs="Times New Roman"/>
                <w:sz w:val="28"/>
                <w:szCs w:val="28"/>
              </w:rPr>
              <w:t>Όταν παρατίθενται</w:t>
            </w:r>
            <w:r>
              <w:rPr>
                <w:rFonts w:ascii="Times New Roman" w:hAnsi="Times New Roman" w:cs="Times New Roman"/>
                <w:sz w:val="28"/>
                <w:szCs w:val="28"/>
              </w:rPr>
              <w:t xml:space="preserve"> αυτούσια τα λόγια κάποιου (π.χ. </w:t>
            </w:r>
            <w:r>
              <w:rPr>
                <w:rFonts w:ascii="Times New Roman" w:hAnsi="Times New Roman" w:cs="Times New Roman"/>
                <w:i/>
                <w:sz w:val="28"/>
                <w:szCs w:val="28"/>
              </w:rPr>
              <w:t>Ο Αλέξανδρος έλεγε: «Στους γονείς μου χρωστάω το ζην και στον δάσκαλό μου το ευ ζην»</w:t>
            </w:r>
            <w:r>
              <w:rPr>
                <w:rFonts w:ascii="Times New Roman" w:hAnsi="Times New Roman" w:cs="Times New Roman"/>
                <w:sz w:val="28"/>
                <w:szCs w:val="28"/>
              </w:rPr>
              <w:t>).</w:t>
            </w:r>
          </w:p>
          <w:p w:rsidR="009C5795" w:rsidRDefault="009C5795"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παρατίθενται γνωμικά ή παροιμίες (π.χ. </w:t>
            </w:r>
            <w:r>
              <w:rPr>
                <w:rFonts w:ascii="Times New Roman" w:hAnsi="Times New Roman" w:cs="Times New Roman"/>
                <w:i/>
                <w:sz w:val="28"/>
                <w:szCs w:val="28"/>
              </w:rPr>
              <w:t>«</w:t>
            </w:r>
            <w:proofErr w:type="spellStart"/>
            <w:r>
              <w:rPr>
                <w:rFonts w:ascii="Times New Roman" w:hAnsi="Times New Roman" w:cs="Times New Roman"/>
                <w:i/>
                <w:sz w:val="28"/>
                <w:szCs w:val="28"/>
              </w:rPr>
              <w:t>Γνῶθι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σαυτόν</w:t>
            </w:r>
            <w:proofErr w:type="spellEnd"/>
            <w:r>
              <w:rPr>
                <w:rFonts w:ascii="Times New Roman" w:hAnsi="Times New Roman" w:cs="Times New Roman"/>
                <w:i/>
                <w:sz w:val="28"/>
                <w:szCs w:val="28"/>
              </w:rPr>
              <w:t xml:space="preserve">», «Κάνε το καλό και </w:t>
            </w:r>
            <w:proofErr w:type="spellStart"/>
            <w:r>
              <w:rPr>
                <w:rFonts w:ascii="Times New Roman" w:hAnsi="Times New Roman" w:cs="Times New Roman"/>
                <w:i/>
                <w:sz w:val="28"/>
                <w:szCs w:val="28"/>
              </w:rPr>
              <w:t>ρίξ</w:t>
            </w:r>
            <w:proofErr w:type="spellEnd"/>
            <w:r>
              <w:rPr>
                <w:rFonts w:ascii="Times New Roman" w:hAnsi="Times New Roman" w:cs="Times New Roman"/>
                <w:i/>
                <w:sz w:val="28"/>
                <w:szCs w:val="28"/>
              </w:rPr>
              <w:t>’ το στον γιαλό»</w:t>
            </w:r>
            <w:r>
              <w:rPr>
                <w:rFonts w:ascii="Times New Roman" w:hAnsi="Times New Roman" w:cs="Times New Roman"/>
                <w:sz w:val="28"/>
                <w:szCs w:val="28"/>
              </w:rPr>
              <w:t>).</w:t>
            </w:r>
          </w:p>
          <w:p w:rsidR="009C5795" w:rsidRDefault="009C5795"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Στον τίτλο (βιβλίου, άρθρου, έργου τέχνης, τραγουδιού κλπ) (π.χ. </w:t>
            </w:r>
            <w:r>
              <w:rPr>
                <w:rFonts w:ascii="Times New Roman" w:hAnsi="Times New Roman" w:cs="Times New Roman"/>
                <w:i/>
                <w:sz w:val="28"/>
                <w:szCs w:val="28"/>
              </w:rPr>
              <w:t xml:space="preserve">Η «Γκουέρνικα» του Πικάσο αποτελεί από τα πιο </w:t>
            </w:r>
            <w:r w:rsidR="00FA5FFF">
              <w:rPr>
                <w:rFonts w:ascii="Times New Roman" w:hAnsi="Times New Roman" w:cs="Times New Roman"/>
                <w:i/>
                <w:sz w:val="28"/>
                <w:szCs w:val="28"/>
              </w:rPr>
              <w:t>εμβληματικά σύγχρονα έργα τέχνης</w:t>
            </w:r>
            <w:r w:rsidR="00FA5FFF">
              <w:rPr>
                <w:rFonts w:ascii="Times New Roman" w:hAnsi="Times New Roman" w:cs="Times New Roman"/>
                <w:sz w:val="28"/>
                <w:szCs w:val="28"/>
              </w:rPr>
              <w:t>).</w:t>
            </w:r>
          </w:p>
          <w:p w:rsidR="00FA5FFF" w:rsidRDefault="00FA5FFF"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μια λέξη χρησιμοποιείται μεταφορικά (π.χ. </w:t>
            </w:r>
            <w:r>
              <w:rPr>
                <w:rFonts w:ascii="Times New Roman" w:hAnsi="Times New Roman" w:cs="Times New Roman"/>
                <w:i/>
                <w:sz w:val="28"/>
                <w:szCs w:val="28"/>
              </w:rPr>
              <w:t xml:space="preserve">Το καταπράσινο πάρκο </w:t>
            </w:r>
            <w:r>
              <w:rPr>
                <w:rFonts w:ascii="Times New Roman" w:hAnsi="Times New Roman" w:cs="Times New Roman"/>
                <w:i/>
                <w:sz w:val="28"/>
                <w:szCs w:val="28"/>
              </w:rPr>
              <w:lastRenderedPageBreak/>
              <w:t>αποτελεί «</w:t>
            </w:r>
            <w:r w:rsidR="003504EC">
              <w:rPr>
                <w:rFonts w:ascii="Times New Roman" w:hAnsi="Times New Roman" w:cs="Times New Roman"/>
                <w:i/>
                <w:sz w:val="28"/>
                <w:szCs w:val="28"/>
              </w:rPr>
              <w:t>πνεύμονα</w:t>
            </w:r>
            <w:r>
              <w:rPr>
                <w:rFonts w:ascii="Times New Roman" w:hAnsi="Times New Roman" w:cs="Times New Roman"/>
                <w:i/>
                <w:sz w:val="28"/>
                <w:szCs w:val="28"/>
              </w:rPr>
              <w:t>» για την τσιμεντένια πόλη μας</w:t>
            </w:r>
            <w:r>
              <w:rPr>
                <w:rFonts w:ascii="Times New Roman" w:hAnsi="Times New Roman" w:cs="Times New Roman"/>
                <w:sz w:val="28"/>
                <w:szCs w:val="28"/>
              </w:rPr>
              <w:t>).</w:t>
            </w:r>
          </w:p>
          <w:p w:rsidR="00FA5FFF" w:rsidRDefault="00FA5FFF"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μια λέξη χρησιμοποιείται ειρωνικά (π.χ. </w:t>
            </w:r>
            <w:r>
              <w:rPr>
                <w:rFonts w:ascii="Times New Roman" w:hAnsi="Times New Roman" w:cs="Times New Roman"/>
                <w:i/>
                <w:sz w:val="28"/>
                <w:szCs w:val="28"/>
              </w:rPr>
              <w:t>Μας τ</w:t>
            </w:r>
            <w:r w:rsidR="003504EC">
              <w:rPr>
                <w:rFonts w:ascii="Times New Roman" w:hAnsi="Times New Roman" w:cs="Times New Roman"/>
                <w:i/>
                <w:sz w:val="28"/>
                <w:szCs w:val="28"/>
              </w:rPr>
              <w:t>α πρόφτασαν</w:t>
            </w:r>
            <w:r>
              <w:rPr>
                <w:rFonts w:ascii="Times New Roman" w:hAnsi="Times New Roman" w:cs="Times New Roman"/>
                <w:i/>
                <w:sz w:val="28"/>
                <w:szCs w:val="28"/>
              </w:rPr>
              <w:t xml:space="preserve"> γρήγορα οι «καλοθελητές»</w:t>
            </w:r>
            <w:r>
              <w:rPr>
                <w:rFonts w:ascii="Times New Roman" w:hAnsi="Times New Roman" w:cs="Times New Roman"/>
                <w:sz w:val="28"/>
                <w:szCs w:val="28"/>
              </w:rPr>
              <w:t>).</w:t>
            </w:r>
          </w:p>
          <w:p w:rsidR="00FA5FFF" w:rsidRDefault="00FA5FFF"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χρησιμοποιούμε μια λέξη ή φράση που δεν ταιριάζει με το ύφος του  κειμένου μας (π.χ. μια «λαϊκή» λέξη σε δοκιμιακό λόγο ή σε επίσημο έγγραφο) (π.χ. </w:t>
            </w:r>
            <w:r w:rsidRPr="00FA5FFF">
              <w:rPr>
                <w:rFonts w:ascii="Times New Roman" w:hAnsi="Times New Roman" w:cs="Times New Roman"/>
                <w:i/>
                <w:sz w:val="28"/>
                <w:szCs w:val="28"/>
              </w:rPr>
              <w:t>Ο ρατσισμός αφορά συνήθως ευαίσθητες κοινωνικές ομάδες, τους μετανάστες, τα άτομα με ειδικές ανάγκες, τα «χαμίνια» των πόλεων, όσους εκφράζουν μια διαφορετικότητα που «σοκάρει» την κοινωνία</w:t>
            </w:r>
            <w:r>
              <w:rPr>
                <w:rFonts w:ascii="Times New Roman" w:hAnsi="Times New Roman" w:cs="Times New Roman"/>
                <w:sz w:val="28"/>
                <w:szCs w:val="28"/>
              </w:rPr>
              <w:t>)</w:t>
            </w:r>
            <w:r w:rsidR="003504EC">
              <w:rPr>
                <w:rFonts w:ascii="Times New Roman" w:hAnsi="Times New Roman" w:cs="Times New Roman"/>
                <w:sz w:val="28"/>
                <w:szCs w:val="28"/>
              </w:rPr>
              <w:t>.</w:t>
            </w:r>
          </w:p>
          <w:p w:rsidR="00FA5FFF" w:rsidRDefault="00FA5FFF"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Όταν χρησιμοποιούμε στο κείμενο ξένες λέξεις (π.χ. </w:t>
            </w:r>
            <w:r>
              <w:rPr>
                <w:rFonts w:ascii="Times New Roman" w:hAnsi="Times New Roman" w:cs="Times New Roman"/>
                <w:i/>
                <w:sz w:val="28"/>
                <w:szCs w:val="28"/>
              </w:rPr>
              <w:t>Τα «</w:t>
            </w:r>
            <w:proofErr w:type="spellStart"/>
            <w:r>
              <w:rPr>
                <w:rFonts w:ascii="Times New Roman" w:hAnsi="Times New Roman" w:cs="Times New Roman"/>
                <w:i/>
                <w:sz w:val="28"/>
                <w:szCs w:val="28"/>
                <w:lang w:val="en-US"/>
              </w:rPr>
              <w:t>greeklish</w:t>
            </w:r>
            <w:proofErr w:type="spellEnd"/>
            <w:r>
              <w:rPr>
                <w:rFonts w:ascii="Times New Roman" w:hAnsi="Times New Roman" w:cs="Times New Roman"/>
                <w:i/>
                <w:sz w:val="28"/>
                <w:szCs w:val="28"/>
              </w:rPr>
              <w:t>» αποτελούν έναν τύπο γραφής της ελληνικής γλώσσας που παραβιάζει βασικούς κανόνες ορθογραφίας και την ίδια την ουσία της γλώσσας</w:t>
            </w:r>
            <w:r>
              <w:rPr>
                <w:rFonts w:ascii="Times New Roman" w:hAnsi="Times New Roman" w:cs="Times New Roman"/>
                <w:sz w:val="28"/>
                <w:szCs w:val="28"/>
              </w:rPr>
              <w:t>).</w:t>
            </w:r>
          </w:p>
          <w:p w:rsidR="00523F24" w:rsidRDefault="00523F24"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Σε λέξεις ή φράσεις που αποτελούν ειδική ορολογία (π.χ. </w:t>
            </w:r>
            <w:r>
              <w:rPr>
                <w:rFonts w:ascii="Times New Roman" w:hAnsi="Times New Roman" w:cs="Times New Roman"/>
                <w:i/>
                <w:sz w:val="28"/>
                <w:szCs w:val="28"/>
              </w:rPr>
              <w:t>Στην εξ αποστάσεως διαδικτυακή εκπαίδευση χρησιμοποιείται συχνά η μάθηση με τη μορφή της «ανεστραμμένης διδασκαλίας»</w:t>
            </w:r>
            <w:r>
              <w:rPr>
                <w:rFonts w:ascii="Times New Roman" w:hAnsi="Times New Roman" w:cs="Times New Roman"/>
                <w:sz w:val="28"/>
                <w:szCs w:val="28"/>
              </w:rPr>
              <w:t>).</w:t>
            </w:r>
          </w:p>
          <w:p w:rsidR="00523F24" w:rsidRDefault="003504EC"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Ό</w:t>
            </w:r>
            <w:r w:rsidR="00523F24">
              <w:rPr>
                <w:rFonts w:ascii="Times New Roman" w:hAnsi="Times New Roman" w:cs="Times New Roman"/>
                <w:sz w:val="28"/>
                <w:szCs w:val="28"/>
              </w:rPr>
              <w:t xml:space="preserve">ταν σε κάποια λέξη επιζητείται να δοθεί έμφαση (π.χ. </w:t>
            </w:r>
            <w:r w:rsidR="00523F24">
              <w:rPr>
                <w:rFonts w:ascii="Times New Roman" w:hAnsi="Times New Roman" w:cs="Times New Roman"/>
                <w:i/>
                <w:sz w:val="28"/>
                <w:szCs w:val="28"/>
              </w:rPr>
              <w:t>Η βαθμολογία πρέπει να αποτελεί «</w:t>
            </w:r>
            <w:r>
              <w:rPr>
                <w:rFonts w:ascii="Times New Roman" w:hAnsi="Times New Roman" w:cs="Times New Roman"/>
                <w:i/>
                <w:sz w:val="28"/>
                <w:szCs w:val="28"/>
              </w:rPr>
              <w:t>δείκτη</w:t>
            </w:r>
            <w:r w:rsidR="00523F24">
              <w:rPr>
                <w:rFonts w:ascii="Times New Roman" w:hAnsi="Times New Roman" w:cs="Times New Roman"/>
                <w:i/>
                <w:sz w:val="28"/>
                <w:szCs w:val="28"/>
              </w:rPr>
              <w:t xml:space="preserve">» και όχι </w:t>
            </w:r>
            <w:r>
              <w:rPr>
                <w:rFonts w:ascii="Times New Roman" w:hAnsi="Times New Roman" w:cs="Times New Roman"/>
                <w:i/>
                <w:sz w:val="28"/>
                <w:szCs w:val="28"/>
              </w:rPr>
              <w:t>αυτο</w:t>
            </w:r>
            <w:r w:rsidR="00523F24">
              <w:rPr>
                <w:rFonts w:ascii="Times New Roman" w:hAnsi="Times New Roman" w:cs="Times New Roman"/>
                <w:i/>
                <w:sz w:val="28"/>
                <w:szCs w:val="28"/>
              </w:rPr>
              <w:t>σκοπό της διδασκαλίας</w:t>
            </w:r>
            <w:r w:rsidR="00523F24">
              <w:rPr>
                <w:rFonts w:ascii="Times New Roman" w:hAnsi="Times New Roman" w:cs="Times New Roman"/>
                <w:sz w:val="28"/>
                <w:szCs w:val="28"/>
              </w:rPr>
              <w:t>)</w:t>
            </w:r>
          </w:p>
          <w:p w:rsidR="00523F24" w:rsidRPr="009C5795" w:rsidRDefault="00523F24" w:rsidP="009C5795">
            <w:pPr>
              <w:pStyle w:val="a3"/>
              <w:numPr>
                <w:ilvl w:val="0"/>
                <w:numId w:val="18"/>
              </w:num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Στα συνθήματα (π.χ. </w:t>
            </w:r>
            <w:r>
              <w:rPr>
                <w:rFonts w:ascii="Times New Roman" w:hAnsi="Times New Roman" w:cs="Times New Roman"/>
                <w:i/>
                <w:sz w:val="28"/>
                <w:szCs w:val="28"/>
              </w:rPr>
              <w:t>Το «Ψωμί, παιδεία, ελευθερία» αποτέλεσε το βασικό σύνθημα της εξέγερσης του Πολυτεχνείου</w:t>
            </w:r>
            <w:r>
              <w:rPr>
                <w:rFonts w:ascii="Times New Roman" w:hAnsi="Times New Roman" w:cs="Times New Roman"/>
                <w:sz w:val="28"/>
                <w:szCs w:val="28"/>
              </w:rPr>
              <w:t>)</w:t>
            </w:r>
            <w:r w:rsidR="00827116">
              <w:rPr>
                <w:rFonts w:ascii="Times New Roman" w:hAnsi="Times New Roman" w:cs="Times New Roman"/>
                <w:sz w:val="28"/>
                <w:szCs w:val="28"/>
              </w:rPr>
              <w:t>.</w:t>
            </w:r>
          </w:p>
        </w:tc>
      </w:tr>
    </w:tbl>
    <w:p w:rsidR="004F2AF1" w:rsidRDefault="004F2AF1" w:rsidP="009C5795">
      <w:pPr>
        <w:pStyle w:val="a3"/>
        <w:tabs>
          <w:tab w:val="left" w:pos="142"/>
          <w:tab w:val="left" w:pos="284"/>
        </w:tabs>
        <w:ind w:left="142"/>
        <w:jc w:val="both"/>
        <w:rPr>
          <w:rFonts w:ascii="Times New Roman" w:hAnsi="Times New Roman" w:cs="Times New Roman"/>
          <w:b/>
          <w:sz w:val="28"/>
          <w:szCs w:val="28"/>
        </w:rPr>
      </w:pPr>
    </w:p>
    <w:p w:rsidR="00827116" w:rsidRPr="00B15EAB" w:rsidRDefault="00827116"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Αποσιωπητικά</w:t>
      </w:r>
      <w:r>
        <w:rPr>
          <w:rFonts w:ascii="Times New Roman" w:hAnsi="Times New Roman" w:cs="Times New Roman"/>
          <w:b/>
          <w:sz w:val="28"/>
          <w:szCs w:val="28"/>
        </w:rPr>
        <w:t>:</w:t>
      </w:r>
    </w:p>
    <w:tbl>
      <w:tblPr>
        <w:tblStyle w:val="a4"/>
        <w:tblW w:w="0" w:type="auto"/>
        <w:tblInd w:w="142" w:type="dxa"/>
        <w:tblLook w:val="04A0"/>
      </w:tblPr>
      <w:tblGrid>
        <w:gridCol w:w="9855"/>
      </w:tblGrid>
      <w:tr w:rsidR="00827116" w:rsidTr="00866D7E">
        <w:tc>
          <w:tcPr>
            <w:tcW w:w="9997" w:type="dxa"/>
            <w:tcBorders>
              <w:top w:val="nil"/>
              <w:left w:val="nil"/>
              <w:bottom w:val="nil"/>
              <w:right w:val="nil"/>
            </w:tcBorders>
          </w:tcPr>
          <w:p w:rsidR="00827116" w:rsidRPr="00827116" w:rsidRDefault="00827116" w:rsidP="00827116">
            <w:pPr>
              <w:pStyle w:val="a3"/>
              <w:numPr>
                <w:ilvl w:val="0"/>
                <w:numId w:val="19"/>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υπονοούνται κι άλλα, που δε λέγονται λόγω συγκίνησης, ντροπής, συναισθηματικής φόρτισης κλπ (π.χ. </w:t>
            </w:r>
            <w:r>
              <w:rPr>
                <w:rFonts w:ascii="Times New Roman" w:hAnsi="Times New Roman" w:cs="Times New Roman"/>
                <w:i/>
                <w:sz w:val="28"/>
                <w:szCs w:val="28"/>
              </w:rPr>
              <w:t>Νόμιζα πως όλα είχαν διορθωθεί. Πού να ήξερα…</w:t>
            </w:r>
            <w:r>
              <w:rPr>
                <w:rFonts w:ascii="Times New Roman" w:hAnsi="Times New Roman" w:cs="Times New Roman"/>
                <w:sz w:val="28"/>
                <w:szCs w:val="28"/>
              </w:rPr>
              <w:t>)</w:t>
            </w:r>
          </w:p>
          <w:p w:rsidR="00827116" w:rsidRPr="00827116" w:rsidRDefault="00827116" w:rsidP="00827116">
            <w:pPr>
              <w:pStyle w:val="a3"/>
              <w:numPr>
                <w:ilvl w:val="0"/>
                <w:numId w:val="19"/>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ο λόγος διακόπτεται απότομα και δεν ολοκληρώνεται (π.χ. </w:t>
            </w:r>
            <w:r>
              <w:rPr>
                <w:rFonts w:ascii="Times New Roman" w:hAnsi="Times New Roman" w:cs="Times New Roman"/>
                <w:i/>
                <w:sz w:val="28"/>
                <w:szCs w:val="28"/>
              </w:rPr>
              <w:t>«Ξέρεις, Νίκο, η Μαρία μου έλεγε τις προάλλες…». Δεν πρόλαβε να αποσώσει τη φράση του και ακούστηκε ένα χτύπημα στην πόρτα</w:t>
            </w:r>
            <w:r>
              <w:rPr>
                <w:rFonts w:ascii="Times New Roman" w:hAnsi="Times New Roman" w:cs="Times New Roman"/>
                <w:sz w:val="28"/>
                <w:szCs w:val="28"/>
              </w:rPr>
              <w:t>).</w:t>
            </w:r>
          </w:p>
          <w:p w:rsidR="00827116" w:rsidRPr="00827116" w:rsidRDefault="00827116" w:rsidP="00827116">
            <w:pPr>
              <w:pStyle w:val="a3"/>
              <w:numPr>
                <w:ilvl w:val="0"/>
                <w:numId w:val="19"/>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η φράση περιέχει περιφρόνηση, ειρωνεία, απειλή (π.χ. </w:t>
            </w:r>
            <w:r>
              <w:rPr>
                <w:rFonts w:ascii="Times New Roman" w:hAnsi="Times New Roman" w:cs="Times New Roman"/>
                <w:i/>
                <w:sz w:val="28"/>
                <w:szCs w:val="28"/>
              </w:rPr>
              <w:t>Αν σε πιάσω… Τώρα, μας έπεισες…</w:t>
            </w:r>
            <w:r>
              <w:rPr>
                <w:rFonts w:ascii="Times New Roman" w:hAnsi="Times New Roman" w:cs="Times New Roman"/>
                <w:sz w:val="28"/>
                <w:szCs w:val="28"/>
              </w:rPr>
              <w:t>)</w:t>
            </w:r>
          </w:p>
          <w:p w:rsidR="00827116" w:rsidRDefault="00827116" w:rsidP="00827116">
            <w:pPr>
              <w:pStyle w:val="a3"/>
              <w:numPr>
                <w:ilvl w:val="0"/>
                <w:numId w:val="19"/>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ακολουθεί κάτι που χρησιμοποιείται </w:t>
            </w:r>
            <w:r w:rsidR="00DF1223">
              <w:rPr>
                <w:rFonts w:ascii="Times New Roman" w:hAnsi="Times New Roman" w:cs="Times New Roman"/>
                <w:sz w:val="28"/>
                <w:szCs w:val="28"/>
              </w:rPr>
              <w:t xml:space="preserve">με αμφιβολία, </w:t>
            </w:r>
            <w:r>
              <w:rPr>
                <w:rFonts w:ascii="Times New Roman" w:hAnsi="Times New Roman" w:cs="Times New Roman"/>
                <w:sz w:val="28"/>
                <w:szCs w:val="28"/>
              </w:rPr>
              <w:t xml:space="preserve">εμφατικά, χιουμοριστικά, ειρωνικά (π.χ. </w:t>
            </w:r>
            <w:r>
              <w:rPr>
                <w:rFonts w:ascii="Times New Roman" w:hAnsi="Times New Roman" w:cs="Times New Roman"/>
                <w:i/>
                <w:sz w:val="28"/>
                <w:szCs w:val="28"/>
              </w:rPr>
              <w:t xml:space="preserve">Είναι… πώς να το πω… απρόβλεπτος. </w:t>
            </w:r>
            <w:r w:rsidR="00DF1223">
              <w:rPr>
                <w:rFonts w:ascii="Times New Roman" w:hAnsi="Times New Roman" w:cs="Times New Roman"/>
                <w:i/>
                <w:sz w:val="28"/>
                <w:szCs w:val="28"/>
              </w:rPr>
              <w:t>Δε βοήθησε ποτέ του ούτε τα αδέρφια του και τώρα διατείνεται πως κινείται από … φιλανθρωπία!</w:t>
            </w:r>
            <w:r w:rsidR="00DF1223">
              <w:rPr>
                <w:rFonts w:ascii="Times New Roman" w:hAnsi="Times New Roman" w:cs="Times New Roman"/>
                <w:sz w:val="28"/>
                <w:szCs w:val="28"/>
              </w:rPr>
              <w:t>)</w:t>
            </w:r>
          </w:p>
        </w:tc>
      </w:tr>
    </w:tbl>
    <w:p w:rsidR="009C5795" w:rsidRDefault="009C5795" w:rsidP="00827116">
      <w:pPr>
        <w:pStyle w:val="a3"/>
        <w:tabs>
          <w:tab w:val="left" w:pos="142"/>
          <w:tab w:val="left" w:pos="284"/>
        </w:tabs>
        <w:ind w:left="142"/>
        <w:jc w:val="both"/>
        <w:rPr>
          <w:rFonts w:ascii="Times New Roman" w:hAnsi="Times New Roman" w:cs="Times New Roman"/>
          <w:b/>
          <w:sz w:val="28"/>
          <w:szCs w:val="28"/>
        </w:rPr>
      </w:pPr>
    </w:p>
    <w:p w:rsidR="00DF1223" w:rsidRPr="00B15EAB" w:rsidRDefault="00DF1223" w:rsidP="00B15EAB">
      <w:pPr>
        <w:pStyle w:val="a3"/>
        <w:numPr>
          <w:ilvl w:val="0"/>
          <w:numId w:val="11"/>
        </w:numPr>
        <w:tabs>
          <w:tab w:val="left" w:pos="142"/>
          <w:tab w:val="left" w:pos="284"/>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Παύλα</w:t>
      </w:r>
      <w:r>
        <w:rPr>
          <w:rFonts w:ascii="Times New Roman" w:hAnsi="Times New Roman" w:cs="Times New Roman"/>
          <w:b/>
          <w:sz w:val="28"/>
          <w:szCs w:val="28"/>
        </w:rPr>
        <w:t>:</w:t>
      </w:r>
    </w:p>
    <w:tbl>
      <w:tblPr>
        <w:tblStyle w:val="a4"/>
        <w:tblW w:w="0" w:type="auto"/>
        <w:tblInd w:w="142" w:type="dxa"/>
        <w:tblLook w:val="04A0"/>
      </w:tblPr>
      <w:tblGrid>
        <w:gridCol w:w="9855"/>
      </w:tblGrid>
      <w:tr w:rsidR="00DF1223" w:rsidTr="00866D7E">
        <w:tc>
          <w:tcPr>
            <w:tcW w:w="9997" w:type="dxa"/>
            <w:tcBorders>
              <w:top w:val="nil"/>
              <w:left w:val="nil"/>
              <w:bottom w:val="nil"/>
              <w:right w:val="nil"/>
            </w:tcBorders>
          </w:tcPr>
          <w:p w:rsidR="00DF1223" w:rsidRPr="00DF1223" w:rsidRDefault="00DF1223" w:rsidP="00DF1223">
            <w:pPr>
              <w:pStyle w:val="a3"/>
              <w:numPr>
                <w:ilvl w:val="0"/>
                <w:numId w:val="20"/>
              </w:numPr>
              <w:tabs>
                <w:tab w:val="left" w:pos="142"/>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Όταν αλλάζει πρόσωπο σε έναν διάλογο </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sz w:val="28"/>
                <w:szCs w:val="28"/>
              </w:rPr>
              <w:t xml:space="preserve">(π.χ. </w:t>
            </w:r>
            <w:r>
              <w:rPr>
                <w:rFonts w:ascii="Times New Roman" w:hAnsi="Times New Roman" w:cs="Times New Roman"/>
                <w:i/>
                <w:sz w:val="28"/>
                <w:szCs w:val="28"/>
              </w:rPr>
              <w:t>-Θα φύγω.</w:t>
            </w:r>
          </w:p>
          <w:p w:rsidR="00DF1223" w:rsidRPr="00DF1223" w:rsidRDefault="00DF1223" w:rsidP="00DF1223">
            <w:pPr>
              <w:pStyle w:val="a3"/>
              <w:tabs>
                <w:tab w:val="left" w:pos="142"/>
                <w:tab w:val="left" w:pos="284"/>
              </w:tabs>
              <w:jc w:val="both"/>
              <w:rPr>
                <w:rFonts w:ascii="Times New Roman" w:hAnsi="Times New Roman" w:cs="Times New Roman"/>
                <w:b/>
                <w:sz w:val="28"/>
                <w:szCs w:val="28"/>
              </w:rPr>
            </w:pPr>
            <w:r>
              <w:rPr>
                <w:rFonts w:ascii="Times New Roman" w:hAnsi="Times New Roman" w:cs="Times New Roman"/>
                <w:i/>
                <w:sz w:val="28"/>
                <w:szCs w:val="28"/>
              </w:rPr>
              <w:t xml:space="preserve">       - Ώστε αποχωριζόμαστε;</w:t>
            </w:r>
            <w:r>
              <w:rPr>
                <w:rFonts w:ascii="Times New Roman" w:hAnsi="Times New Roman" w:cs="Times New Roman"/>
                <w:sz w:val="28"/>
                <w:szCs w:val="28"/>
              </w:rPr>
              <w:t>)</w:t>
            </w:r>
          </w:p>
          <w:p w:rsidR="00DF1223" w:rsidRPr="00DF1223" w:rsidRDefault="00DF1223" w:rsidP="00DF1223">
            <w:pPr>
              <w:pStyle w:val="a3"/>
              <w:numPr>
                <w:ilvl w:val="0"/>
                <w:numId w:val="20"/>
              </w:numPr>
              <w:tabs>
                <w:tab w:val="left" w:pos="142"/>
                <w:tab w:val="left" w:pos="284"/>
              </w:tabs>
              <w:jc w:val="both"/>
              <w:rPr>
                <w:rFonts w:ascii="Times New Roman" w:hAnsi="Times New Roman" w:cs="Times New Roman"/>
                <w:sz w:val="28"/>
                <w:szCs w:val="28"/>
              </w:rPr>
            </w:pPr>
            <w:r w:rsidRPr="00DF1223">
              <w:rPr>
                <w:rFonts w:ascii="Times New Roman" w:hAnsi="Times New Roman" w:cs="Times New Roman"/>
                <w:sz w:val="28"/>
                <w:szCs w:val="28"/>
              </w:rPr>
              <w:t>Όταν απαριθμούνται διάφορα στοιχεία</w:t>
            </w:r>
            <w:r>
              <w:rPr>
                <w:rFonts w:ascii="Times New Roman" w:hAnsi="Times New Roman" w:cs="Times New Roman"/>
                <w:sz w:val="28"/>
                <w:szCs w:val="28"/>
              </w:rPr>
              <w:t xml:space="preserve">, παράγοντες κλπ επιγραμματικά (π.χ. </w:t>
            </w:r>
            <w:r>
              <w:rPr>
                <w:rFonts w:ascii="Times New Roman" w:hAnsi="Times New Roman" w:cs="Times New Roman"/>
                <w:i/>
                <w:sz w:val="28"/>
                <w:szCs w:val="28"/>
              </w:rPr>
              <w:t>Στοιχεία που καλλιεργούν το πολιτικοκοινωνικό αισθητήριο των μαθητών είναι:</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i/>
                <w:sz w:val="28"/>
                <w:szCs w:val="28"/>
              </w:rPr>
              <w:t>-ο διάλογος</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i/>
                <w:sz w:val="28"/>
                <w:szCs w:val="28"/>
              </w:rPr>
              <w:t>-οι μαθητικές κοινότητες</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i/>
                <w:sz w:val="28"/>
                <w:szCs w:val="28"/>
              </w:rPr>
              <w:t xml:space="preserve">-η </w:t>
            </w:r>
            <w:proofErr w:type="spellStart"/>
            <w:r>
              <w:rPr>
                <w:rFonts w:ascii="Times New Roman" w:hAnsi="Times New Roman" w:cs="Times New Roman"/>
                <w:i/>
                <w:sz w:val="28"/>
                <w:szCs w:val="28"/>
              </w:rPr>
              <w:t>ομαδοσυνεργατική</w:t>
            </w:r>
            <w:proofErr w:type="spellEnd"/>
            <w:r>
              <w:rPr>
                <w:rFonts w:ascii="Times New Roman" w:hAnsi="Times New Roman" w:cs="Times New Roman"/>
                <w:i/>
                <w:sz w:val="28"/>
                <w:szCs w:val="28"/>
              </w:rPr>
              <w:t xml:space="preserve"> εργασία</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i/>
                <w:sz w:val="28"/>
                <w:szCs w:val="28"/>
              </w:rPr>
              <w:t>-η υπακοή στους κανόνες λειτουργίας του σχολείου</w:t>
            </w:r>
          </w:p>
          <w:p w:rsidR="00DF1223" w:rsidRDefault="00DF1223" w:rsidP="00DF1223">
            <w:pPr>
              <w:pStyle w:val="a3"/>
              <w:tabs>
                <w:tab w:val="left" w:pos="142"/>
                <w:tab w:val="left" w:pos="284"/>
              </w:tabs>
              <w:jc w:val="both"/>
              <w:rPr>
                <w:rFonts w:ascii="Times New Roman" w:hAnsi="Times New Roman" w:cs="Times New Roman"/>
                <w:i/>
                <w:sz w:val="28"/>
                <w:szCs w:val="28"/>
              </w:rPr>
            </w:pPr>
            <w:r>
              <w:rPr>
                <w:rFonts w:ascii="Times New Roman" w:hAnsi="Times New Roman" w:cs="Times New Roman"/>
                <w:i/>
                <w:sz w:val="28"/>
                <w:szCs w:val="28"/>
              </w:rPr>
              <w:t>-οι δράσεις σύνδεσης του σχολείου με την κοινότητα</w:t>
            </w:r>
          </w:p>
          <w:p w:rsidR="00DF1223" w:rsidRPr="00866D7E" w:rsidRDefault="00DF1223" w:rsidP="00866D7E">
            <w:pPr>
              <w:pStyle w:val="a3"/>
              <w:tabs>
                <w:tab w:val="left" w:pos="142"/>
                <w:tab w:val="left" w:pos="284"/>
              </w:tabs>
              <w:jc w:val="both"/>
              <w:rPr>
                <w:rFonts w:ascii="Times New Roman" w:hAnsi="Times New Roman" w:cs="Times New Roman"/>
                <w:sz w:val="28"/>
                <w:szCs w:val="28"/>
              </w:rPr>
            </w:pPr>
            <w:r>
              <w:rPr>
                <w:rFonts w:ascii="Times New Roman" w:hAnsi="Times New Roman" w:cs="Times New Roman"/>
                <w:i/>
                <w:sz w:val="28"/>
                <w:szCs w:val="28"/>
              </w:rPr>
              <w:t>-οι μαθητικές συνελεύσεις</w:t>
            </w:r>
            <w:r w:rsidR="003661C2">
              <w:rPr>
                <w:rFonts w:ascii="Times New Roman" w:hAnsi="Times New Roman" w:cs="Times New Roman"/>
                <w:i/>
                <w:sz w:val="28"/>
                <w:szCs w:val="28"/>
              </w:rPr>
              <w:t>, κλπ</w:t>
            </w:r>
            <w:r w:rsidR="003661C2">
              <w:rPr>
                <w:rFonts w:ascii="Times New Roman" w:hAnsi="Times New Roman" w:cs="Times New Roman"/>
                <w:sz w:val="28"/>
                <w:szCs w:val="28"/>
              </w:rPr>
              <w:t>).</w:t>
            </w:r>
          </w:p>
        </w:tc>
      </w:tr>
    </w:tbl>
    <w:p w:rsidR="00827116" w:rsidRDefault="00827116" w:rsidP="00DF1223">
      <w:pPr>
        <w:pStyle w:val="a3"/>
        <w:tabs>
          <w:tab w:val="left" w:pos="142"/>
          <w:tab w:val="left" w:pos="284"/>
        </w:tabs>
        <w:ind w:left="142"/>
        <w:jc w:val="both"/>
        <w:rPr>
          <w:rFonts w:ascii="Times New Roman" w:hAnsi="Times New Roman" w:cs="Times New Roman"/>
          <w:b/>
          <w:sz w:val="28"/>
          <w:szCs w:val="28"/>
        </w:rPr>
      </w:pPr>
    </w:p>
    <w:p w:rsidR="00DF1223" w:rsidRPr="003661C2" w:rsidRDefault="003661C2" w:rsidP="003661C2">
      <w:pPr>
        <w:pStyle w:val="a3"/>
        <w:numPr>
          <w:ilvl w:val="0"/>
          <w:numId w:val="11"/>
        </w:numPr>
        <w:tabs>
          <w:tab w:val="left" w:pos="142"/>
          <w:tab w:val="left" w:pos="284"/>
          <w:tab w:val="left" w:pos="426"/>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lastRenderedPageBreak/>
        <w:t>Η διπλή παύλα</w:t>
      </w:r>
      <w:r>
        <w:rPr>
          <w:rFonts w:ascii="Times New Roman" w:hAnsi="Times New Roman" w:cs="Times New Roman"/>
          <w:b/>
          <w:sz w:val="28"/>
          <w:szCs w:val="28"/>
        </w:rPr>
        <w:t xml:space="preserve">: </w:t>
      </w:r>
      <w:r>
        <w:rPr>
          <w:rFonts w:ascii="Times New Roman" w:hAnsi="Times New Roman" w:cs="Times New Roman"/>
          <w:sz w:val="28"/>
          <w:szCs w:val="28"/>
        </w:rPr>
        <w:t xml:space="preserve">όταν κάτι χρησιμοποιείται παρενθετικά ή επεξηγηματικά και δε θέλουμε να διακόψουμε τη ροή του λόγου. Τα νοήματα που περικλείονται στη διπλή παύλα είναι απαραίτητα για την πληρότητα του λόγου (π.χ. </w:t>
      </w:r>
      <w:r>
        <w:rPr>
          <w:rFonts w:ascii="Times New Roman" w:hAnsi="Times New Roman" w:cs="Times New Roman"/>
          <w:i/>
          <w:sz w:val="28"/>
          <w:szCs w:val="28"/>
        </w:rPr>
        <w:t>Η τεχνολογική επανάσταση – που αποτελεί συνέχεια της Βιομηχανικής Επανάστασης, αλλά έχει ουσιώδεις διαφορές από αυτή, που αφορούν τόσο τον τρόπο χρήσης του παραγόμενου έργου, όσο και τον ίδιο τον τρόπο άσκησης της εργασίας – έχει αλλάξει ριζικά τη μορφή του κόσμου, κυρίως τις τελευταίες τρεις δεκαετίες</w:t>
      </w:r>
      <w:r>
        <w:rPr>
          <w:rFonts w:ascii="Times New Roman" w:hAnsi="Times New Roman" w:cs="Times New Roman"/>
          <w:sz w:val="28"/>
          <w:szCs w:val="28"/>
        </w:rPr>
        <w:t>).</w:t>
      </w:r>
    </w:p>
    <w:p w:rsidR="003661C2" w:rsidRPr="003661C2" w:rsidRDefault="003661C2" w:rsidP="003661C2">
      <w:pPr>
        <w:pStyle w:val="a3"/>
        <w:tabs>
          <w:tab w:val="left" w:pos="142"/>
          <w:tab w:val="left" w:pos="284"/>
          <w:tab w:val="left" w:pos="426"/>
        </w:tabs>
        <w:ind w:left="142"/>
        <w:jc w:val="both"/>
        <w:rPr>
          <w:rFonts w:ascii="Times New Roman" w:hAnsi="Times New Roman" w:cs="Times New Roman"/>
          <w:b/>
          <w:sz w:val="28"/>
          <w:szCs w:val="28"/>
        </w:rPr>
      </w:pPr>
    </w:p>
    <w:p w:rsidR="003661C2" w:rsidRPr="00B15EAB" w:rsidRDefault="003661C2" w:rsidP="003661C2">
      <w:pPr>
        <w:pStyle w:val="a3"/>
        <w:numPr>
          <w:ilvl w:val="0"/>
          <w:numId w:val="11"/>
        </w:numPr>
        <w:tabs>
          <w:tab w:val="left" w:pos="142"/>
          <w:tab w:val="left" w:pos="284"/>
          <w:tab w:val="left" w:pos="426"/>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Η παρένθεση</w:t>
      </w:r>
      <w:r>
        <w:rPr>
          <w:rFonts w:ascii="Times New Roman" w:hAnsi="Times New Roman" w:cs="Times New Roman"/>
          <w:b/>
          <w:sz w:val="28"/>
          <w:szCs w:val="28"/>
        </w:rPr>
        <w:t xml:space="preserve">: </w:t>
      </w:r>
    </w:p>
    <w:tbl>
      <w:tblPr>
        <w:tblStyle w:val="a4"/>
        <w:tblW w:w="0" w:type="auto"/>
        <w:tblInd w:w="142" w:type="dxa"/>
        <w:tblLook w:val="04A0"/>
      </w:tblPr>
      <w:tblGrid>
        <w:gridCol w:w="9855"/>
      </w:tblGrid>
      <w:tr w:rsidR="003661C2" w:rsidTr="00866D7E">
        <w:tc>
          <w:tcPr>
            <w:tcW w:w="9997" w:type="dxa"/>
            <w:tcBorders>
              <w:top w:val="nil"/>
              <w:left w:val="nil"/>
              <w:bottom w:val="nil"/>
              <w:right w:val="nil"/>
            </w:tcBorders>
          </w:tcPr>
          <w:p w:rsidR="003661C2" w:rsidRPr="003661C2" w:rsidRDefault="003661C2" w:rsidP="00FA2A3D">
            <w:pPr>
              <w:pStyle w:val="a3"/>
              <w:numPr>
                <w:ilvl w:val="0"/>
                <w:numId w:val="20"/>
              </w:numPr>
              <w:tabs>
                <w:tab w:val="left" w:pos="142"/>
                <w:tab w:val="left" w:pos="284"/>
                <w:tab w:val="left" w:pos="426"/>
              </w:tabs>
              <w:spacing w:line="276" w:lineRule="auto"/>
              <w:ind w:left="714" w:hanging="357"/>
              <w:jc w:val="both"/>
              <w:rPr>
                <w:rFonts w:ascii="Times New Roman" w:hAnsi="Times New Roman" w:cs="Times New Roman"/>
                <w:b/>
                <w:sz w:val="28"/>
                <w:szCs w:val="28"/>
              </w:rPr>
            </w:pPr>
            <w:r>
              <w:rPr>
                <w:rFonts w:ascii="Times New Roman" w:hAnsi="Times New Roman" w:cs="Times New Roman"/>
                <w:sz w:val="28"/>
                <w:szCs w:val="28"/>
              </w:rPr>
              <w:t>Όταν κάτι χρησιμοποιείται παρενθετικά, επεξηγηματικά ή συμπληρωματικά και μπορεί να παραλειφθεί (σε αντίθεση με τη διπλή παύλα)</w:t>
            </w:r>
            <w:r w:rsidR="00A41DC4">
              <w:rPr>
                <w:rFonts w:ascii="Times New Roman" w:hAnsi="Times New Roman" w:cs="Times New Roman"/>
                <w:sz w:val="28"/>
                <w:szCs w:val="28"/>
              </w:rPr>
              <w:t xml:space="preserve">, π.χ. </w:t>
            </w:r>
            <w:r w:rsidR="00A41DC4">
              <w:rPr>
                <w:rFonts w:ascii="Times New Roman" w:hAnsi="Times New Roman" w:cs="Times New Roman"/>
                <w:i/>
                <w:sz w:val="28"/>
                <w:szCs w:val="28"/>
              </w:rPr>
              <w:t>Στην πρωτοβάθμια εκπαίδευση (Δημοτικό) οι μαθητές αποκτούν βασικές γνώσεις ανάγνωσης, γραφής, γνώσης του κόσμου και αποκωδικοποίησης πληροφοριών, ενώ  στη δευτεροβάθμια εκπαίδευση (Γυμνάσιο και Λύκειο) οι μαθητές αποκτούν πιο εξειδικευμένες και σύνθετες γνώσεις, που τους προετοιμάζουν για επιστημονικό στάδιο και για επαγγελματική εκπαίδευση</w:t>
            </w:r>
            <w:r w:rsidR="00A41DC4">
              <w:rPr>
                <w:rFonts w:ascii="Times New Roman" w:hAnsi="Times New Roman" w:cs="Times New Roman"/>
                <w:sz w:val="28"/>
                <w:szCs w:val="28"/>
              </w:rPr>
              <w:t>.</w:t>
            </w:r>
          </w:p>
          <w:p w:rsidR="003661C2" w:rsidRDefault="00A41DC4" w:rsidP="00FA2A3D">
            <w:pPr>
              <w:pStyle w:val="a3"/>
              <w:numPr>
                <w:ilvl w:val="0"/>
                <w:numId w:val="20"/>
              </w:numPr>
              <w:tabs>
                <w:tab w:val="left" w:pos="142"/>
                <w:tab w:val="left" w:pos="284"/>
                <w:tab w:val="left" w:pos="426"/>
              </w:tabs>
              <w:spacing w:line="276" w:lineRule="auto"/>
              <w:ind w:left="714" w:hanging="357"/>
              <w:jc w:val="both"/>
              <w:rPr>
                <w:rFonts w:ascii="Times New Roman" w:hAnsi="Times New Roman" w:cs="Times New Roman"/>
                <w:b/>
                <w:sz w:val="28"/>
                <w:szCs w:val="28"/>
              </w:rPr>
            </w:pPr>
            <w:r>
              <w:rPr>
                <w:rFonts w:ascii="Times New Roman" w:hAnsi="Times New Roman" w:cs="Times New Roman"/>
                <w:sz w:val="28"/>
                <w:szCs w:val="28"/>
              </w:rPr>
              <w:t>όταν</w:t>
            </w:r>
            <w:r w:rsidR="00431BCB">
              <w:rPr>
                <w:rFonts w:ascii="Times New Roman" w:hAnsi="Times New Roman" w:cs="Times New Roman"/>
                <w:sz w:val="28"/>
                <w:szCs w:val="28"/>
              </w:rPr>
              <w:t xml:space="preserve"> χρησιμοποιούμε παραπομπές</w:t>
            </w:r>
            <w:r>
              <w:rPr>
                <w:rFonts w:ascii="Times New Roman" w:hAnsi="Times New Roman" w:cs="Times New Roman"/>
                <w:sz w:val="28"/>
                <w:szCs w:val="28"/>
              </w:rPr>
              <w:t xml:space="preserve">, π.χ. </w:t>
            </w:r>
            <w:r>
              <w:rPr>
                <w:rFonts w:ascii="Times New Roman" w:hAnsi="Times New Roman" w:cs="Times New Roman"/>
                <w:i/>
                <w:sz w:val="28"/>
                <w:szCs w:val="28"/>
              </w:rPr>
              <w:t>Σύμφωνα με τον Αριστοτέλη, ο άνθρωπος είναι φύσει πολιτικό ζώο (</w:t>
            </w:r>
            <w:proofErr w:type="spellStart"/>
            <w:r>
              <w:rPr>
                <w:rFonts w:ascii="Times New Roman" w:hAnsi="Times New Roman" w:cs="Times New Roman"/>
                <w:i/>
                <w:sz w:val="28"/>
                <w:szCs w:val="28"/>
              </w:rPr>
              <w:t>Πολιτικά,Α</w:t>
            </w:r>
            <w:proofErr w:type="spellEnd"/>
            <w:r>
              <w:rPr>
                <w:rFonts w:ascii="Times New Roman" w:hAnsi="Times New Roman" w:cs="Times New Roman"/>
                <w:i/>
                <w:sz w:val="28"/>
                <w:szCs w:val="28"/>
              </w:rPr>
              <w:t>, 1253</w:t>
            </w:r>
            <w:r w:rsidR="00431BCB">
              <w:rPr>
                <w:rFonts w:ascii="Times New Roman" w:hAnsi="Times New Roman" w:cs="Times New Roman"/>
                <w:i/>
                <w:sz w:val="28"/>
                <w:szCs w:val="28"/>
              </w:rPr>
              <w:t>a</w:t>
            </w:r>
            <w:r w:rsidR="00431BCB" w:rsidRPr="00431BCB">
              <w:rPr>
                <w:rFonts w:ascii="Times New Roman" w:hAnsi="Times New Roman" w:cs="Times New Roman"/>
                <w:i/>
                <w:sz w:val="28"/>
                <w:szCs w:val="28"/>
              </w:rPr>
              <w:t xml:space="preserve"> 1-5).</w:t>
            </w:r>
          </w:p>
        </w:tc>
      </w:tr>
    </w:tbl>
    <w:p w:rsidR="003661C2" w:rsidRDefault="003661C2" w:rsidP="003661C2">
      <w:pPr>
        <w:pStyle w:val="a3"/>
        <w:tabs>
          <w:tab w:val="left" w:pos="142"/>
          <w:tab w:val="left" w:pos="284"/>
          <w:tab w:val="left" w:pos="426"/>
        </w:tabs>
        <w:ind w:left="142"/>
        <w:jc w:val="both"/>
        <w:rPr>
          <w:rFonts w:ascii="Times New Roman" w:hAnsi="Times New Roman" w:cs="Times New Roman"/>
          <w:b/>
          <w:sz w:val="28"/>
          <w:szCs w:val="28"/>
        </w:rPr>
      </w:pPr>
    </w:p>
    <w:p w:rsidR="00431BCB" w:rsidRPr="00B15EAB" w:rsidRDefault="00431BCB" w:rsidP="003661C2">
      <w:pPr>
        <w:pStyle w:val="a3"/>
        <w:numPr>
          <w:ilvl w:val="0"/>
          <w:numId w:val="11"/>
        </w:numPr>
        <w:tabs>
          <w:tab w:val="left" w:pos="142"/>
          <w:tab w:val="left" w:pos="284"/>
          <w:tab w:val="left" w:pos="426"/>
        </w:tabs>
        <w:ind w:left="142" w:hanging="142"/>
        <w:jc w:val="both"/>
        <w:rPr>
          <w:rFonts w:ascii="Times New Roman" w:hAnsi="Times New Roman" w:cs="Times New Roman"/>
          <w:b/>
          <w:sz w:val="28"/>
          <w:szCs w:val="28"/>
        </w:rPr>
      </w:pPr>
      <w:r>
        <w:rPr>
          <w:rFonts w:ascii="Times New Roman" w:hAnsi="Times New Roman" w:cs="Times New Roman"/>
          <w:b/>
          <w:sz w:val="28"/>
          <w:szCs w:val="28"/>
          <w:u w:val="single"/>
        </w:rPr>
        <w:t>Ενωτικό</w:t>
      </w:r>
      <w:r>
        <w:rPr>
          <w:rFonts w:ascii="Times New Roman" w:hAnsi="Times New Roman" w:cs="Times New Roman"/>
          <w:b/>
          <w:sz w:val="28"/>
          <w:szCs w:val="28"/>
        </w:rPr>
        <w:t>:</w:t>
      </w:r>
    </w:p>
    <w:tbl>
      <w:tblPr>
        <w:tblStyle w:val="a4"/>
        <w:tblW w:w="0" w:type="auto"/>
        <w:tblInd w:w="142" w:type="dxa"/>
        <w:tblLook w:val="04A0"/>
      </w:tblPr>
      <w:tblGrid>
        <w:gridCol w:w="9855"/>
      </w:tblGrid>
      <w:tr w:rsidR="00431BCB" w:rsidTr="00866D7E">
        <w:tc>
          <w:tcPr>
            <w:tcW w:w="9997" w:type="dxa"/>
            <w:tcBorders>
              <w:top w:val="nil"/>
              <w:left w:val="nil"/>
              <w:bottom w:val="nil"/>
              <w:right w:val="nil"/>
            </w:tcBorders>
          </w:tcPr>
          <w:p w:rsidR="00431BCB" w:rsidRPr="00431BCB" w:rsidRDefault="00431BCB" w:rsidP="00FA2A3D">
            <w:pPr>
              <w:pStyle w:val="a3"/>
              <w:numPr>
                <w:ilvl w:val="0"/>
                <w:numId w:val="21"/>
              </w:numPr>
              <w:tabs>
                <w:tab w:val="left" w:pos="142"/>
                <w:tab w:val="left" w:pos="284"/>
                <w:tab w:val="left" w:pos="426"/>
              </w:tabs>
              <w:spacing w:line="276" w:lineRule="auto"/>
              <w:ind w:left="714" w:hanging="357"/>
              <w:jc w:val="both"/>
              <w:rPr>
                <w:rFonts w:ascii="Times New Roman" w:hAnsi="Times New Roman" w:cs="Times New Roman"/>
                <w:b/>
                <w:sz w:val="28"/>
                <w:szCs w:val="28"/>
              </w:rPr>
            </w:pPr>
            <w:r>
              <w:rPr>
                <w:rFonts w:ascii="Times New Roman" w:hAnsi="Times New Roman" w:cs="Times New Roman"/>
                <w:sz w:val="28"/>
                <w:szCs w:val="28"/>
              </w:rPr>
              <w:t>Όταν χωρίζονται οι συλλαβές μια</w:t>
            </w:r>
            <w:r w:rsidR="00FA2A3D">
              <w:rPr>
                <w:rFonts w:ascii="Times New Roman" w:hAnsi="Times New Roman" w:cs="Times New Roman"/>
                <w:sz w:val="28"/>
                <w:szCs w:val="28"/>
              </w:rPr>
              <w:t>ς</w:t>
            </w:r>
            <w:r>
              <w:rPr>
                <w:rFonts w:ascii="Times New Roman" w:hAnsi="Times New Roman" w:cs="Times New Roman"/>
                <w:sz w:val="28"/>
                <w:szCs w:val="28"/>
              </w:rPr>
              <w:t xml:space="preserve"> λέξης για λόγους έμφασης (π.χ. </w:t>
            </w:r>
            <w:r>
              <w:rPr>
                <w:rFonts w:ascii="Times New Roman" w:hAnsi="Times New Roman" w:cs="Times New Roman"/>
                <w:i/>
                <w:sz w:val="28"/>
                <w:szCs w:val="28"/>
              </w:rPr>
              <w:t>Περάσαμε κα-τα-</w:t>
            </w:r>
            <w:proofErr w:type="spellStart"/>
            <w:r>
              <w:rPr>
                <w:rFonts w:ascii="Times New Roman" w:hAnsi="Times New Roman" w:cs="Times New Roman"/>
                <w:i/>
                <w:sz w:val="28"/>
                <w:szCs w:val="28"/>
              </w:rPr>
              <w:t>πλη</w:t>
            </w:r>
            <w:proofErr w:type="spellEnd"/>
            <w:r>
              <w:rPr>
                <w:rFonts w:ascii="Times New Roman" w:hAnsi="Times New Roman" w:cs="Times New Roman"/>
                <w:i/>
                <w:sz w:val="28"/>
                <w:szCs w:val="28"/>
              </w:rPr>
              <w:t>-</w:t>
            </w:r>
            <w:proofErr w:type="spellStart"/>
            <w:r>
              <w:rPr>
                <w:rFonts w:ascii="Times New Roman" w:hAnsi="Times New Roman" w:cs="Times New Roman"/>
                <w:i/>
                <w:sz w:val="28"/>
                <w:szCs w:val="28"/>
              </w:rPr>
              <w:t>κτι</w:t>
            </w:r>
            <w:proofErr w:type="spellEnd"/>
            <w:r>
              <w:rPr>
                <w:rFonts w:ascii="Times New Roman" w:hAnsi="Times New Roman" w:cs="Times New Roman"/>
                <w:i/>
                <w:sz w:val="28"/>
                <w:szCs w:val="28"/>
              </w:rPr>
              <w:t>-</w:t>
            </w:r>
            <w:proofErr w:type="spellStart"/>
            <w:r>
              <w:rPr>
                <w:rFonts w:ascii="Times New Roman" w:hAnsi="Times New Roman" w:cs="Times New Roman"/>
                <w:i/>
                <w:sz w:val="28"/>
                <w:szCs w:val="28"/>
              </w:rPr>
              <w:t>κά</w:t>
            </w:r>
            <w:proofErr w:type="spellEnd"/>
            <w:r>
              <w:rPr>
                <w:rFonts w:ascii="Times New Roman" w:hAnsi="Times New Roman" w:cs="Times New Roman"/>
                <w:i/>
                <w:sz w:val="28"/>
                <w:szCs w:val="28"/>
              </w:rPr>
              <w:t>!</w:t>
            </w:r>
            <w:r>
              <w:rPr>
                <w:rFonts w:ascii="Times New Roman" w:hAnsi="Times New Roman" w:cs="Times New Roman"/>
                <w:sz w:val="28"/>
                <w:szCs w:val="28"/>
              </w:rPr>
              <w:t>) ή κατά τη μετάβαση από τη μια σειρά στην άλλη.</w:t>
            </w:r>
          </w:p>
          <w:p w:rsidR="00431BCB" w:rsidRPr="00431BCB" w:rsidRDefault="00431BCB" w:rsidP="00FA2A3D">
            <w:pPr>
              <w:pStyle w:val="a3"/>
              <w:numPr>
                <w:ilvl w:val="0"/>
                <w:numId w:val="21"/>
              </w:numPr>
              <w:tabs>
                <w:tab w:val="left" w:pos="142"/>
                <w:tab w:val="left" w:pos="284"/>
                <w:tab w:val="left" w:pos="426"/>
              </w:tabs>
              <w:spacing w:line="276" w:lineRule="auto"/>
              <w:ind w:left="714" w:hanging="357"/>
              <w:jc w:val="both"/>
              <w:rPr>
                <w:rFonts w:ascii="Times New Roman" w:hAnsi="Times New Roman" w:cs="Times New Roman"/>
                <w:b/>
                <w:sz w:val="28"/>
                <w:szCs w:val="28"/>
              </w:rPr>
            </w:pPr>
            <w:r>
              <w:rPr>
                <w:rFonts w:ascii="Times New Roman" w:hAnsi="Times New Roman" w:cs="Times New Roman"/>
                <w:sz w:val="28"/>
                <w:szCs w:val="28"/>
              </w:rPr>
              <w:t xml:space="preserve">Μετά από τα προτακτικά </w:t>
            </w:r>
            <w:r w:rsidR="009E7E63">
              <w:rPr>
                <w:rFonts w:ascii="Times New Roman" w:hAnsi="Times New Roman" w:cs="Times New Roman"/>
                <w:i/>
                <w:sz w:val="28"/>
                <w:szCs w:val="28"/>
              </w:rPr>
              <w:t>Αϊ-</w:t>
            </w:r>
            <w:r>
              <w:rPr>
                <w:rFonts w:ascii="Times New Roman" w:hAnsi="Times New Roman" w:cs="Times New Roman"/>
                <w:i/>
                <w:sz w:val="28"/>
                <w:szCs w:val="28"/>
              </w:rPr>
              <w:t>/</w:t>
            </w:r>
            <w:proofErr w:type="spellStart"/>
            <w:r>
              <w:rPr>
                <w:rFonts w:ascii="Times New Roman" w:hAnsi="Times New Roman" w:cs="Times New Roman"/>
                <w:i/>
                <w:sz w:val="28"/>
                <w:szCs w:val="28"/>
              </w:rPr>
              <w:t>Αη</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Αγια</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γερο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γρια</w:t>
            </w:r>
            <w:proofErr w:type="spellEnd"/>
            <w:r>
              <w:rPr>
                <w:rFonts w:ascii="Times New Roman" w:hAnsi="Times New Roman" w:cs="Times New Roman"/>
                <w:i/>
                <w:sz w:val="28"/>
                <w:szCs w:val="28"/>
              </w:rPr>
              <w:t xml:space="preserve">-, θεια-, </w:t>
            </w:r>
            <w:proofErr w:type="spellStart"/>
            <w:r>
              <w:rPr>
                <w:rFonts w:ascii="Times New Roman" w:hAnsi="Times New Roman" w:cs="Times New Roman"/>
                <w:i/>
                <w:sz w:val="28"/>
                <w:szCs w:val="28"/>
              </w:rPr>
              <w:t>κυρα</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μαστρο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μπαρμπα</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παπα</w:t>
            </w:r>
            <w:proofErr w:type="spellEnd"/>
            <w:r>
              <w:rPr>
                <w:rFonts w:ascii="Times New Roman" w:hAnsi="Times New Roman" w:cs="Times New Roman"/>
                <w:i/>
                <w:sz w:val="28"/>
                <w:szCs w:val="28"/>
              </w:rPr>
              <w:t xml:space="preserve">-, </w:t>
            </w:r>
            <w:r w:rsidRPr="00431BCB">
              <w:rPr>
                <w:rFonts w:ascii="Times New Roman" w:hAnsi="Times New Roman" w:cs="Times New Roman"/>
                <w:sz w:val="28"/>
                <w:szCs w:val="28"/>
              </w:rPr>
              <w:t>που προτάσσονται κυρίως κύριων ονομάτων</w:t>
            </w:r>
            <w:r>
              <w:rPr>
                <w:rFonts w:ascii="Times New Roman" w:hAnsi="Times New Roman" w:cs="Times New Roman"/>
                <w:i/>
                <w:sz w:val="28"/>
                <w:szCs w:val="28"/>
              </w:rPr>
              <w:t xml:space="preserve"> </w:t>
            </w:r>
            <w:r>
              <w:rPr>
                <w:rFonts w:ascii="Times New Roman" w:hAnsi="Times New Roman" w:cs="Times New Roman"/>
                <w:sz w:val="28"/>
                <w:szCs w:val="28"/>
              </w:rPr>
              <w:t xml:space="preserve"> (π.χ. </w:t>
            </w:r>
            <w:proofErr w:type="spellStart"/>
            <w:r w:rsidR="00FA2A3D">
              <w:rPr>
                <w:rFonts w:ascii="Times New Roman" w:hAnsi="Times New Roman" w:cs="Times New Roman"/>
                <w:i/>
                <w:sz w:val="28"/>
                <w:szCs w:val="28"/>
              </w:rPr>
              <w:t>παπα</w:t>
            </w:r>
            <w:proofErr w:type="spellEnd"/>
            <w:r w:rsidR="00FA2A3D">
              <w:rPr>
                <w:rFonts w:ascii="Times New Roman" w:hAnsi="Times New Roman" w:cs="Times New Roman"/>
                <w:i/>
                <w:sz w:val="28"/>
                <w:szCs w:val="28"/>
              </w:rPr>
              <w:t>-</w:t>
            </w:r>
            <w:r>
              <w:rPr>
                <w:rFonts w:ascii="Times New Roman" w:hAnsi="Times New Roman" w:cs="Times New Roman"/>
                <w:i/>
                <w:sz w:val="28"/>
                <w:szCs w:val="28"/>
              </w:rPr>
              <w:t>Γιώργης, Αϊ-Βασίλης</w:t>
            </w:r>
            <w:r>
              <w:rPr>
                <w:rFonts w:ascii="Times New Roman" w:hAnsi="Times New Roman" w:cs="Times New Roman"/>
                <w:sz w:val="28"/>
                <w:szCs w:val="28"/>
              </w:rPr>
              <w:t>).</w:t>
            </w:r>
          </w:p>
          <w:p w:rsidR="00431BCB" w:rsidRDefault="00431BCB" w:rsidP="00FA2A3D">
            <w:pPr>
              <w:pStyle w:val="a3"/>
              <w:numPr>
                <w:ilvl w:val="0"/>
                <w:numId w:val="21"/>
              </w:numPr>
              <w:tabs>
                <w:tab w:val="left" w:pos="142"/>
                <w:tab w:val="left" w:pos="284"/>
                <w:tab w:val="left" w:pos="426"/>
              </w:tabs>
              <w:spacing w:line="276" w:lineRule="auto"/>
              <w:ind w:left="714" w:hanging="357"/>
              <w:jc w:val="both"/>
              <w:rPr>
                <w:rFonts w:ascii="Times New Roman" w:hAnsi="Times New Roman" w:cs="Times New Roman"/>
                <w:b/>
                <w:sz w:val="28"/>
                <w:szCs w:val="28"/>
              </w:rPr>
            </w:pPr>
            <w:r>
              <w:rPr>
                <w:rFonts w:ascii="Times New Roman" w:hAnsi="Times New Roman" w:cs="Times New Roman"/>
                <w:sz w:val="28"/>
                <w:szCs w:val="28"/>
              </w:rPr>
              <w:t xml:space="preserve">Όταν λέξεις παρατάσσονται μαζί </w:t>
            </w:r>
            <w:r w:rsidR="00FA2A3D">
              <w:rPr>
                <w:rFonts w:ascii="Times New Roman" w:hAnsi="Times New Roman" w:cs="Times New Roman"/>
                <w:sz w:val="28"/>
                <w:szCs w:val="28"/>
              </w:rPr>
              <w:t xml:space="preserve">ως μια έννοια, </w:t>
            </w:r>
            <w:r>
              <w:rPr>
                <w:rFonts w:ascii="Times New Roman" w:hAnsi="Times New Roman" w:cs="Times New Roman"/>
                <w:sz w:val="28"/>
                <w:szCs w:val="28"/>
              </w:rPr>
              <w:t xml:space="preserve">χωρίς </w:t>
            </w:r>
            <w:r w:rsidR="00FA2A3D">
              <w:rPr>
                <w:rFonts w:ascii="Times New Roman" w:hAnsi="Times New Roman" w:cs="Times New Roman"/>
                <w:sz w:val="28"/>
                <w:szCs w:val="28"/>
              </w:rPr>
              <w:t>να αποτελούν σύνθετες λέξεις (π.</w:t>
            </w:r>
            <w:r>
              <w:rPr>
                <w:rFonts w:ascii="Times New Roman" w:hAnsi="Times New Roman" w:cs="Times New Roman"/>
                <w:sz w:val="28"/>
                <w:szCs w:val="28"/>
              </w:rPr>
              <w:t>χ</w:t>
            </w:r>
            <w:r w:rsidR="00FA2A3D">
              <w:rPr>
                <w:rFonts w:ascii="Times New Roman" w:hAnsi="Times New Roman" w:cs="Times New Roman"/>
                <w:sz w:val="28"/>
                <w:szCs w:val="28"/>
              </w:rPr>
              <w:t xml:space="preserve">. </w:t>
            </w:r>
            <w:r w:rsidR="009E7E63">
              <w:rPr>
                <w:rFonts w:ascii="Times New Roman" w:hAnsi="Times New Roman" w:cs="Times New Roman"/>
                <w:i/>
                <w:sz w:val="28"/>
                <w:szCs w:val="28"/>
              </w:rPr>
              <w:t>Τέτοιοι άνθρωποι-πρότυπα είναι απαραίτητοι για τη νεολαία</w:t>
            </w:r>
            <w:r w:rsidR="009E7E63">
              <w:rPr>
                <w:rFonts w:ascii="Times New Roman" w:hAnsi="Times New Roman" w:cs="Times New Roman"/>
                <w:sz w:val="28"/>
                <w:szCs w:val="28"/>
              </w:rPr>
              <w:t>).</w:t>
            </w:r>
          </w:p>
        </w:tc>
      </w:tr>
    </w:tbl>
    <w:p w:rsidR="00406329" w:rsidRPr="00866D7E" w:rsidRDefault="00406329" w:rsidP="00866D7E">
      <w:pPr>
        <w:jc w:val="both"/>
        <w:rPr>
          <w:rFonts w:ascii="Times New Roman" w:hAnsi="Times New Roman" w:cs="Times New Roman"/>
          <w:i/>
          <w:sz w:val="28"/>
          <w:szCs w:val="28"/>
        </w:rPr>
      </w:pPr>
    </w:p>
    <w:p w:rsidR="00954808" w:rsidRPr="00954808" w:rsidRDefault="00954808" w:rsidP="00A055D1">
      <w:pPr>
        <w:pStyle w:val="a3"/>
        <w:ind w:left="2694" w:hanging="2127"/>
        <w:jc w:val="both"/>
        <w:rPr>
          <w:rFonts w:ascii="Times New Roman" w:hAnsi="Times New Roman" w:cs="Times New Roman"/>
          <w:i/>
          <w:sz w:val="28"/>
          <w:szCs w:val="28"/>
        </w:rPr>
      </w:pPr>
    </w:p>
    <w:sectPr w:rsidR="00954808" w:rsidRPr="00954808" w:rsidSect="005051A1">
      <w:pgSz w:w="11906" w:h="16838"/>
      <w:pgMar w:top="567"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4BE"/>
    <w:multiLevelType w:val="hybridMultilevel"/>
    <w:tmpl w:val="6D68C180"/>
    <w:lvl w:ilvl="0" w:tplc="EC121B08">
      <w:start w:val="1"/>
      <w:numFmt w:val="decimal"/>
      <w:lvlText w:val="%1)"/>
      <w:lvlJc w:val="left"/>
      <w:pPr>
        <w:ind w:left="1070" w:hanging="360"/>
      </w:pPr>
      <w:rPr>
        <w:rFonts w:hint="default"/>
        <w:b/>
        <w:i w:val="0"/>
        <w:u w:val="none"/>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
    <w:nsid w:val="05FB2C35"/>
    <w:multiLevelType w:val="hybridMultilevel"/>
    <w:tmpl w:val="59D49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A0397D"/>
    <w:multiLevelType w:val="hybridMultilevel"/>
    <w:tmpl w:val="CD8CF8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CA57A0"/>
    <w:multiLevelType w:val="hybridMultilevel"/>
    <w:tmpl w:val="AEA818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C53F02"/>
    <w:multiLevelType w:val="hybridMultilevel"/>
    <w:tmpl w:val="70F6E6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C73C0B"/>
    <w:multiLevelType w:val="hybridMultilevel"/>
    <w:tmpl w:val="625E13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A12CBD"/>
    <w:multiLevelType w:val="hybridMultilevel"/>
    <w:tmpl w:val="0D6E87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BC10E2"/>
    <w:multiLevelType w:val="hybridMultilevel"/>
    <w:tmpl w:val="3088572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F722CA"/>
    <w:multiLevelType w:val="hybridMultilevel"/>
    <w:tmpl w:val="CE96FD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1F05FE"/>
    <w:multiLevelType w:val="hybridMultilevel"/>
    <w:tmpl w:val="01042E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6C720C"/>
    <w:multiLevelType w:val="hybridMultilevel"/>
    <w:tmpl w:val="277C05F0"/>
    <w:lvl w:ilvl="0" w:tplc="0408000B">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1">
    <w:nsid w:val="3EF033B3"/>
    <w:multiLevelType w:val="hybridMultilevel"/>
    <w:tmpl w:val="2F2023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021B3A"/>
    <w:multiLevelType w:val="hybridMultilevel"/>
    <w:tmpl w:val="C524790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58A91B14"/>
    <w:multiLevelType w:val="hybridMultilevel"/>
    <w:tmpl w:val="0FCA35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A536025"/>
    <w:multiLevelType w:val="hybridMultilevel"/>
    <w:tmpl w:val="E522DD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0210C4"/>
    <w:multiLevelType w:val="hybridMultilevel"/>
    <w:tmpl w:val="A25666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16469A8"/>
    <w:multiLevelType w:val="hybridMultilevel"/>
    <w:tmpl w:val="5CB62D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4134684"/>
    <w:multiLevelType w:val="hybridMultilevel"/>
    <w:tmpl w:val="D5A81C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4FD5D1B"/>
    <w:multiLevelType w:val="hybridMultilevel"/>
    <w:tmpl w:val="3A7AC1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C4C47E6"/>
    <w:multiLevelType w:val="hybridMultilevel"/>
    <w:tmpl w:val="47A2778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FE35C4"/>
    <w:multiLevelType w:val="hybridMultilevel"/>
    <w:tmpl w:val="A8F086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
  </w:num>
  <w:num w:numId="4">
    <w:abstractNumId w:val="11"/>
  </w:num>
  <w:num w:numId="5">
    <w:abstractNumId w:val="0"/>
  </w:num>
  <w:num w:numId="6">
    <w:abstractNumId w:val="10"/>
  </w:num>
  <w:num w:numId="7">
    <w:abstractNumId w:val="14"/>
  </w:num>
  <w:num w:numId="8">
    <w:abstractNumId w:val="7"/>
  </w:num>
  <w:num w:numId="9">
    <w:abstractNumId w:val="12"/>
  </w:num>
  <w:num w:numId="10">
    <w:abstractNumId w:val="13"/>
  </w:num>
  <w:num w:numId="11">
    <w:abstractNumId w:val="2"/>
  </w:num>
  <w:num w:numId="12">
    <w:abstractNumId w:val="8"/>
  </w:num>
  <w:num w:numId="13">
    <w:abstractNumId w:val="16"/>
  </w:num>
  <w:num w:numId="14">
    <w:abstractNumId w:val="5"/>
  </w:num>
  <w:num w:numId="15">
    <w:abstractNumId w:val="6"/>
  </w:num>
  <w:num w:numId="16">
    <w:abstractNumId w:val="15"/>
  </w:num>
  <w:num w:numId="17">
    <w:abstractNumId w:val="20"/>
  </w:num>
  <w:num w:numId="18">
    <w:abstractNumId w:val="18"/>
  </w:num>
  <w:num w:numId="19">
    <w:abstractNumId w:val="9"/>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37A1"/>
    <w:rsid w:val="00255721"/>
    <w:rsid w:val="00324826"/>
    <w:rsid w:val="003504EC"/>
    <w:rsid w:val="003661C2"/>
    <w:rsid w:val="00406329"/>
    <w:rsid w:val="00431BCB"/>
    <w:rsid w:val="00493AA7"/>
    <w:rsid w:val="004F2AF1"/>
    <w:rsid w:val="005051A1"/>
    <w:rsid w:val="00523F24"/>
    <w:rsid w:val="00537AF9"/>
    <w:rsid w:val="00552EE5"/>
    <w:rsid w:val="00553DDB"/>
    <w:rsid w:val="0056404B"/>
    <w:rsid w:val="005A0423"/>
    <w:rsid w:val="005A430B"/>
    <w:rsid w:val="006116BB"/>
    <w:rsid w:val="006D00D0"/>
    <w:rsid w:val="00707ADF"/>
    <w:rsid w:val="00792087"/>
    <w:rsid w:val="007D407D"/>
    <w:rsid w:val="0080144D"/>
    <w:rsid w:val="00827116"/>
    <w:rsid w:val="00866D7E"/>
    <w:rsid w:val="00915DDA"/>
    <w:rsid w:val="009437A1"/>
    <w:rsid w:val="00945DC6"/>
    <w:rsid w:val="00954808"/>
    <w:rsid w:val="009C5795"/>
    <w:rsid w:val="009D208D"/>
    <w:rsid w:val="009E7E63"/>
    <w:rsid w:val="00A055D1"/>
    <w:rsid w:val="00A41DC4"/>
    <w:rsid w:val="00A95EC5"/>
    <w:rsid w:val="00A96808"/>
    <w:rsid w:val="00B15EAB"/>
    <w:rsid w:val="00D41A4F"/>
    <w:rsid w:val="00D97F8E"/>
    <w:rsid w:val="00DF1223"/>
    <w:rsid w:val="00E4210A"/>
    <w:rsid w:val="00E674DF"/>
    <w:rsid w:val="00EA2A25"/>
    <w:rsid w:val="00EE4420"/>
    <w:rsid w:val="00FA2A3D"/>
    <w:rsid w:val="00FA5F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7A1"/>
    <w:pPr>
      <w:ind w:left="720"/>
      <w:contextualSpacing/>
    </w:pPr>
  </w:style>
  <w:style w:type="table" w:styleId="a4">
    <w:name w:val="Table Grid"/>
    <w:basedOn w:val="a1"/>
    <w:uiPriority w:val="59"/>
    <w:rsid w:val="00E67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1322</Words>
  <Characters>7139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20</cp:revision>
  <dcterms:created xsi:type="dcterms:W3CDTF">2020-11-18T23:45:00Z</dcterms:created>
  <dcterms:modified xsi:type="dcterms:W3CDTF">2022-01-19T01:14:00Z</dcterms:modified>
</cp:coreProperties>
</file>