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F1" w:rsidRDefault="009B61F1"/>
    <w:p w:rsidR="007632FE" w:rsidRDefault="007632FE"/>
    <w:p w:rsidR="007632FE" w:rsidRPr="007632FE" w:rsidRDefault="007632FE" w:rsidP="007632FE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B2-Level </w:t>
      </w:r>
      <w:proofErr w:type="spellStart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Modal</w:t>
      </w:r>
      <w:proofErr w:type="spellEnd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Verb</w:t>
      </w:r>
      <w:proofErr w:type="spellEnd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Rules</w:t>
      </w:r>
      <w:proofErr w:type="spellEnd"/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4071"/>
        <w:gridCol w:w="4272"/>
      </w:tblGrid>
      <w:tr w:rsidR="007632FE" w:rsidRPr="007632FE" w:rsidTr="007632FE">
        <w:tc>
          <w:tcPr>
            <w:tcW w:w="0" w:type="auto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shd w:val="clear" w:color="auto" w:fill="E5EDFF"/>
                <w:lang w:eastAsia="el-GR"/>
              </w:rPr>
              <w:t>Modal</w:t>
            </w:r>
            <w:proofErr w:type="spellEnd"/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shd w:val="clear" w:color="auto" w:fill="E5EDFF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shd w:val="clear" w:color="auto" w:fill="E5EDFF"/>
                <w:lang w:eastAsia="el-GR"/>
              </w:rPr>
              <w:t>Verb</w:t>
            </w:r>
            <w:proofErr w:type="spellEnd"/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l-GR"/>
              </w:rPr>
              <w:t>Meaning/Usage for B2 Level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  <w:t>Example</w:t>
            </w:r>
            <w:proofErr w:type="spellEnd"/>
          </w:p>
        </w:tc>
      </w:tr>
      <w:tr w:rsidR="007632FE" w:rsidRPr="007632FE" w:rsidTr="007632FE"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Must</w:t>
            </w:r>
            <w:proofErr w:type="spellEnd"/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 xml:space="preserve">Strong obligation (internal/speaker's opinion), formal rules/laws.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No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past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/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future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forms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(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use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 </w:t>
            </w:r>
            <w:proofErr w:type="spellStart"/>
            <w:r w:rsidRPr="007632F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3F5F6" w:frame="1"/>
                <w:shd w:val="clear" w:color="auto" w:fill="F3F5F6"/>
                <w:lang w:eastAsia="el-GR"/>
              </w:rPr>
              <w:t>have</w:t>
            </w:r>
            <w:proofErr w:type="spellEnd"/>
            <w:r w:rsidRPr="007632F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3F5F6" w:frame="1"/>
                <w:shd w:val="clear" w:color="auto" w:fill="F3F5F6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3F5F6" w:frame="1"/>
                <w:shd w:val="clear" w:color="auto" w:fill="F3F5F6"/>
                <w:lang w:eastAsia="el-GR"/>
              </w:rPr>
              <w:t>to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).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"Candidates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must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 satisfy the conditions." (Formal) / "I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must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 xml:space="preserve"> call her today." 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(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Strong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personal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feeling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).</w:t>
            </w:r>
          </w:p>
        </w:tc>
      </w:tr>
      <w:tr w:rsidR="007632FE" w:rsidRPr="007632FE" w:rsidTr="007632FE"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Have</w:t>
            </w:r>
            <w:proofErr w:type="spellEnd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to</w:t>
            </w:r>
            <w:proofErr w:type="spellEnd"/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External obligation (circumstances, rules), necessity. Flexible tenses (</w:t>
            </w:r>
            <w:r w:rsidRPr="007632F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3F5F6" w:frame="1"/>
                <w:shd w:val="clear" w:color="auto" w:fill="F3F5F6"/>
                <w:lang w:val="en-US" w:eastAsia="el-GR"/>
              </w:rPr>
              <w:t>had to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, </w:t>
            </w:r>
            <w:r w:rsidRPr="007632F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3F5F6" w:frame="1"/>
                <w:shd w:val="clear" w:color="auto" w:fill="F3F5F6"/>
                <w:lang w:val="en-US" w:eastAsia="el-GR"/>
              </w:rPr>
              <w:t>will have to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).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"I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have to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 xml:space="preserve"> work late because of the meeting." 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(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External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rule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/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situation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).</w:t>
            </w:r>
          </w:p>
        </w:tc>
      </w:tr>
      <w:tr w:rsidR="007632FE" w:rsidRPr="007632FE" w:rsidTr="007632FE"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Should</w:t>
            </w:r>
            <w:proofErr w:type="spellEnd"/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Advice, recommendation, weak obligation. Often used for "good idea."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"You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should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 xml:space="preserve"> study more for the exam." 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(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Advice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).</w:t>
            </w:r>
          </w:p>
        </w:tc>
      </w:tr>
      <w:tr w:rsidR="007632FE" w:rsidRPr="007632FE" w:rsidTr="007632FE"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Mustn't</w:t>
            </w:r>
            <w:proofErr w:type="spellEnd"/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Prohibition (It is forbidden/not allowed).</w:t>
            </w:r>
          </w:p>
        </w:tc>
        <w:tc>
          <w:tcPr>
            <w:tcW w:w="0" w:type="auto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"You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mustn't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 park here." (=It's not allowed).</w:t>
            </w:r>
          </w:p>
        </w:tc>
      </w:tr>
      <w:tr w:rsidR="007632FE" w:rsidRPr="007632FE" w:rsidTr="007632F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Don't</w:t>
            </w:r>
            <w:proofErr w:type="spellEnd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have</w:t>
            </w:r>
            <w:proofErr w:type="spellEnd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l-GR"/>
              </w:rPr>
              <w:t>to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No necessity (You can, but don't need to).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632FE" w:rsidRPr="007632FE" w:rsidRDefault="007632FE" w:rsidP="007632F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</w:pP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>"You </w:t>
            </w:r>
            <w:r w:rsidRPr="007632F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n-US" w:eastAsia="el-GR"/>
              </w:rPr>
              <w:t>don't have to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val="en-US" w:eastAsia="el-GR"/>
              </w:rPr>
              <w:t xml:space="preserve"> come if you're busy." </w:t>
            </w:r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(=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It's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optional</w:t>
            </w:r>
            <w:proofErr w:type="spellEnd"/>
            <w:r w:rsidRPr="007632FE">
              <w:rPr>
                <w:rFonts w:ascii="Arial" w:eastAsia="Times New Roman" w:hAnsi="Arial" w:cs="Arial"/>
                <w:color w:val="0A0A0A"/>
                <w:sz w:val="21"/>
                <w:szCs w:val="21"/>
                <w:lang w:eastAsia="el-GR"/>
              </w:rPr>
              <w:t>).</w:t>
            </w:r>
          </w:p>
        </w:tc>
      </w:tr>
    </w:tbl>
    <w:p w:rsidR="007632FE" w:rsidRPr="007632FE" w:rsidRDefault="007632FE" w:rsidP="007632FE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  <w:proofErr w:type="spellStart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Key</w:t>
      </w:r>
      <w:proofErr w:type="spellEnd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B2 </w:t>
      </w:r>
      <w:proofErr w:type="spellStart"/>
      <w:r w:rsidRPr="007632FE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Distinctions</w:t>
      </w:r>
      <w:proofErr w:type="spellEnd"/>
    </w:p>
    <w:p w:rsidR="007632FE" w:rsidRPr="007632FE" w:rsidRDefault="007632FE" w:rsidP="007632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7632F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Must</w:t>
      </w:r>
      <w:r w:rsidRPr="007632FE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 vs. </w:t>
      </w:r>
      <w:r w:rsidRPr="007632F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Have to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: </w:t>
      </w:r>
      <w:r w:rsidRPr="007632F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Must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is subjective (speaker's authority/opinion); </w:t>
      </w:r>
      <w:r w:rsidRPr="007632F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have to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is objective (external rules, situational necessity).</w:t>
      </w:r>
    </w:p>
    <w:p w:rsidR="007632FE" w:rsidRPr="007632FE" w:rsidRDefault="007632FE" w:rsidP="007632F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7632FE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Negatives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: </w:t>
      </w:r>
      <w:r w:rsidRPr="007632F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Mustn't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= </w:t>
      </w:r>
      <w:r w:rsidRPr="007632FE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No!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(Prohibition); </w:t>
      </w:r>
      <w:r w:rsidRPr="007632F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3F5F6" w:frame="1"/>
          <w:shd w:val="clear" w:color="auto" w:fill="F3F5F6"/>
          <w:lang w:val="en-US" w:eastAsia="el-GR"/>
        </w:rPr>
        <w:t>Don't have to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= </w:t>
      </w:r>
      <w:r w:rsidRPr="007632FE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Not necessary</w:t>
      </w:r>
      <w:r w:rsidRPr="007632FE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(Optional). </w:t>
      </w:r>
    </w:p>
    <w:p w:rsidR="007632FE" w:rsidRPr="007632FE" w:rsidRDefault="007632FE">
      <w:pPr>
        <w:rPr>
          <w:lang w:val="en-US"/>
        </w:rPr>
      </w:pPr>
      <w:bookmarkStart w:id="0" w:name="_GoBack"/>
      <w:bookmarkEnd w:id="0"/>
    </w:p>
    <w:sectPr w:rsidR="007632FE" w:rsidRPr="007632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785D"/>
    <w:multiLevelType w:val="multilevel"/>
    <w:tmpl w:val="9A70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FE"/>
    <w:rsid w:val="007632FE"/>
    <w:rsid w:val="009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C84A"/>
  <w15:chartTrackingRefBased/>
  <w15:docId w15:val="{D1EF5C66-B3F3-418E-B913-0E84C050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7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6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ΚΑΚΟΣΙΜΟΣ</dc:creator>
  <cp:keywords/>
  <dc:description/>
  <cp:lastModifiedBy>ΓΕΩΡΓΙΟΣ ΚΑΚΟΣΙΜΟΣ</cp:lastModifiedBy>
  <cp:revision>1</cp:revision>
  <dcterms:created xsi:type="dcterms:W3CDTF">2025-12-06T13:36:00Z</dcterms:created>
  <dcterms:modified xsi:type="dcterms:W3CDTF">2025-12-06T13:37:00Z</dcterms:modified>
</cp:coreProperties>
</file>