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1E" w:rsidRPr="00B65EBD" w:rsidRDefault="00BE261E" w:rsidP="00BE261E">
      <w:pPr>
        <w:jc w:val="center"/>
        <w:rPr>
          <w:rFonts w:ascii="Times New Roman" w:hAnsi="Times New Roman" w:cs="Times New Roman"/>
          <w:sz w:val="32"/>
          <w:szCs w:val="32"/>
        </w:rPr>
      </w:pPr>
      <w:r w:rsidRPr="00B65EBD">
        <w:rPr>
          <w:rFonts w:ascii="Times New Roman" w:hAnsi="Times New Roman" w:cs="Times New Roman"/>
          <w:sz w:val="32"/>
          <w:szCs w:val="32"/>
        </w:rPr>
        <w:t>Ερωτήσεις Πολλαπλής Επιλογής</w:t>
      </w:r>
    </w:p>
    <w:p w:rsidR="00BE261E" w:rsidRPr="00B65EBD" w:rsidRDefault="00BE261E" w:rsidP="00BE26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Κεφ. 14</w:t>
      </w:r>
    </w:p>
    <w:p w:rsidR="00BE261E" w:rsidRDefault="00BE261E" w:rsidP="00BE261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Vibrio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(Δονάκιο)</w:t>
      </w:r>
    </w:p>
    <w:p w:rsidR="00BE261E" w:rsidRPr="00BE261E" w:rsidRDefault="00BE261E" w:rsidP="00BE261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Vibrio</w:t>
      </w:r>
      <w:proofErr w:type="spellEnd"/>
      <w:r w:rsidRPr="00BE26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cholera</w:t>
      </w:r>
      <w:r w:rsidRPr="00BE261E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Δονάκιο της Χολέρας)</w:t>
      </w:r>
    </w:p>
    <w:p w:rsidR="00000000" w:rsidRDefault="00BE261E" w:rsidP="00BE26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Κυκλώστε τη σωστή απάντηση</w:t>
      </w:r>
      <w:r w:rsidRPr="00933A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261E" w:rsidRDefault="00BE261E" w:rsidP="00BE26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261E" w:rsidRDefault="00BE261E" w:rsidP="00BE261E">
      <w:pPr>
        <w:pStyle w:val="Web"/>
        <w:numPr>
          <w:ilvl w:val="0"/>
          <w:numId w:val="1"/>
        </w:numPr>
        <w:jc w:val="both"/>
      </w:pPr>
      <w:r>
        <w:t xml:space="preserve">Ποιο από τα παρακάτω είναι χαρακτηριστικό του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cholerae</w:t>
      </w:r>
      <w:proofErr w:type="spellEnd"/>
      <w:r>
        <w:t xml:space="preserve">; </w:t>
      </w:r>
    </w:p>
    <w:p w:rsidR="00BE261E" w:rsidRDefault="00BE261E" w:rsidP="00BE261E">
      <w:pPr>
        <w:pStyle w:val="Web"/>
        <w:numPr>
          <w:ilvl w:val="0"/>
          <w:numId w:val="2"/>
        </w:numPr>
        <w:jc w:val="both"/>
      </w:pPr>
      <w:proofErr w:type="spellStart"/>
      <w:r>
        <w:t>Gram</w:t>
      </w:r>
      <w:proofErr w:type="spellEnd"/>
      <w:r>
        <w:t xml:space="preserve"> θετικό, άσπορο, ακίνητο </w:t>
      </w:r>
    </w:p>
    <w:p w:rsidR="00BE261E" w:rsidRDefault="00BE261E" w:rsidP="00BE261E">
      <w:pPr>
        <w:pStyle w:val="Web"/>
        <w:numPr>
          <w:ilvl w:val="0"/>
          <w:numId w:val="2"/>
        </w:numPr>
        <w:jc w:val="both"/>
      </w:pPr>
      <w:proofErr w:type="spellStart"/>
      <w:r>
        <w:t>Gram</w:t>
      </w:r>
      <w:proofErr w:type="spellEnd"/>
      <w:r>
        <w:t xml:space="preserve"> αρνητικό, κινητό, προαιρετικά αναερόβιο </w:t>
      </w:r>
    </w:p>
    <w:p w:rsidR="00BE261E" w:rsidRDefault="00BE261E" w:rsidP="00BE261E">
      <w:pPr>
        <w:pStyle w:val="Web"/>
        <w:numPr>
          <w:ilvl w:val="0"/>
          <w:numId w:val="2"/>
        </w:numPr>
        <w:jc w:val="both"/>
      </w:pPr>
      <w:proofErr w:type="spellStart"/>
      <w:r>
        <w:t>Gram</w:t>
      </w:r>
      <w:proofErr w:type="spellEnd"/>
      <w:r>
        <w:t xml:space="preserve"> θετικό, σχηματίζει </w:t>
      </w:r>
      <w:proofErr w:type="spellStart"/>
      <w:r>
        <w:t>ενδοσπόρια</w:t>
      </w:r>
      <w:proofErr w:type="spellEnd"/>
      <w:r>
        <w:t xml:space="preserve"> </w:t>
      </w:r>
    </w:p>
    <w:p w:rsidR="00BE261E" w:rsidRDefault="00BE261E" w:rsidP="00BE261E">
      <w:pPr>
        <w:pStyle w:val="Web"/>
        <w:numPr>
          <w:ilvl w:val="0"/>
          <w:numId w:val="2"/>
        </w:numPr>
        <w:jc w:val="both"/>
      </w:pPr>
      <w:proofErr w:type="spellStart"/>
      <w:r>
        <w:t>Gram</w:t>
      </w:r>
      <w:proofErr w:type="spellEnd"/>
      <w:r>
        <w:t xml:space="preserve"> αρνητικό, αυστηρά αναερόβιο</w:t>
      </w:r>
    </w:p>
    <w:p w:rsidR="00BE261E" w:rsidRDefault="00BE261E" w:rsidP="00BE261E">
      <w:pPr>
        <w:pStyle w:val="Web"/>
        <w:numPr>
          <w:ilvl w:val="0"/>
          <w:numId w:val="1"/>
        </w:numPr>
        <w:jc w:val="both"/>
      </w:pPr>
      <w:r>
        <w:t>Ποια θερμοκρασία είναι ιδανική για την ανάπτυξη του V. cholerae;</w:t>
      </w:r>
    </w:p>
    <w:p w:rsidR="00BE261E" w:rsidRDefault="00BE261E" w:rsidP="00BE261E">
      <w:pPr>
        <w:pStyle w:val="Web"/>
        <w:numPr>
          <w:ilvl w:val="0"/>
          <w:numId w:val="5"/>
        </w:numPr>
        <w:jc w:val="both"/>
      </w:pPr>
      <w:r>
        <w:t>25°C</w:t>
      </w:r>
    </w:p>
    <w:p w:rsidR="00BE261E" w:rsidRDefault="00BE261E" w:rsidP="00BE261E">
      <w:pPr>
        <w:pStyle w:val="Web"/>
        <w:numPr>
          <w:ilvl w:val="0"/>
          <w:numId w:val="5"/>
        </w:numPr>
        <w:jc w:val="both"/>
      </w:pPr>
      <w:r>
        <w:t>30°C</w:t>
      </w:r>
    </w:p>
    <w:p w:rsidR="00BE261E" w:rsidRDefault="00BE261E" w:rsidP="00BE261E">
      <w:pPr>
        <w:pStyle w:val="Web"/>
        <w:numPr>
          <w:ilvl w:val="0"/>
          <w:numId w:val="5"/>
        </w:numPr>
        <w:jc w:val="both"/>
      </w:pPr>
      <w:r>
        <w:t>37°C</w:t>
      </w:r>
    </w:p>
    <w:p w:rsidR="00BE261E" w:rsidRDefault="00BE261E" w:rsidP="00BE261E">
      <w:pPr>
        <w:pStyle w:val="Web"/>
        <w:numPr>
          <w:ilvl w:val="0"/>
          <w:numId w:val="5"/>
        </w:numPr>
        <w:jc w:val="both"/>
      </w:pPr>
      <w:r>
        <w:t>45°C</w:t>
      </w:r>
    </w:p>
    <w:p w:rsidR="00BE261E" w:rsidRDefault="00BE261E" w:rsidP="00BE261E">
      <w:pPr>
        <w:pStyle w:val="Web"/>
        <w:numPr>
          <w:ilvl w:val="0"/>
          <w:numId w:val="1"/>
        </w:numPr>
        <w:jc w:val="both"/>
      </w:pPr>
      <w:r>
        <w:t xml:space="preserve">Ποιο βιοχημικό χαρακτηριστικό είναι λανθασμένο για το V. </w:t>
      </w:r>
      <w:proofErr w:type="spellStart"/>
      <w:r>
        <w:t>cholerae;</w:t>
      </w:r>
      <w:proofErr w:type="spellEnd"/>
    </w:p>
    <w:p w:rsidR="00BE261E" w:rsidRDefault="00BE261E" w:rsidP="00BE261E">
      <w:pPr>
        <w:pStyle w:val="Web"/>
        <w:numPr>
          <w:ilvl w:val="0"/>
          <w:numId w:val="6"/>
        </w:numPr>
        <w:jc w:val="both"/>
      </w:pPr>
      <w:r>
        <w:t xml:space="preserve">Παράγει </w:t>
      </w:r>
      <w:proofErr w:type="spellStart"/>
      <w:r>
        <w:t>οξειδάση</w:t>
      </w:r>
      <w:proofErr w:type="spellEnd"/>
    </w:p>
    <w:p w:rsidR="00BE261E" w:rsidRDefault="00BE261E" w:rsidP="00BE261E">
      <w:pPr>
        <w:pStyle w:val="Web"/>
        <w:numPr>
          <w:ilvl w:val="0"/>
          <w:numId w:val="6"/>
        </w:numPr>
        <w:jc w:val="both"/>
      </w:pPr>
      <w:r>
        <w:t xml:space="preserve">Παράγει </w:t>
      </w:r>
      <w:proofErr w:type="spellStart"/>
      <w:r>
        <w:t>καταλάση</w:t>
      </w:r>
      <w:proofErr w:type="spellEnd"/>
    </w:p>
    <w:p w:rsidR="00BE261E" w:rsidRDefault="00BE261E" w:rsidP="00BE261E">
      <w:pPr>
        <w:pStyle w:val="Web"/>
        <w:numPr>
          <w:ilvl w:val="0"/>
          <w:numId w:val="6"/>
        </w:numPr>
        <w:jc w:val="both"/>
      </w:pPr>
      <w:r>
        <w:t>Παράγει υδρόθειο</w:t>
      </w:r>
    </w:p>
    <w:p w:rsidR="00BE261E" w:rsidRDefault="00BE261E" w:rsidP="00BE261E">
      <w:pPr>
        <w:pStyle w:val="Web"/>
        <w:numPr>
          <w:ilvl w:val="0"/>
          <w:numId w:val="6"/>
        </w:numPr>
        <w:jc w:val="both"/>
      </w:pPr>
      <w:r>
        <w:t>Διασπά γλυκόζη χωρίς παραγωγή αερίου</w:t>
      </w:r>
    </w:p>
    <w:p w:rsidR="00BE261E" w:rsidRDefault="00BE261E" w:rsidP="00BE261E">
      <w:pPr>
        <w:pStyle w:val="Web"/>
        <w:numPr>
          <w:ilvl w:val="0"/>
          <w:numId w:val="1"/>
        </w:numPr>
        <w:jc w:val="both"/>
      </w:pPr>
      <w:r>
        <w:t>Ποιο είναι το κύριο σύμπτωμα της χολέρας;</w:t>
      </w:r>
    </w:p>
    <w:p w:rsidR="00BE261E" w:rsidRDefault="00BE261E" w:rsidP="00BE261E">
      <w:pPr>
        <w:pStyle w:val="Web"/>
        <w:numPr>
          <w:ilvl w:val="0"/>
          <w:numId w:val="7"/>
        </w:numPr>
        <w:jc w:val="both"/>
      </w:pPr>
      <w:r>
        <w:t>Υψηλός πυρετός</w:t>
      </w:r>
    </w:p>
    <w:p w:rsidR="00BE261E" w:rsidRDefault="00BE261E" w:rsidP="00BE261E">
      <w:pPr>
        <w:pStyle w:val="Web"/>
        <w:numPr>
          <w:ilvl w:val="0"/>
          <w:numId w:val="7"/>
        </w:numPr>
        <w:jc w:val="both"/>
      </w:pPr>
      <w:r>
        <w:t>Βήχας και δύσπνοια</w:t>
      </w:r>
    </w:p>
    <w:p w:rsidR="00BE261E" w:rsidRDefault="00BE261E" w:rsidP="00BE261E">
      <w:pPr>
        <w:pStyle w:val="Web"/>
        <w:numPr>
          <w:ilvl w:val="0"/>
          <w:numId w:val="7"/>
        </w:numPr>
        <w:jc w:val="both"/>
      </w:pPr>
      <w:r>
        <w:t>Υδαρείς διάρροιες τύπου "ρυζόνερο"</w:t>
      </w:r>
    </w:p>
    <w:p w:rsidR="00BE261E" w:rsidRDefault="00BE261E" w:rsidP="00BE261E">
      <w:pPr>
        <w:pStyle w:val="Web"/>
        <w:numPr>
          <w:ilvl w:val="0"/>
          <w:numId w:val="7"/>
        </w:numPr>
        <w:jc w:val="both"/>
      </w:pPr>
      <w:r>
        <w:t>Εξάνθημα στο δέρμα</w:t>
      </w:r>
    </w:p>
    <w:p w:rsidR="00BE261E" w:rsidRDefault="00BE261E" w:rsidP="00BE261E">
      <w:pPr>
        <w:pStyle w:val="Web"/>
        <w:numPr>
          <w:ilvl w:val="0"/>
          <w:numId w:val="1"/>
        </w:numPr>
        <w:jc w:val="both"/>
      </w:pPr>
      <w:r>
        <w:t xml:space="preserve">Ποιο είναι το φάρμακο εκλογής για τη θεραπεία της </w:t>
      </w:r>
      <w:proofErr w:type="spellStart"/>
      <w:r>
        <w:t>χολέρας;</w:t>
      </w:r>
      <w:proofErr w:type="spellEnd"/>
    </w:p>
    <w:p w:rsidR="00BE261E" w:rsidRDefault="00BE261E" w:rsidP="00BE261E">
      <w:pPr>
        <w:pStyle w:val="Web"/>
        <w:numPr>
          <w:ilvl w:val="0"/>
          <w:numId w:val="8"/>
        </w:numPr>
        <w:jc w:val="both"/>
      </w:pPr>
      <w:proofErr w:type="spellStart"/>
      <w:r>
        <w:t>Πενικιλλίνη</w:t>
      </w:r>
      <w:proofErr w:type="spellEnd"/>
    </w:p>
    <w:p w:rsidR="00BE261E" w:rsidRDefault="00BE261E" w:rsidP="00BE261E">
      <w:pPr>
        <w:pStyle w:val="Web"/>
        <w:numPr>
          <w:ilvl w:val="0"/>
          <w:numId w:val="8"/>
        </w:numPr>
        <w:jc w:val="both"/>
      </w:pPr>
      <w:proofErr w:type="spellStart"/>
      <w:r>
        <w:t>Αμοξικιλλίνη</w:t>
      </w:r>
      <w:proofErr w:type="spellEnd"/>
    </w:p>
    <w:p w:rsidR="00BE261E" w:rsidRDefault="00BE261E" w:rsidP="00BE261E">
      <w:pPr>
        <w:pStyle w:val="Web"/>
        <w:numPr>
          <w:ilvl w:val="0"/>
          <w:numId w:val="8"/>
        </w:numPr>
        <w:jc w:val="both"/>
      </w:pPr>
      <w:proofErr w:type="spellStart"/>
      <w:r>
        <w:t>Τετρακυκλίνη</w:t>
      </w:r>
      <w:proofErr w:type="spellEnd"/>
    </w:p>
    <w:p w:rsidR="00BE261E" w:rsidRDefault="00BE261E" w:rsidP="00BE261E">
      <w:pPr>
        <w:pStyle w:val="Web"/>
        <w:numPr>
          <w:ilvl w:val="0"/>
          <w:numId w:val="8"/>
        </w:numPr>
        <w:jc w:val="both"/>
      </w:pPr>
      <w:proofErr w:type="spellStart"/>
      <w:r>
        <w:t>Κεφαλοσπορίνες</w:t>
      </w:r>
      <w:proofErr w:type="spellEnd"/>
    </w:p>
    <w:p w:rsidR="00BE261E" w:rsidRDefault="00BE261E" w:rsidP="00BE261E">
      <w:pPr>
        <w:jc w:val="center"/>
      </w:pPr>
    </w:p>
    <w:sectPr w:rsidR="00BE2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6DB"/>
    <w:multiLevelType w:val="multilevel"/>
    <w:tmpl w:val="E836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1239"/>
    <w:multiLevelType w:val="hybridMultilevel"/>
    <w:tmpl w:val="87A689F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11BCA"/>
    <w:multiLevelType w:val="hybridMultilevel"/>
    <w:tmpl w:val="ABAC9A24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E94DB8"/>
    <w:multiLevelType w:val="hybridMultilevel"/>
    <w:tmpl w:val="A75ADAE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E3CF1"/>
    <w:multiLevelType w:val="hybridMultilevel"/>
    <w:tmpl w:val="74B2338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8D098A"/>
    <w:multiLevelType w:val="hybridMultilevel"/>
    <w:tmpl w:val="6D90B65E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E0D66"/>
    <w:multiLevelType w:val="hybridMultilevel"/>
    <w:tmpl w:val="5DE46FC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E7300E"/>
    <w:multiLevelType w:val="hybridMultilevel"/>
    <w:tmpl w:val="9844F038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E261E"/>
    <w:rsid w:val="00BE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2025-02-18T17:54:00Z</dcterms:created>
  <dcterms:modified xsi:type="dcterms:W3CDTF">2025-02-18T18:01:00Z</dcterms:modified>
</cp:coreProperties>
</file>